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FE046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FE046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FE046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FE0466" w:rsidRPr="00326A58">
        <w:rPr>
          <w:b w:val="0"/>
        </w:rPr>
      </w:r>
      <w:r w:rsidR="00FE0466" w:rsidRPr="00326A58">
        <w:rPr>
          <w:b w:val="0"/>
        </w:rPr>
        <w:fldChar w:fldCharType="separate"/>
      </w:r>
      <w:r w:rsidR="00BA5C6B">
        <w:rPr>
          <w:b w:val="0"/>
        </w:rPr>
        <w:t>420</w:t>
      </w:r>
      <w:r w:rsidR="00FE046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FE046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FE0466">
        <w:rPr>
          <w:b w:val="0"/>
        </w:rPr>
      </w:r>
      <w:r w:rsidR="00FE0466">
        <w:rPr>
          <w:b w:val="0"/>
        </w:rPr>
        <w:fldChar w:fldCharType="separate"/>
      </w:r>
      <w:r w:rsidR="001A3765">
        <w:rPr>
          <w:b w:val="0"/>
        </w:rPr>
        <w:t>1</w:t>
      </w:r>
      <w:r w:rsidR="00FE0466">
        <w:rPr>
          <w:b w:val="0"/>
        </w:rPr>
        <w:fldChar w:fldCharType="end"/>
      </w:r>
      <w:bookmarkEnd w:id="3"/>
      <w:r w:rsidRPr="00326A58">
        <w:rPr>
          <w:b w:val="0"/>
        </w:rPr>
        <w:t xml:space="preserve"> </w:t>
      </w:r>
      <w:bookmarkStart w:id="4" w:name="Dropdown2"/>
      <w:r w:rsidR="00FE0466">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D57AC">
        <w:rPr>
          <w:b w:val="0"/>
        </w:rPr>
      </w:r>
      <w:r w:rsidR="00BD57AC">
        <w:rPr>
          <w:b w:val="0"/>
        </w:rPr>
        <w:fldChar w:fldCharType="separate"/>
      </w:r>
      <w:r w:rsidR="00FE0466">
        <w:rPr>
          <w:b w:val="0"/>
        </w:rPr>
        <w:fldChar w:fldCharType="end"/>
      </w:r>
      <w:bookmarkEnd w:id="4"/>
      <w:r w:rsidRPr="00326A58">
        <w:rPr>
          <w:b w:val="0"/>
        </w:rPr>
        <w:t xml:space="preserve"> </w:t>
      </w:r>
      <w:bookmarkStart w:id="5" w:name="Dropdown3"/>
      <w:r w:rsidR="00FE0466">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D57AC">
        <w:rPr>
          <w:b w:val="0"/>
        </w:rPr>
      </w:r>
      <w:r w:rsidR="00BD57AC">
        <w:rPr>
          <w:b w:val="0"/>
        </w:rPr>
        <w:fldChar w:fldCharType="separate"/>
      </w:r>
      <w:r w:rsidR="00FE0466">
        <w:rPr>
          <w:b w:val="0"/>
        </w:rPr>
        <w:fldChar w:fldCharType="end"/>
      </w:r>
      <w:bookmarkEnd w:id="5"/>
    </w:p>
    <w:p w:rsidR="000976E9" w:rsidRDefault="000976E9" w:rsidP="000976E9">
      <w:pPr>
        <w:rPr>
          <w:szCs w:val="22"/>
        </w:rPr>
      </w:pPr>
      <w:r>
        <w:rPr>
          <w:szCs w:val="22"/>
        </w:rPr>
        <w:t xml:space="preserve">van </w:t>
      </w:r>
      <w:r w:rsidR="00FE046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FE0466" w:rsidRPr="009D7043">
        <w:rPr>
          <w:rStyle w:val="AntwoordNaamMinisterChar"/>
        </w:rPr>
      </w:r>
      <w:r w:rsidR="00FE0466" w:rsidRPr="009D7043">
        <w:rPr>
          <w:rStyle w:val="AntwoordNaamMinisterChar"/>
        </w:rPr>
        <w:fldChar w:fldCharType="separate"/>
      </w:r>
      <w:r w:rsidR="001A3765">
        <w:rPr>
          <w:rStyle w:val="AntwoordNaamMinisterChar"/>
        </w:rPr>
        <w:t>willy segers</w:t>
      </w:r>
      <w:r w:rsidR="00FE046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F1304" w:rsidRDefault="00D12202" w:rsidP="00D12202">
      <w:pPr>
        <w:numPr>
          <w:ilvl w:val="0"/>
          <w:numId w:val="12"/>
        </w:numPr>
        <w:ind w:left="284" w:hanging="284"/>
        <w:jc w:val="both"/>
        <w:rPr>
          <w:szCs w:val="22"/>
        </w:rPr>
      </w:pPr>
      <w:r w:rsidRPr="000B2AAE">
        <w:rPr>
          <w:szCs w:val="22"/>
        </w:rPr>
        <w:lastRenderedPageBreak/>
        <w:t xml:space="preserve">Overeenkomstig haar conceptnota ‘Vlaams-Brussels Mediaplatform’, zoals goedgekeurd op 21 december 2012, stelt de Vlaamse Regering een </w:t>
      </w:r>
      <w:proofErr w:type="spellStart"/>
      <w:r w:rsidRPr="000B2AAE">
        <w:rPr>
          <w:szCs w:val="22"/>
        </w:rPr>
        <w:t>crossmediaal</w:t>
      </w:r>
      <w:proofErr w:type="spellEnd"/>
      <w:r w:rsidRPr="000B2AAE">
        <w:rPr>
          <w:szCs w:val="22"/>
        </w:rPr>
        <w:t xml:space="preserve"> samenwerkingsmodel voorop waarbij alle mediakanalen weliswaar behouden blijven maar </w:t>
      </w:r>
      <w:r w:rsidR="004F1304">
        <w:rPr>
          <w:szCs w:val="22"/>
        </w:rPr>
        <w:t xml:space="preserve">waarbij </w:t>
      </w:r>
      <w:r w:rsidRPr="000B2AAE">
        <w:rPr>
          <w:szCs w:val="22"/>
        </w:rPr>
        <w:t xml:space="preserve">het online medium moet fungeren als </w:t>
      </w:r>
      <w:r w:rsidR="004F1304">
        <w:rPr>
          <w:szCs w:val="22"/>
        </w:rPr>
        <w:t xml:space="preserve">de </w:t>
      </w:r>
      <w:r w:rsidRPr="000B2AAE">
        <w:rPr>
          <w:szCs w:val="22"/>
        </w:rPr>
        <w:t>centrale motor van het mediaplatform.</w:t>
      </w:r>
    </w:p>
    <w:p w:rsidR="004F1304" w:rsidRDefault="004F1304" w:rsidP="004F1304">
      <w:pPr>
        <w:ind w:left="284"/>
        <w:jc w:val="both"/>
        <w:rPr>
          <w:szCs w:val="22"/>
        </w:rPr>
      </w:pPr>
    </w:p>
    <w:p w:rsidR="004F1304" w:rsidRDefault="00D12202" w:rsidP="004F1304">
      <w:pPr>
        <w:ind w:left="284"/>
        <w:jc w:val="both"/>
        <w:rPr>
          <w:szCs w:val="22"/>
        </w:rPr>
      </w:pPr>
      <w:r w:rsidRPr="000B2AAE">
        <w:rPr>
          <w:szCs w:val="22"/>
        </w:rPr>
        <w:t xml:space="preserve">Inhoudelijk wordt er gescheiden </w:t>
      </w:r>
      <w:r w:rsidR="00573CF8">
        <w:rPr>
          <w:szCs w:val="22"/>
        </w:rPr>
        <w:t xml:space="preserve">maar </w:t>
      </w:r>
      <w:r w:rsidRPr="000B2AAE">
        <w:rPr>
          <w:szCs w:val="22"/>
        </w:rPr>
        <w:t>gecoördineerd gewerkt, d.w.z. binnen één vzw</w:t>
      </w:r>
      <w:r w:rsidR="004F1304">
        <w:rPr>
          <w:szCs w:val="22"/>
        </w:rPr>
        <w:t xml:space="preserve">, doch </w:t>
      </w:r>
      <w:r w:rsidRPr="000B2AAE">
        <w:rPr>
          <w:szCs w:val="22"/>
        </w:rPr>
        <w:t xml:space="preserve">met aparte redacties </w:t>
      </w:r>
      <w:r w:rsidR="004F1304">
        <w:rPr>
          <w:szCs w:val="22"/>
        </w:rPr>
        <w:t xml:space="preserve">en </w:t>
      </w:r>
      <w:r w:rsidRPr="000B2AAE">
        <w:rPr>
          <w:szCs w:val="22"/>
        </w:rPr>
        <w:t xml:space="preserve">elk </w:t>
      </w:r>
      <w:r w:rsidR="004F1304">
        <w:rPr>
          <w:szCs w:val="22"/>
        </w:rPr>
        <w:t xml:space="preserve">met </w:t>
      </w:r>
      <w:r w:rsidRPr="000B2AAE">
        <w:rPr>
          <w:szCs w:val="22"/>
        </w:rPr>
        <w:t>een eigen hoofdredacteur</w:t>
      </w:r>
      <w:r w:rsidR="004F1304">
        <w:rPr>
          <w:szCs w:val="22"/>
        </w:rPr>
        <w:t xml:space="preserve">, </w:t>
      </w:r>
      <w:r w:rsidRPr="000B2AAE">
        <w:rPr>
          <w:szCs w:val="22"/>
        </w:rPr>
        <w:t xml:space="preserve">die samen een college van hoofdredacteurs vormen. Concreet geeft dat een personeels- en organisatiestructuur met </w:t>
      </w:r>
      <w:r w:rsidR="004F1304">
        <w:rPr>
          <w:szCs w:val="22"/>
        </w:rPr>
        <w:t xml:space="preserve">de </w:t>
      </w:r>
      <w:r w:rsidRPr="000B2AAE">
        <w:rPr>
          <w:szCs w:val="22"/>
        </w:rPr>
        <w:t>volgende essentiële hoekstenen: vier redacties (online, print, tv, radio), een college van (vier) hoofdredacteurs, ca. 1/3 journalistieke functies</w:t>
      </w:r>
      <w:r w:rsidR="00573CF8" w:rsidRPr="00573CF8">
        <w:rPr>
          <w:szCs w:val="22"/>
        </w:rPr>
        <w:t xml:space="preserve"> </w:t>
      </w:r>
      <w:r w:rsidR="00573CF8">
        <w:rPr>
          <w:szCs w:val="22"/>
        </w:rPr>
        <w:t xml:space="preserve">die </w:t>
      </w:r>
      <w:proofErr w:type="spellStart"/>
      <w:r w:rsidR="00573CF8" w:rsidRPr="000B2AAE">
        <w:rPr>
          <w:szCs w:val="22"/>
        </w:rPr>
        <w:t>crossmedia</w:t>
      </w:r>
      <w:r w:rsidR="00573CF8">
        <w:rPr>
          <w:szCs w:val="22"/>
        </w:rPr>
        <w:t>a</w:t>
      </w:r>
      <w:r w:rsidR="00573CF8" w:rsidRPr="000B2AAE">
        <w:rPr>
          <w:szCs w:val="22"/>
        </w:rPr>
        <w:t>l</w:t>
      </w:r>
      <w:proofErr w:type="spellEnd"/>
      <w:r w:rsidR="00573CF8">
        <w:rPr>
          <w:szCs w:val="22"/>
        </w:rPr>
        <w:t xml:space="preserve"> ingevuld worden</w:t>
      </w:r>
      <w:r w:rsidRPr="000B2AAE">
        <w:rPr>
          <w:szCs w:val="22"/>
        </w:rPr>
        <w:t xml:space="preserve">, één zakelijk leider (algemeen directeur), eengemaakte ondersteunende diensten (gecentraliseerde distributie, marketing, secretariaat, </w:t>
      </w:r>
      <w:proofErr w:type="spellStart"/>
      <w:r w:rsidRPr="000B2AAE">
        <w:rPr>
          <w:szCs w:val="22"/>
        </w:rPr>
        <w:t>boek</w:t>
      </w:r>
      <w:r w:rsidR="00573CF8">
        <w:rPr>
          <w:szCs w:val="22"/>
        </w:rPr>
        <w:t>-</w:t>
      </w:r>
      <w:r w:rsidRPr="000B2AAE">
        <w:rPr>
          <w:szCs w:val="22"/>
        </w:rPr>
        <w:t>houding</w:t>
      </w:r>
      <w:proofErr w:type="spellEnd"/>
      <w:r w:rsidRPr="000B2AAE">
        <w:rPr>
          <w:szCs w:val="22"/>
        </w:rPr>
        <w:t>, administratie, ICT en H</w:t>
      </w:r>
      <w:r w:rsidR="004F1304">
        <w:rPr>
          <w:szCs w:val="22"/>
        </w:rPr>
        <w:t>uman Resources</w:t>
      </w:r>
      <w:r w:rsidRPr="000B2AAE">
        <w:rPr>
          <w:szCs w:val="22"/>
        </w:rPr>
        <w:t>) en één Raad van Bestuur.</w:t>
      </w:r>
    </w:p>
    <w:p w:rsidR="00573CF8" w:rsidRDefault="00573CF8" w:rsidP="004F1304">
      <w:pPr>
        <w:ind w:left="284"/>
        <w:jc w:val="both"/>
        <w:rPr>
          <w:szCs w:val="22"/>
        </w:rPr>
      </w:pPr>
    </w:p>
    <w:p w:rsidR="00D12202" w:rsidRPr="000B2AAE" w:rsidRDefault="00D12202" w:rsidP="004F1304">
      <w:pPr>
        <w:ind w:left="284"/>
        <w:jc w:val="both"/>
        <w:rPr>
          <w:szCs w:val="22"/>
        </w:rPr>
      </w:pPr>
      <w:r w:rsidRPr="000B2AAE">
        <w:rPr>
          <w:szCs w:val="22"/>
        </w:rPr>
        <w:t xml:space="preserve">De principes van een </w:t>
      </w:r>
      <w:proofErr w:type="spellStart"/>
      <w:r w:rsidRPr="000B2AAE">
        <w:rPr>
          <w:szCs w:val="22"/>
        </w:rPr>
        <w:t>crossmediale</w:t>
      </w:r>
      <w:proofErr w:type="spellEnd"/>
      <w:r w:rsidRPr="000B2AAE">
        <w:rPr>
          <w:szCs w:val="22"/>
        </w:rPr>
        <w:t xml:space="preserve"> werking op alle niveaus van het mediaplatform </w:t>
      </w:r>
      <w:r>
        <w:rPr>
          <w:szCs w:val="22"/>
        </w:rPr>
        <w:t xml:space="preserve">worden ook </w:t>
      </w:r>
      <w:r w:rsidRPr="000B2AAE">
        <w:rPr>
          <w:szCs w:val="22"/>
        </w:rPr>
        <w:t xml:space="preserve">verankerd in het </w:t>
      </w:r>
      <w:r>
        <w:rPr>
          <w:szCs w:val="22"/>
        </w:rPr>
        <w:t>ontwerp van</w:t>
      </w:r>
      <w:r w:rsidRPr="000B2AAE">
        <w:rPr>
          <w:szCs w:val="22"/>
        </w:rPr>
        <w:t xml:space="preserve"> convenant tussen de Vlaamse Gemeenschap en de VGC enerzijds</w:t>
      </w:r>
      <w:r w:rsidR="004F1304">
        <w:rPr>
          <w:szCs w:val="22"/>
        </w:rPr>
        <w:t>,</w:t>
      </w:r>
      <w:r w:rsidRPr="000B2AAE">
        <w:rPr>
          <w:szCs w:val="22"/>
        </w:rPr>
        <w:t xml:space="preserve"> en d</w:t>
      </w:r>
      <w:r>
        <w:rPr>
          <w:szCs w:val="22"/>
        </w:rPr>
        <w:t>e nieuwe vereniging anderzijds.</w:t>
      </w:r>
    </w:p>
    <w:p w:rsidR="004F1304" w:rsidRDefault="004F1304" w:rsidP="00D12202">
      <w:pPr>
        <w:ind w:left="284"/>
        <w:jc w:val="both"/>
        <w:rPr>
          <w:szCs w:val="22"/>
        </w:rPr>
      </w:pPr>
    </w:p>
    <w:p w:rsidR="004F1304" w:rsidRDefault="00D12202" w:rsidP="00D12202">
      <w:pPr>
        <w:ind w:left="284"/>
        <w:jc w:val="both"/>
        <w:rPr>
          <w:szCs w:val="22"/>
        </w:rPr>
      </w:pPr>
      <w:r w:rsidRPr="000B2AAE">
        <w:rPr>
          <w:szCs w:val="22"/>
        </w:rPr>
        <w:t xml:space="preserve">Aan de basisvoorwaarden om het vooropgestelde </w:t>
      </w:r>
      <w:proofErr w:type="spellStart"/>
      <w:r w:rsidRPr="000B2AAE">
        <w:rPr>
          <w:szCs w:val="22"/>
        </w:rPr>
        <w:t>crossmediale</w:t>
      </w:r>
      <w:proofErr w:type="spellEnd"/>
      <w:r w:rsidRPr="000B2AAE">
        <w:rPr>
          <w:szCs w:val="22"/>
        </w:rPr>
        <w:t xml:space="preserve"> samenwerkingsmodel verder te kunnen uitbouwen en nu gaandeweg ook effectief in te voeren, werd (en wordt) inmiddels in grote mate voldaan. Ik verwijs naar de oprichting van de vzw Vlaams-Brusselse Media, de opmaak en </w:t>
      </w:r>
      <w:r w:rsidR="00573CF8">
        <w:rPr>
          <w:szCs w:val="22"/>
        </w:rPr>
        <w:t xml:space="preserve">de </w:t>
      </w:r>
      <w:r w:rsidRPr="000B2AAE">
        <w:rPr>
          <w:szCs w:val="22"/>
        </w:rPr>
        <w:t xml:space="preserve">goedkeuring van de statuten, de samenstelling van de Raad van Bestuur en </w:t>
      </w:r>
      <w:r w:rsidR="004F1304">
        <w:rPr>
          <w:szCs w:val="22"/>
        </w:rPr>
        <w:t xml:space="preserve">de </w:t>
      </w:r>
      <w:r w:rsidRPr="000B2AAE">
        <w:rPr>
          <w:szCs w:val="22"/>
        </w:rPr>
        <w:t xml:space="preserve">aanstelling van het Dagelijks Bestuur, de juridisch- en financieel-technische integratie van de </w:t>
      </w:r>
      <w:r w:rsidR="004F1304">
        <w:rPr>
          <w:szCs w:val="22"/>
        </w:rPr>
        <w:t xml:space="preserve">bijeengebrachte </w:t>
      </w:r>
      <w:r w:rsidRPr="000B2AAE">
        <w:rPr>
          <w:szCs w:val="22"/>
        </w:rPr>
        <w:t xml:space="preserve">verenigingen, de aanstelling van een ad interim zakelijk verantwoordelijke, de opmaak van een redactiestatuut, het opstarten van de selectieprocedure voor </w:t>
      </w:r>
      <w:r w:rsidR="004F1304">
        <w:rPr>
          <w:szCs w:val="22"/>
        </w:rPr>
        <w:t xml:space="preserve">een </w:t>
      </w:r>
      <w:r w:rsidRPr="000B2AAE">
        <w:rPr>
          <w:szCs w:val="22"/>
        </w:rPr>
        <w:t>algemeen directeur</w:t>
      </w:r>
      <w:r w:rsidR="004F1304">
        <w:rPr>
          <w:szCs w:val="22"/>
        </w:rPr>
        <w:t>,</w:t>
      </w:r>
      <w:r w:rsidRPr="000B2AAE">
        <w:rPr>
          <w:szCs w:val="22"/>
        </w:rPr>
        <w:t xml:space="preserve"> enzovoort.</w:t>
      </w:r>
    </w:p>
    <w:p w:rsidR="00D12202" w:rsidRDefault="00D12202" w:rsidP="00D12202">
      <w:pPr>
        <w:ind w:left="284"/>
        <w:jc w:val="both"/>
        <w:rPr>
          <w:szCs w:val="22"/>
        </w:rPr>
      </w:pPr>
      <w:r w:rsidRPr="000B2AAE">
        <w:rPr>
          <w:szCs w:val="22"/>
        </w:rPr>
        <w:t xml:space="preserve">De praktische invulling en </w:t>
      </w:r>
      <w:r w:rsidR="004F1304">
        <w:rPr>
          <w:szCs w:val="22"/>
        </w:rPr>
        <w:t xml:space="preserve">de </w:t>
      </w:r>
      <w:r w:rsidRPr="000B2AAE">
        <w:rPr>
          <w:szCs w:val="22"/>
        </w:rPr>
        <w:t xml:space="preserve">vertaling daarvan naar een </w:t>
      </w:r>
      <w:proofErr w:type="spellStart"/>
      <w:r w:rsidRPr="000B2AAE">
        <w:rPr>
          <w:szCs w:val="22"/>
        </w:rPr>
        <w:t>crossmediaal</w:t>
      </w:r>
      <w:proofErr w:type="spellEnd"/>
      <w:r w:rsidRPr="000B2AAE">
        <w:rPr>
          <w:szCs w:val="22"/>
        </w:rPr>
        <w:t xml:space="preserve"> operationeel kader staat in de steigers en wordt door mijn administratie gemonitord, maar blijft uiteraard een prerogatief van de nieuwe vereniging. In hoeverre de neerslag van </w:t>
      </w:r>
      <w:r w:rsidR="004F1304">
        <w:rPr>
          <w:szCs w:val="22"/>
        </w:rPr>
        <w:t xml:space="preserve">de </w:t>
      </w:r>
      <w:r w:rsidRPr="000B2AAE">
        <w:rPr>
          <w:szCs w:val="22"/>
        </w:rPr>
        <w:t>bovenvermelde uitgangspunten van de Vlaamse Regering daarin z</w:t>
      </w:r>
      <w:r w:rsidR="00573CF8">
        <w:rPr>
          <w:szCs w:val="22"/>
        </w:rPr>
        <w:t>a</w:t>
      </w:r>
      <w:r w:rsidRPr="000B2AAE">
        <w:rPr>
          <w:szCs w:val="22"/>
        </w:rPr>
        <w:t xml:space="preserve">l terug te vinden zijn, zal bij uitstek moeten blijken uit de </w:t>
      </w:r>
      <w:proofErr w:type="spellStart"/>
      <w:r w:rsidRPr="000B2AAE">
        <w:rPr>
          <w:szCs w:val="22"/>
        </w:rPr>
        <w:t>meerjaren</w:t>
      </w:r>
      <w:r w:rsidR="00573CF8">
        <w:rPr>
          <w:szCs w:val="22"/>
        </w:rPr>
        <w:t>-</w:t>
      </w:r>
      <w:r w:rsidRPr="000B2AAE">
        <w:rPr>
          <w:szCs w:val="22"/>
        </w:rPr>
        <w:t>planning</w:t>
      </w:r>
      <w:proofErr w:type="spellEnd"/>
      <w:r w:rsidRPr="000B2AAE">
        <w:rPr>
          <w:szCs w:val="22"/>
        </w:rPr>
        <w:t xml:space="preserve"> die na de ondertekening van het convenant door de vzw Vlaams-Brusselse Media zal moeten ingediend</w:t>
      </w:r>
      <w:r w:rsidR="00573CF8" w:rsidRPr="00573CF8">
        <w:rPr>
          <w:szCs w:val="22"/>
        </w:rPr>
        <w:t xml:space="preserve"> </w:t>
      </w:r>
      <w:r w:rsidR="00573CF8" w:rsidRPr="000B2AAE">
        <w:rPr>
          <w:szCs w:val="22"/>
        </w:rPr>
        <w:t>worden</w:t>
      </w:r>
      <w:r w:rsidRPr="000B2AAE">
        <w:rPr>
          <w:szCs w:val="22"/>
        </w:rPr>
        <w:t>. De meerjarenplanning omvat onder andere de inhoudelijke strategie (strategische en operationele doelstellingen</w:t>
      </w:r>
      <w:r w:rsidR="004F1304">
        <w:rPr>
          <w:szCs w:val="22"/>
        </w:rPr>
        <w:t>,</w:t>
      </w:r>
      <w:r w:rsidRPr="000B2AAE">
        <w:rPr>
          <w:szCs w:val="22"/>
        </w:rPr>
        <w:t xml:space="preserve"> incl</w:t>
      </w:r>
      <w:r w:rsidR="004F1304">
        <w:rPr>
          <w:szCs w:val="22"/>
        </w:rPr>
        <w:t>usief</w:t>
      </w:r>
      <w:r w:rsidRPr="000B2AAE">
        <w:rPr>
          <w:szCs w:val="22"/>
        </w:rPr>
        <w:t xml:space="preserve"> acties, meetindicatoren, instrumenten en werkmethoden) en een beheersplan (personeel, log</w:t>
      </w:r>
      <w:r>
        <w:rPr>
          <w:szCs w:val="22"/>
        </w:rPr>
        <w:t>istiek en financiën).</w:t>
      </w:r>
    </w:p>
    <w:p w:rsidR="004F1304" w:rsidRPr="000B2AAE" w:rsidRDefault="004F1304" w:rsidP="00D12202">
      <w:pPr>
        <w:ind w:left="284"/>
        <w:jc w:val="both"/>
        <w:rPr>
          <w:szCs w:val="22"/>
        </w:rPr>
      </w:pPr>
    </w:p>
    <w:p w:rsidR="00D12202" w:rsidRPr="000B2AAE" w:rsidRDefault="00D12202" w:rsidP="00D12202">
      <w:pPr>
        <w:ind w:left="284"/>
        <w:jc w:val="both"/>
        <w:rPr>
          <w:szCs w:val="22"/>
        </w:rPr>
      </w:pPr>
      <w:r w:rsidRPr="000B2AAE">
        <w:rPr>
          <w:szCs w:val="22"/>
        </w:rPr>
        <w:t xml:space="preserve">Aangezien het vijfjarige convenant normaliter in werking </w:t>
      </w:r>
      <w:r w:rsidR="004F1304">
        <w:rPr>
          <w:szCs w:val="22"/>
        </w:rPr>
        <w:t xml:space="preserve">zal treden </w:t>
      </w:r>
      <w:r w:rsidRPr="000B2AAE">
        <w:rPr>
          <w:szCs w:val="22"/>
        </w:rPr>
        <w:t xml:space="preserve">op 1 januari 2015 en </w:t>
      </w:r>
      <w:r w:rsidR="004F1304">
        <w:rPr>
          <w:szCs w:val="22"/>
        </w:rPr>
        <w:t xml:space="preserve">vermits </w:t>
      </w:r>
      <w:r w:rsidRPr="000B2AAE">
        <w:rPr>
          <w:szCs w:val="22"/>
        </w:rPr>
        <w:t xml:space="preserve">de meerjarenplanning de werkingsperiode van het convenant beslaat, moet de vzw Vlaams-Brusselse Media de krijtlijnen voor haar </w:t>
      </w:r>
      <w:proofErr w:type="spellStart"/>
      <w:r w:rsidRPr="000B2AAE">
        <w:rPr>
          <w:szCs w:val="22"/>
        </w:rPr>
        <w:t>crossmediale</w:t>
      </w:r>
      <w:proofErr w:type="spellEnd"/>
      <w:r w:rsidRPr="000B2AAE">
        <w:rPr>
          <w:szCs w:val="22"/>
        </w:rPr>
        <w:t xml:space="preserve"> operationalisering </w:t>
      </w:r>
      <w:r w:rsidR="005C7E90" w:rsidRPr="000B2AAE">
        <w:rPr>
          <w:szCs w:val="22"/>
        </w:rPr>
        <w:t xml:space="preserve">uittekenen </w:t>
      </w:r>
      <w:r w:rsidRPr="000B2AAE">
        <w:rPr>
          <w:szCs w:val="22"/>
        </w:rPr>
        <w:t>vóór het einde van 2014.</w:t>
      </w:r>
    </w:p>
    <w:p w:rsidR="005C7E90" w:rsidRPr="000B2AAE" w:rsidRDefault="005C7E90" w:rsidP="00D12202">
      <w:pPr>
        <w:ind w:left="284" w:hanging="284"/>
        <w:jc w:val="both"/>
        <w:rPr>
          <w:szCs w:val="22"/>
        </w:rPr>
      </w:pPr>
      <w:bookmarkStart w:id="6" w:name="_GoBack"/>
      <w:bookmarkEnd w:id="6"/>
    </w:p>
    <w:p w:rsidR="005C7E90" w:rsidRDefault="00D12202" w:rsidP="005C7E90">
      <w:pPr>
        <w:numPr>
          <w:ilvl w:val="0"/>
          <w:numId w:val="12"/>
        </w:numPr>
        <w:ind w:left="284" w:hanging="284"/>
        <w:jc w:val="both"/>
        <w:rPr>
          <w:szCs w:val="22"/>
        </w:rPr>
      </w:pPr>
      <w:r w:rsidRPr="000B2AAE">
        <w:rPr>
          <w:szCs w:val="22"/>
        </w:rPr>
        <w:t xml:space="preserve">Het ontwikkelen van een meertalig nieuwsaanbod (N/F/E) </w:t>
      </w:r>
      <w:r w:rsidRPr="005C7E90">
        <w:rPr>
          <w:szCs w:val="22"/>
        </w:rPr>
        <w:t>op brusselnieuws.be kan een belangrijk instrument zijn om in de toekomst een nog groter en breder publiek te bereiken. Die opdracht zal dan ook worden opgenomen in het ontwerp van convenant tussen de Vlaamse Regering en de VGC enerzijds</w:t>
      </w:r>
      <w:r w:rsidR="005C7E90">
        <w:rPr>
          <w:szCs w:val="22"/>
        </w:rPr>
        <w:t>,</w:t>
      </w:r>
      <w:r w:rsidRPr="005C7E90">
        <w:rPr>
          <w:szCs w:val="22"/>
        </w:rPr>
        <w:t xml:space="preserve"> en de nieuwe vzw Vlaams-Brusselse Media anderzijds.</w:t>
      </w:r>
    </w:p>
    <w:p w:rsidR="005C7E90" w:rsidRDefault="005C7E90" w:rsidP="005C7E90">
      <w:pPr>
        <w:ind w:left="284"/>
        <w:jc w:val="both"/>
        <w:rPr>
          <w:szCs w:val="22"/>
        </w:rPr>
      </w:pPr>
    </w:p>
    <w:p w:rsidR="005C7E90" w:rsidRDefault="00D12202" w:rsidP="005C7E90">
      <w:pPr>
        <w:ind w:left="284"/>
        <w:jc w:val="both"/>
        <w:rPr>
          <w:szCs w:val="22"/>
        </w:rPr>
      </w:pPr>
      <w:r w:rsidRPr="005C7E90">
        <w:rPr>
          <w:szCs w:val="22"/>
        </w:rPr>
        <w:t xml:space="preserve">Ik blijf van mening dat die opportuniteit niet anders dan strikt binnen de </w:t>
      </w:r>
      <w:proofErr w:type="spellStart"/>
      <w:r w:rsidRPr="005C7E90">
        <w:rPr>
          <w:szCs w:val="22"/>
        </w:rPr>
        <w:t>crossmediale</w:t>
      </w:r>
      <w:proofErr w:type="spellEnd"/>
      <w:r w:rsidRPr="005C7E90">
        <w:rPr>
          <w:szCs w:val="22"/>
        </w:rPr>
        <w:t xml:space="preserve"> fusiecontext van de mediapartners kan worden beoordeeld</w:t>
      </w:r>
      <w:r w:rsidR="005C7E90">
        <w:rPr>
          <w:szCs w:val="22"/>
        </w:rPr>
        <w:t>, en wel om</w:t>
      </w:r>
      <w:r w:rsidRPr="005C7E90">
        <w:rPr>
          <w:szCs w:val="22"/>
        </w:rPr>
        <w:t xml:space="preserve"> twee redenen.</w:t>
      </w:r>
    </w:p>
    <w:p w:rsidR="005C7E90" w:rsidRDefault="00D12202" w:rsidP="005C7E90">
      <w:pPr>
        <w:ind w:left="284"/>
        <w:jc w:val="both"/>
        <w:rPr>
          <w:szCs w:val="22"/>
        </w:rPr>
      </w:pPr>
      <w:r w:rsidRPr="005C7E90">
        <w:rPr>
          <w:szCs w:val="22"/>
        </w:rPr>
        <w:lastRenderedPageBreak/>
        <w:t>Ten eerste</w:t>
      </w:r>
      <w:r w:rsidR="005C7E90">
        <w:rPr>
          <w:szCs w:val="22"/>
        </w:rPr>
        <w:t>,</w:t>
      </w:r>
      <w:r w:rsidRPr="005C7E90">
        <w:rPr>
          <w:szCs w:val="22"/>
        </w:rPr>
        <w:t xml:space="preserve"> omdat het mediaplatform een maximale effectiviteit van de ingezette middelen moet realiseren en efficiëntiewinsten boeken. Extra investeringen sporen dus niet met dat principe dat mede aan de basis ligt van de beslissing van de Vlaamse Regering van 21 december 2012.</w:t>
      </w:r>
    </w:p>
    <w:p w:rsidR="00D12202" w:rsidRPr="005C7E90" w:rsidRDefault="00D12202" w:rsidP="005C7E90">
      <w:pPr>
        <w:ind w:left="284"/>
        <w:jc w:val="both"/>
        <w:rPr>
          <w:szCs w:val="22"/>
        </w:rPr>
      </w:pPr>
      <w:r w:rsidRPr="005C7E90">
        <w:rPr>
          <w:szCs w:val="22"/>
        </w:rPr>
        <w:t xml:space="preserve">Ten tweede omdat het globale aanbod van het mediaplatform in overeenstemming moet zijn met de Europese regelgeving betreffende staatsteun in de vorm van compensatie voor een openbare dienst, verleend aan bepaalde met het beheer van diensten van algemeen economisch belang belaste ondernemingen (de zogenaamde DAEB-regelgeving). In </w:t>
      </w:r>
      <w:r w:rsidR="005C7E90">
        <w:rPr>
          <w:szCs w:val="22"/>
        </w:rPr>
        <w:t xml:space="preserve">het </w:t>
      </w:r>
      <w:r w:rsidRPr="005C7E90">
        <w:rPr>
          <w:szCs w:val="22"/>
        </w:rPr>
        <w:t xml:space="preserve">licht </w:t>
      </w:r>
      <w:r w:rsidR="005C7E90">
        <w:rPr>
          <w:szCs w:val="22"/>
        </w:rPr>
        <w:t xml:space="preserve">daarvan </w:t>
      </w:r>
      <w:r w:rsidRPr="005C7E90">
        <w:rPr>
          <w:szCs w:val="22"/>
        </w:rPr>
        <w:t xml:space="preserve">zijn </w:t>
      </w:r>
      <w:proofErr w:type="spellStart"/>
      <w:r w:rsidRPr="005C7E90">
        <w:rPr>
          <w:szCs w:val="22"/>
        </w:rPr>
        <w:t>stand</w:t>
      </w:r>
      <w:r w:rsidR="005C7E90">
        <w:rPr>
          <w:szCs w:val="22"/>
        </w:rPr>
        <w:t>-</w:t>
      </w:r>
      <w:r w:rsidRPr="005C7E90">
        <w:rPr>
          <w:szCs w:val="22"/>
        </w:rPr>
        <w:t>alone</w:t>
      </w:r>
      <w:proofErr w:type="spellEnd"/>
      <w:r w:rsidRPr="005C7E90">
        <w:rPr>
          <w:szCs w:val="22"/>
        </w:rPr>
        <w:t xml:space="preserve"> en korte termijnacties voor de ontwikkeling van een online meertalig nieuwsaanbod niet (meer) aan de orde en moet er hoe dan ook worden gewacht op de evaluatie van het ontwerp van convenant door de Europese Commissie. Ik herhaal voor alle duidelijkheid dat het convenant niet zal raken aan het huidige niveau van de werkingssubsidies van de Vlaamse Gemeenschap en </w:t>
      </w:r>
      <w:r w:rsidR="005C7E90">
        <w:rPr>
          <w:szCs w:val="22"/>
        </w:rPr>
        <w:t xml:space="preserve">van </w:t>
      </w:r>
      <w:r w:rsidRPr="005C7E90">
        <w:rPr>
          <w:szCs w:val="22"/>
        </w:rPr>
        <w:t>de VGC aan de Vlaams-Brusselse media.</w:t>
      </w:r>
    </w:p>
    <w:p w:rsidR="005C7E90" w:rsidRDefault="005C7E90" w:rsidP="00D12202">
      <w:pPr>
        <w:ind w:left="284"/>
        <w:jc w:val="both"/>
        <w:rPr>
          <w:szCs w:val="22"/>
        </w:rPr>
      </w:pPr>
    </w:p>
    <w:p w:rsidR="00D12202" w:rsidRPr="005C7E90" w:rsidRDefault="00D12202" w:rsidP="00D12202">
      <w:pPr>
        <w:ind w:left="284"/>
        <w:jc w:val="both"/>
        <w:rPr>
          <w:szCs w:val="22"/>
        </w:rPr>
      </w:pPr>
      <w:r w:rsidRPr="000B2AAE">
        <w:rPr>
          <w:szCs w:val="22"/>
        </w:rPr>
        <w:t xml:space="preserve">De nieuwe vzw Vlaams-Brusselse Media zal hoe dan ook alle mogelijke (inhoudelijke en </w:t>
      </w:r>
      <w:proofErr w:type="spellStart"/>
      <w:r w:rsidRPr="000B2AAE">
        <w:rPr>
          <w:szCs w:val="22"/>
        </w:rPr>
        <w:t>organisa</w:t>
      </w:r>
      <w:r w:rsidR="005C7E90">
        <w:rPr>
          <w:szCs w:val="22"/>
        </w:rPr>
        <w:t>-</w:t>
      </w:r>
      <w:r w:rsidRPr="000B2AAE">
        <w:rPr>
          <w:szCs w:val="22"/>
        </w:rPr>
        <w:t>torische</w:t>
      </w:r>
      <w:proofErr w:type="spellEnd"/>
      <w:r w:rsidRPr="000B2AAE">
        <w:rPr>
          <w:szCs w:val="22"/>
        </w:rPr>
        <w:t>) hefbomen in het streven naar efficiëntiewinsten moeten onderzoeken en evalueren. Z</w:t>
      </w:r>
      <w:r w:rsidR="005C7E90">
        <w:rPr>
          <w:szCs w:val="22"/>
        </w:rPr>
        <w:t>ij</w:t>
      </w:r>
      <w:r w:rsidRPr="000B2AAE">
        <w:rPr>
          <w:szCs w:val="22"/>
        </w:rPr>
        <w:t xml:space="preserve"> beslist volledig autonoom welke beleidsprioriteiten en </w:t>
      </w:r>
      <w:r>
        <w:rPr>
          <w:szCs w:val="22"/>
        </w:rPr>
        <w:t>-</w:t>
      </w:r>
      <w:r w:rsidRPr="000B2AAE">
        <w:rPr>
          <w:szCs w:val="22"/>
        </w:rPr>
        <w:t>planning z</w:t>
      </w:r>
      <w:r w:rsidR="00573CF8">
        <w:rPr>
          <w:szCs w:val="22"/>
        </w:rPr>
        <w:t>ij</w:t>
      </w:r>
      <w:r w:rsidRPr="000B2AAE">
        <w:rPr>
          <w:szCs w:val="22"/>
        </w:rPr>
        <w:t xml:space="preserve"> daar vervolgens uit distilleert (cf. </w:t>
      </w:r>
      <w:r w:rsidR="00573CF8">
        <w:rPr>
          <w:szCs w:val="22"/>
        </w:rPr>
        <w:t xml:space="preserve">de </w:t>
      </w:r>
      <w:r w:rsidRPr="000B2AAE">
        <w:rPr>
          <w:szCs w:val="22"/>
        </w:rPr>
        <w:t xml:space="preserve">meerjarenplanning), op voorwaarde </w:t>
      </w:r>
      <w:r w:rsidR="005C7E90">
        <w:rPr>
          <w:szCs w:val="22"/>
        </w:rPr>
        <w:t xml:space="preserve">althans </w:t>
      </w:r>
      <w:r w:rsidRPr="000B2AAE">
        <w:rPr>
          <w:szCs w:val="22"/>
        </w:rPr>
        <w:t xml:space="preserve">dat die (ook) integraal uitvoering geven aan de opdrachten zoals vastgelegd in </w:t>
      </w:r>
      <w:r w:rsidRPr="005C7E90">
        <w:rPr>
          <w:szCs w:val="22"/>
        </w:rPr>
        <w:t>het convenant.</w:t>
      </w:r>
    </w:p>
    <w:p w:rsidR="005C7E90" w:rsidRPr="005C7E90" w:rsidRDefault="005C7E90" w:rsidP="00D12202">
      <w:pPr>
        <w:ind w:left="284"/>
        <w:jc w:val="both"/>
        <w:rPr>
          <w:szCs w:val="22"/>
        </w:rPr>
      </w:pPr>
    </w:p>
    <w:p w:rsidR="00BA5C6B" w:rsidRPr="005C7E90" w:rsidRDefault="00D12202" w:rsidP="00D12202">
      <w:pPr>
        <w:ind w:left="284"/>
        <w:jc w:val="both"/>
        <w:rPr>
          <w:szCs w:val="22"/>
        </w:rPr>
      </w:pPr>
      <w:r w:rsidRPr="005C7E90">
        <w:rPr>
          <w:szCs w:val="22"/>
        </w:rPr>
        <w:t xml:space="preserve">Ten slotte vestig ik er de aandacht op dat de videocontent die brusselnieuws.be overneemt van </w:t>
      </w:r>
      <w:proofErr w:type="spellStart"/>
      <w:r w:rsidRPr="005C7E90">
        <w:rPr>
          <w:szCs w:val="22"/>
        </w:rPr>
        <w:t>tvbrussel</w:t>
      </w:r>
      <w:proofErr w:type="spellEnd"/>
      <w:r w:rsidRPr="005C7E90">
        <w:rPr>
          <w:szCs w:val="22"/>
        </w:rPr>
        <w:t xml:space="preserve"> en bij haar nieuwsberichten plaatst, de facto meertalig is. Alle programma’s van </w:t>
      </w:r>
      <w:proofErr w:type="spellStart"/>
      <w:r w:rsidRPr="005C7E90">
        <w:rPr>
          <w:szCs w:val="22"/>
        </w:rPr>
        <w:t>tvbrussel</w:t>
      </w:r>
      <w:proofErr w:type="spellEnd"/>
      <w:r w:rsidRPr="005C7E90">
        <w:rPr>
          <w:szCs w:val="22"/>
        </w:rPr>
        <w:t xml:space="preserve"> worden immers ondertiteld (N/F/E). Bovendien werd de website van </w:t>
      </w:r>
      <w:proofErr w:type="spellStart"/>
      <w:r w:rsidRPr="005C7E90">
        <w:rPr>
          <w:szCs w:val="22"/>
        </w:rPr>
        <w:t>tvbrussel</w:t>
      </w:r>
      <w:proofErr w:type="spellEnd"/>
      <w:r w:rsidRPr="005C7E90">
        <w:rPr>
          <w:szCs w:val="22"/>
        </w:rPr>
        <w:t xml:space="preserve"> recent volledig geïntegreerd in brusselnieuws.be. Dat </w:t>
      </w:r>
      <w:r w:rsidR="005C7E90">
        <w:rPr>
          <w:szCs w:val="22"/>
        </w:rPr>
        <w:t xml:space="preserve">laat toe </w:t>
      </w:r>
      <w:r w:rsidRPr="005C7E90">
        <w:rPr>
          <w:szCs w:val="22"/>
        </w:rPr>
        <w:t xml:space="preserve">de videozone van de nieuwssite (de community page van </w:t>
      </w:r>
      <w:proofErr w:type="spellStart"/>
      <w:r w:rsidRPr="005C7E90">
        <w:rPr>
          <w:szCs w:val="22"/>
        </w:rPr>
        <w:t>tvbrussel</w:t>
      </w:r>
      <w:proofErr w:type="spellEnd"/>
      <w:r w:rsidRPr="005C7E90">
        <w:rPr>
          <w:szCs w:val="22"/>
        </w:rPr>
        <w:t xml:space="preserve">) volledig - d.w.z. beeld én tekst - in het Frans en </w:t>
      </w:r>
      <w:r w:rsidR="005C7E90">
        <w:rPr>
          <w:szCs w:val="22"/>
        </w:rPr>
        <w:t xml:space="preserve">in het </w:t>
      </w:r>
      <w:r w:rsidRPr="005C7E90">
        <w:rPr>
          <w:szCs w:val="22"/>
        </w:rPr>
        <w:t xml:space="preserve">Engels </w:t>
      </w:r>
      <w:r w:rsidR="005C7E90">
        <w:rPr>
          <w:szCs w:val="22"/>
        </w:rPr>
        <w:t xml:space="preserve">te </w:t>
      </w:r>
      <w:r w:rsidRPr="005C7E90">
        <w:rPr>
          <w:szCs w:val="22"/>
        </w:rPr>
        <w:t>raadpleg</w:t>
      </w:r>
      <w:r w:rsidR="005C7E90">
        <w:rPr>
          <w:szCs w:val="22"/>
        </w:rPr>
        <w:t>en</w:t>
      </w:r>
      <w:r w:rsidRPr="005C7E90">
        <w:rPr>
          <w:szCs w:val="22"/>
        </w:rPr>
        <w:t>.</w:t>
      </w:r>
    </w:p>
    <w:sectPr w:rsidR="00BA5C6B" w:rsidRPr="005C7E90" w:rsidSect="00A31CE2">
      <w:type w:val="continuous"/>
      <w:pgSz w:w="11906" w:h="16838"/>
      <w:pgMar w:top="1417" w:right="1417" w:bottom="1417" w:left="1418"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54D6"/>
    <w:multiLevelType w:val="hybridMultilevel"/>
    <w:tmpl w:val="BA8648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470F84"/>
    <w:multiLevelType w:val="hybridMultilevel"/>
    <w:tmpl w:val="AEEC3434"/>
    <w:lvl w:ilvl="0" w:tplc="0813000F">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204C67"/>
    <w:multiLevelType w:val="hybridMultilevel"/>
    <w:tmpl w:val="837460BE"/>
    <w:lvl w:ilvl="0" w:tplc="BF26AE7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C09C5"/>
    <w:multiLevelType w:val="hybridMultilevel"/>
    <w:tmpl w:val="FA7E4E86"/>
    <w:lvl w:ilvl="0" w:tplc="D69A7354">
      <w:numFmt w:val="bullet"/>
      <w:lvlText w:val="-"/>
      <w:lvlJc w:val="left"/>
      <w:pPr>
        <w:ind w:left="720" w:hanging="360"/>
      </w:pPr>
      <w:rPr>
        <w:rFonts w:ascii="Times New Roman" w:eastAsia="Times New Roman" w:hAnsi="Times New Roman" w:cs="Times New Roman" w:hint="default"/>
        <w:color w:val="1F497D"/>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31607B4D"/>
    <w:multiLevelType w:val="hybridMultilevel"/>
    <w:tmpl w:val="C3DC7134"/>
    <w:lvl w:ilvl="0" w:tplc="D69A7354">
      <w:numFmt w:val="bullet"/>
      <w:lvlText w:val="-"/>
      <w:lvlJc w:val="left"/>
      <w:pPr>
        <w:ind w:left="720" w:hanging="360"/>
      </w:pPr>
      <w:rPr>
        <w:rFonts w:ascii="Times New Roman" w:eastAsia="Times New Roman" w:hAnsi="Times New Roman" w:cs="Times New Roman" w:hint="default"/>
        <w:color w:val="1F497D"/>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9105F9E"/>
    <w:multiLevelType w:val="hybridMultilevel"/>
    <w:tmpl w:val="F3163294"/>
    <w:lvl w:ilvl="0" w:tplc="D69A7354">
      <w:numFmt w:val="bullet"/>
      <w:lvlText w:val="-"/>
      <w:lvlJc w:val="left"/>
      <w:pPr>
        <w:ind w:left="720" w:hanging="360"/>
      </w:pPr>
      <w:rPr>
        <w:rFonts w:ascii="Times New Roman" w:eastAsia="Times New Roman" w:hAnsi="Times New Roman" w:cs="Times New Roman" w:hint="default"/>
        <w:color w:val="1F497D"/>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42340A66"/>
    <w:multiLevelType w:val="hybridMultilevel"/>
    <w:tmpl w:val="39B68AAA"/>
    <w:lvl w:ilvl="0" w:tplc="D69A7354">
      <w:numFmt w:val="bullet"/>
      <w:lvlText w:val="-"/>
      <w:lvlJc w:val="left"/>
      <w:pPr>
        <w:ind w:left="720" w:hanging="360"/>
      </w:pPr>
      <w:rPr>
        <w:rFonts w:ascii="Times New Roman" w:eastAsia="Times New Roman" w:hAnsi="Times New Roman" w:cs="Times New Roman" w:hint="default"/>
        <w:color w:val="1F497D"/>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47D905ED"/>
    <w:multiLevelType w:val="hybridMultilevel"/>
    <w:tmpl w:val="93BE74E4"/>
    <w:lvl w:ilvl="0" w:tplc="21BC7B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A2B63AC"/>
    <w:multiLevelType w:val="hybridMultilevel"/>
    <w:tmpl w:val="92BE0A9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75C25495"/>
    <w:multiLevelType w:val="hybridMultilevel"/>
    <w:tmpl w:val="B4DA81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1"/>
  </w:num>
  <w:num w:numId="5">
    <w:abstractNumId w:val="2"/>
  </w:num>
  <w:num w:numId="6">
    <w:abstractNumId w:val="8"/>
  </w:num>
  <w:num w:numId="7">
    <w:abstractNumId w:val="10"/>
  </w:num>
  <w:num w:numId="8">
    <w:abstractNumId w:val="4"/>
  </w:num>
  <w:num w:numId="9">
    <w:abstractNumId w:val="5"/>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16146"/>
    <w:rsid w:val="000209BD"/>
    <w:rsid w:val="00021D62"/>
    <w:rsid w:val="00041B2B"/>
    <w:rsid w:val="00077C86"/>
    <w:rsid w:val="000865DB"/>
    <w:rsid w:val="00096F1D"/>
    <w:rsid w:val="000976E9"/>
    <w:rsid w:val="000A1CE3"/>
    <w:rsid w:val="000B0C5A"/>
    <w:rsid w:val="000B6E53"/>
    <w:rsid w:val="000C4E8C"/>
    <w:rsid w:val="000F3532"/>
    <w:rsid w:val="00120FF5"/>
    <w:rsid w:val="00145628"/>
    <w:rsid w:val="00167453"/>
    <w:rsid w:val="001A3765"/>
    <w:rsid w:val="001B24E1"/>
    <w:rsid w:val="001B5FB7"/>
    <w:rsid w:val="001B6E48"/>
    <w:rsid w:val="001F47EA"/>
    <w:rsid w:val="001F7390"/>
    <w:rsid w:val="00210C07"/>
    <w:rsid w:val="00223E0C"/>
    <w:rsid w:val="002240CE"/>
    <w:rsid w:val="0022515C"/>
    <w:rsid w:val="00232982"/>
    <w:rsid w:val="00266E3B"/>
    <w:rsid w:val="002959D5"/>
    <w:rsid w:val="002C15EC"/>
    <w:rsid w:val="002E56D8"/>
    <w:rsid w:val="002E5DAB"/>
    <w:rsid w:val="002E7D99"/>
    <w:rsid w:val="002F76A5"/>
    <w:rsid w:val="00320A98"/>
    <w:rsid w:val="00326A58"/>
    <w:rsid w:val="00330DD7"/>
    <w:rsid w:val="00334F7B"/>
    <w:rsid w:val="003444F1"/>
    <w:rsid w:val="0037795F"/>
    <w:rsid w:val="003A44A3"/>
    <w:rsid w:val="004001BF"/>
    <w:rsid w:val="00435CE3"/>
    <w:rsid w:val="00477BF3"/>
    <w:rsid w:val="00481805"/>
    <w:rsid w:val="004A33EB"/>
    <w:rsid w:val="004A53C6"/>
    <w:rsid w:val="004C1959"/>
    <w:rsid w:val="004E2833"/>
    <w:rsid w:val="004F1304"/>
    <w:rsid w:val="00504B50"/>
    <w:rsid w:val="00546905"/>
    <w:rsid w:val="00547FF0"/>
    <w:rsid w:val="00566C53"/>
    <w:rsid w:val="00573CF8"/>
    <w:rsid w:val="005900AD"/>
    <w:rsid w:val="005C7E90"/>
    <w:rsid w:val="005E0F51"/>
    <w:rsid w:val="005E38CA"/>
    <w:rsid w:val="00630095"/>
    <w:rsid w:val="0063138E"/>
    <w:rsid w:val="006548DD"/>
    <w:rsid w:val="00661391"/>
    <w:rsid w:val="00661C17"/>
    <w:rsid w:val="0066404B"/>
    <w:rsid w:val="00684198"/>
    <w:rsid w:val="00703DA2"/>
    <w:rsid w:val="007052F4"/>
    <w:rsid w:val="0071248C"/>
    <w:rsid w:val="00724214"/>
    <w:rsid w:val="007252C7"/>
    <w:rsid w:val="00740CBE"/>
    <w:rsid w:val="007474BA"/>
    <w:rsid w:val="00785A0D"/>
    <w:rsid w:val="007A5906"/>
    <w:rsid w:val="007E4ADE"/>
    <w:rsid w:val="007F256C"/>
    <w:rsid w:val="007F60A8"/>
    <w:rsid w:val="00800952"/>
    <w:rsid w:val="008222B4"/>
    <w:rsid w:val="008346AE"/>
    <w:rsid w:val="00843F79"/>
    <w:rsid w:val="008450B0"/>
    <w:rsid w:val="00852721"/>
    <w:rsid w:val="00855991"/>
    <w:rsid w:val="00865AF2"/>
    <w:rsid w:val="008757B1"/>
    <w:rsid w:val="008830A9"/>
    <w:rsid w:val="00891163"/>
    <w:rsid w:val="00894185"/>
    <w:rsid w:val="00896B1D"/>
    <w:rsid w:val="008A66FB"/>
    <w:rsid w:val="008A713D"/>
    <w:rsid w:val="008B0CF9"/>
    <w:rsid w:val="008B3AC7"/>
    <w:rsid w:val="008D5DB4"/>
    <w:rsid w:val="009347E0"/>
    <w:rsid w:val="00951800"/>
    <w:rsid w:val="00956724"/>
    <w:rsid w:val="00960FD3"/>
    <w:rsid w:val="00975FD9"/>
    <w:rsid w:val="00977361"/>
    <w:rsid w:val="009835EF"/>
    <w:rsid w:val="00985334"/>
    <w:rsid w:val="009943AE"/>
    <w:rsid w:val="009D7043"/>
    <w:rsid w:val="00A31CE2"/>
    <w:rsid w:val="00A31E6E"/>
    <w:rsid w:val="00A41DFB"/>
    <w:rsid w:val="00A42280"/>
    <w:rsid w:val="00A43296"/>
    <w:rsid w:val="00A7305E"/>
    <w:rsid w:val="00A738E9"/>
    <w:rsid w:val="00A76EC9"/>
    <w:rsid w:val="00A804C0"/>
    <w:rsid w:val="00AB266A"/>
    <w:rsid w:val="00B13DD8"/>
    <w:rsid w:val="00B21386"/>
    <w:rsid w:val="00B27446"/>
    <w:rsid w:val="00B45EB2"/>
    <w:rsid w:val="00B54F85"/>
    <w:rsid w:val="00B60F0E"/>
    <w:rsid w:val="00B82B7C"/>
    <w:rsid w:val="00B87DA5"/>
    <w:rsid w:val="00B97D8F"/>
    <w:rsid w:val="00BA5C6B"/>
    <w:rsid w:val="00BD0A19"/>
    <w:rsid w:val="00BD32C2"/>
    <w:rsid w:val="00BD57AC"/>
    <w:rsid w:val="00BD6216"/>
    <w:rsid w:val="00BE425A"/>
    <w:rsid w:val="00C0707D"/>
    <w:rsid w:val="00C23328"/>
    <w:rsid w:val="00C30162"/>
    <w:rsid w:val="00C56084"/>
    <w:rsid w:val="00C66002"/>
    <w:rsid w:val="00D025B6"/>
    <w:rsid w:val="00D1215F"/>
    <w:rsid w:val="00D12202"/>
    <w:rsid w:val="00D346B6"/>
    <w:rsid w:val="00D71D99"/>
    <w:rsid w:val="00D7243D"/>
    <w:rsid w:val="00D754F2"/>
    <w:rsid w:val="00D81614"/>
    <w:rsid w:val="00D92FEC"/>
    <w:rsid w:val="00DB12BE"/>
    <w:rsid w:val="00DB41C0"/>
    <w:rsid w:val="00DC4DB6"/>
    <w:rsid w:val="00DD19EF"/>
    <w:rsid w:val="00DD2B5E"/>
    <w:rsid w:val="00DE726A"/>
    <w:rsid w:val="00E21E39"/>
    <w:rsid w:val="00E509AE"/>
    <w:rsid w:val="00E55200"/>
    <w:rsid w:val="00EA207C"/>
    <w:rsid w:val="00EE2732"/>
    <w:rsid w:val="00EF7348"/>
    <w:rsid w:val="00EF7BE9"/>
    <w:rsid w:val="00F15ED0"/>
    <w:rsid w:val="00F369E3"/>
    <w:rsid w:val="00F82044"/>
    <w:rsid w:val="00F916BE"/>
    <w:rsid w:val="00F922CE"/>
    <w:rsid w:val="00F92EAB"/>
    <w:rsid w:val="00F93341"/>
    <w:rsid w:val="00FA29D6"/>
    <w:rsid w:val="00FB153C"/>
    <w:rsid w:val="00FB3B85"/>
    <w:rsid w:val="00FC4870"/>
    <w:rsid w:val="00FD1EC8"/>
    <w:rsid w:val="00FD5BF4"/>
    <w:rsid w:val="00FE0466"/>
    <w:rsid w:val="00FE5406"/>
    <w:rsid w:val="00FF7A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StandaardSVChar">
    <w:name w:val="Standaard SV Char"/>
    <w:link w:val="StandaardSV"/>
    <w:locked/>
    <w:rsid w:val="002E56D8"/>
    <w:rPr>
      <w:sz w:val="22"/>
      <w:lang w:val="nl-NL" w:eastAsia="nl-NL"/>
    </w:rPr>
  </w:style>
  <w:style w:type="paragraph" w:customStyle="1" w:styleId="StandaardSV">
    <w:name w:val="Standaard SV"/>
    <w:basedOn w:val="Standaard"/>
    <w:link w:val="StandaardSVChar"/>
    <w:rsid w:val="002E56D8"/>
    <w:pPr>
      <w:jc w:val="both"/>
    </w:pPr>
    <w:rPr>
      <w:szCs w:val="20"/>
    </w:rPr>
  </w:style>
  <w:style w:type="paragraph" w:styleId="Lijstalinea">
    <w:name w:val="List Paragraph"/>
    <w:basedOn w:val="Standaard"/>
    <w:uiPriority w:val="34"/>
    <w:qFormat/>
    <w:rsid w:val="00F15ED0"/>
    <w:pPr>
      <w:ind w:left="708"/>
    </w:pPr>
    <w:rPr>
      <w:sz w:val="24"/>
    </w:rPr>
  </w:style>
  <w:style w:type="character" w:styleId="Hyperlink">
    <w:name w:val="Hyperlink"/>
    <w:basedOn w:val="Standaardalinea-lettertype"/>
    <w:rsid w:val="0022515C"/>
    <w:rPr>
      <w:color w:val="0000FF" w:themeColor="hyperlink"/>
      <w:u w:val="single"/>
    </w:rPr>
  </w:style>
  <w:style w:type="paragraph" w:customStyle="1" w:styleId="SVTitel">
    <w:name w:val="SV Titel"/>
    <w:basedOn w:val="Standaard"/>
    <w:rsid w:val="00232982"/>
    <w:pPr>
      <w:jc w:val="both"/>
    </w:pPr>
    <w:rPr>
      <w:i/>
      <w:szCs w:val="20"/>
    </w:rPr>
  </w:style>
  <w:style w:type="character" w:styleId="GevolgdeHyperlink">
    <w:name w:val="FollowedHyperlink"/>
    <w:basedOn w:val="Standaardalinea-lettertype"/>
    <w:rsid w:val="001456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customStyle="1" w:styleId="StandaardSVChar">
    <w:name w:val="Standaard SV Char"/>
    <w:link w:val="StandaardSV"/>
    <w:locked/>
    <w:rsid w:val="002E56D8"/>
    <w:rPr>
      <w:sz w:val="22"/>
      <w:lang w:val="nl-NL" w:eastAsia="nl-NL"/>
    </w:rPr>
  </w:style>
  <w:style w:type="paragraph" w:customStyle="1" w:styleId="StandaardSV">
    <w:name w:val="Standaard SV"/>
    <w:basedOn w:val="Standaard"/>
    <w:link w:val="StandaardSVChar"/>
    <w:rsid w:val="002E56D8"/>
    <w:pPr>
      <w:jc w:val="both"/>
    </w:pPr>
    <w:rPr>
      <w:szCs w:val="20"/>
    </w:rPr>
  </w:style>
  <w:style w:type="paragraph" w:styleId="Lijstalinea">
    <w:name w:val="List Paragraph"/>
    <w:basedOn w:val="Standaard"/>
    <w:uiPriority w:val="34"/>
    <w:qFormat/>
    <w:rsid w:val="00F15ED0"/>
    <w:pPr>
      <w:ind w:left="708"/>
    </w:pPr>
    <w:rPr>
      <w:sz w:val="24"/>
    </w:rPr>
  </w:style>
  <w:style w:type="character" w:styleId="Hyperlink">
    <w:name w:val="Hyperlink"/>
    <w:basedOn w:val="Standaardalinea-lettertype"/>
    <w:rsid w:val="0022515C"/>
    <w:rPr>
      <w:color w:val="0000FF" w:themeColor="hyperlink"/>
      <w:u w:val="single"/>
    </w:rPr>
  </w:style>
  <w:style w:type="paragraph" w:customStyle="1" w:styleId="SVTitel">
    <w:name w:val="SV Titel"/>
    <w:basedOn w:val="Standaard"/>
    <w:rsid w:val="00232982"/>
    <w:pPr>
      <w:jc w:val="both"/>
    </w:pPr>
    <w:rPr>
      <w:i/>
      <w:szCs w:val="20"/>
    </w:rPr>
  </w:style>
  <w:style w:type="character" w:styleId="GevolgdeHyperlink">
    <w:name w:val="FollowedHyperlink"/>
    <w:basedOn w:val="Standaardalinea-lettertype"/>
    <w:rsid w:val="00145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2</Pages>
  <Words>777</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2014-03-28T15:26:00Z</cp:lastPrinted>
  <dcterms:created xsi:type="dcterms:W3CDTF">2014-05-15T07:51:00Z</dcterms:created>
  <dcterms:modified xsi:type="dcterms:W3CDTF">2014-05-15T07:52:00Z</dcterms:modified>
</cp:coreProperties>
</file>