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0976E9" w:rsidRPr="00DD4121" w:rsidRDefault="00D71D99" w:rsidP="0051405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D71D99" w:rsidP="0051405B">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D71D99">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51405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FB7B04">
        <w:rPr>
          <w:b w:val="0"/>
        </w:rPr>
        <w:t>284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FB7B04">
        <w:rPr>
          <w:b w:val="0"/>
        </w:rPr>
        <w:t>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300E99">
        <w:rPr>
          <w:b w:val="0"/>
        </w:rPr>
      </w:r>
      <w:r w:rsidR="00300E99">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300E99">
        <w:rPr>
          <w:b w:val="0"/>
        </w:rPr>
      </w:r>
      <w:r w:rsidR="00300E99">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proofErr w:type="gramStart"/>
      <w:r w:rsidR="00DD697F">
        <w:rPr>
          <w:rStyle w:val="AntwoordNaamMinisterChar"/>
        </w:rPr>
        <w:t>w</w:t>
      </w:r>
      <w:r w:rsidR="00110BB7">
        <w:rPr>
          <w:rStyle w:val="AntwoordNaamMinisterChar"/>
        </w:rPr>
        <w:t>illy</w:t>
      </w:r>
      <w:proofErr w:type="spellEnd"/>
      <w:proofErr w:type="gramEnd"/>
      <w:r w:rsidR="00110BB7">
        <w:rPr>
          <w:rStyle w:val="AntwoordNaamMinisterChar"/>
        </w:rPr>
        <w:t xml:space="preserve"> </w:t>
      </w:r>
      <w:proofErr w:type="spellStart"/>
      <w:r w:rsidR="00DD697F">
        <w:rPr>
          <w:rStyle w:val="AntwoordNaamMinisterChar"/>
        </w:rPr>
        <w:t>s</w:t>
      </w:r>
      <w:r w:rsidR="00110BB7">
        <w:rPr>
          <w:rStyle w:val="AntwoordNaamMinisterChar"/>
        </w:rPr>
        <w:t>egers</w:t>
      </w:r>
      <w:proofErr w:type="spellEnd"/>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03F9D" w:rsidRPr="00BA7B90" w:rsidRDefault="00FB7B04" w:rsidP="00FB7B04">
      <w:pPr>
        <w:pStyle w:val="SVTitel"/>
        <w:numPr>
          <w:ilvl w:val="0"/>
          <w:numId w:val="5"/>
        </w:numPr>
        <w:rPr>
          <w:i w:val="0"/>
        </w:rPr>
      </w:pPr>
      <w:r w:rsidRPr="00BA7B90">
        <w:rPr>
          <w:i w:val="0"/>
        </w:rPr>
        <w:lastRenderedPageBreak/>
        <w:t>Tot n</w:t>
      </w:r>
      <w:r w:rsidR="00AD1C40">
        <w:rPr>
          <w:i w:val="0"/>
        </w:rPr>
        <w:t>u</w:t>
      </w:r>
      <w:r w:rsidRPr="00BA7B90">
        <w:rPr>
          <w:i w:val="0"/>
        </w:rPr>
        <w:t xml:space="preserve"> toe werd het </w:t>
      </w:r>
      <w:r w:rsidR="00110BB7">
        <w:rPr>
          <w:i w:val="0"/>
        </w:rPr>
        <w:t>“</w:t>
      </w:r>
      <w:r w:rsidRPr="00BA7B90">
        <w:rPr>
          <w:i w:val="0"/>
        </w:rPr>
        <w:t xml:space="preserve">memorandum of </w:t>
      </w:r>
      <w:proofErr w:type="spellStart"/>
      <w:r w:rsidRPr="00BA7B90">
        <w:rPr>
          <w:i w:val="0"/>
        </w:rPr>
        <w:t>understanding</w:t>
      </w:r>
      <w:proofErr w:type="spellEnd"/>
      <w:r w:rsidR="00110BB7">
        <w:rPr>
          <w:i w:val="0"/>
        </w:rPr>
        <w:t>”</w:t>
      </w:r>
      <w:r w:rsidRPr="00BA7B90">
        <w:rPr>
          <w:i w:val="0"/>
        </w:rPr>
        <w:t xml:space="preserve"> niet onder</w:t>
      </w:r>
      <w:r w:rsidR="005C3E68">
        <w:rPr>
          <w:i w:val="0"/>
        </w:rPr>
        <w:t>tekend</w:t>
      </w:r>
      <w:r w:rsidRPr="00BA7B90">
        <w:rPr>
          <w:i w:val="0"/>
        </w:rPr>
        <w:t xml:space="preserve"> door </w:t>
      </w:r>
      <w:r w:rsidR="00DC4671">
        <w:rPr>
          <w:i w:val="0"/>
        </w:rPr>
        <w:t xml:space="preserve">de </w:t>
      </w:r>
      <w:r w:rsidRPr="00BA7B90">
        <w:rPr>
          <w:i w:val="0"/>
        </w:rPr>
        <w:t>Franstalige Belgis</w:t>
      </w:r>
      <w:bookmarkStart w:id="6" w:name="_GoBack"/>
      <w:bookmarkEnd w:id="6"/>
      <w:r w:rsidRPr="00BA7B90">
        <w:rPr>
          <w:i w:val="0"/>
        </w:rPr>
        <w:t xml:space="preserve">che collega’s en het Groothertogdom Luxemburg. </w:t>
      </w:r>
      <w:r w:rsidR="005C3E68">
        <w:rPr>
          <w:i w:val="0"/>
        </w:rPr>
        <w:t xml:space="preserve">Volgens het secretariaat-generaal van de Benelux ligt het urgentiegevoel bij deze partners anders in deze materie. </w:t>
      </w:r>
      <w:r w:rsidR="00B3699C">
        <w:rPr>
          <w:i w:val="0"/>
        </w:rPr>
        <w:t xml:space="preserve">Verschillende steden </w:t>
      </w:r>
      <w:r w:rsidR="005C3E68">
        <w:rPr>
          <w:i w:val="0"/>
        </w:rPr>
        <w:t xml:space="preserve">uit </w:t>
      </w:r>
      <w:r w:rsidR="00B3699C">
        <w:rPr>
          <w:i w:val="0"/>
        </w:rPr>
        <w:t>Franstalig België</w:t>
      </w:r>
      <w:r w:rsidR="005C3E68">
        <w:rPr>
          <w:i w:val="0"/>
        </w:rPr>
        <w:t xml:space="preserve"> </w:t>
      </w:r>
      <w:r w:rsidR="00B3699C">
        <w:rPr>
          <w:i w:val="0"/>
        </w:rPr>
        <w:t xml:space="preserve">namen wel deel aan de </w:t>
      </w:r>
      <w:r w:rsidR="005C3E68">
        <w:rPr>
          <w:i w:val="0"/>
        </w:rPr>
        <w:t xml:space="preserve">workshops </w:t>
      </w:r>
      <w:r w:rsidR="00DC4671">
        <w:rPr>
          <w:i w:val="0"/>
        </w:rPr>
        <w:t>g</w:t>
      </w:r>
      <w:r w:rsidR="005C3E68">
        <w:rPr>
          <w:i w:val="0"/>
        </w:rPr>
        <w:t>eorganiseerd in uitvoering van h</w:t>
      </w:r>
      <w:r w:rsidR="00B3699C">
        <w:rPr>
          <w:i w:val="0"/>
        </w:rPr>
        <w:t>et memorandum.</w:t>
      </w:r>
      <w:r w:rsidR="000F301A">
        <w:rPr>
          <w:i w:val="0"/>
        </w:rPr>
        <w:t xml:space="preserve"> </w:t>
      </w:r>
    </w:p>
    <w:p w:rsidR="00BA7B90" w:rsidRPr="00BA7B90" w:rsidRDefault="00BA7B90" w:rsidP="00BA7B90">
      <w:pPr>
        <w:pStyle w:val="SVTitel"/>
        <w:rPr>
          <w:i w:val="0"/>
        </w:rPr>
      </w:pPr>
    </w:p>
    <w:p w:rsidR="008A5C32" w:rsidRPr="00BA7B90" w:rsidRDefault="008A5C32" w:rsidP="00FB7B04">
      <w:pPr>
        <w:pStyle w:val="SVTitel"/>
        <w:numPr>
          <w:ilvl w:val="0"/>
          <w:numId w:val="5"/>
        </w:numPr>
        <w:rPr>
          <w:i w:val="0"/>
        </w:rPr>
      </w:pPr>
      <w:r w:rsidRPr="00BA7B90">
        <w:rPr>
          <w:i w:val="0"/>
        </w:rPr>
        <w:t>Op 18 maart presenteer</w:t>
      </w:r>
      <w:r w:rsidR="00B3699C">
        <w:rPr>
          <w:i w:val="0"/>
        </w:rPr>
        <w:t>de</w:t>
      </w:r>
      <w:r w:rsidRPr="00BA7B90">
        <w:rPr>
          <w:i w:val="0"/>
        </w:rPr>
        <w:t xml:space="preserve"> het </w:t>
      </w:r>
      <w:r w:rsidR="00B3699C">
        <w:rPr>
          <w:i w:val="0"/>
        </w:rPr>
        <w:t>secretariaat-generaal</w:t>
      </w:r>
      <w:r w:rsidRPr="00BA7B90">
        <w:rPr>
          <w:i w:val="0"/>
        </w:rPr>
        <w:t xml:space="preserve"> van de Benelux de uitvoeringsagenda</w:t>
      </w:r>
      <w:r w:rsidR="000F301A">
        <w:rPr>
          <w:i w:val="0"/>
        </w:rPr>
        <w:t xml:space="preserve"> ‘actieplan </w:t>
      </w:r>
      <w:proofErr w:type="spellStart"/>
      <w:r w:rsidR="000F301A">
        <w:rPr>
          <w:i w:val="0"/>
        </w:rPr>
        <w:t>Urbiscoop</w:t>
      </w:r>
      <w:proofErr w:type="spellEnd"/>
      <w:r w:rsidRPr="00BA7B90">
        <w:rPr>
          <w:i w:val="0"/>
        </w:rPr>
        <w:t xml:space="preserve"> 2014-2016</w:t>
      </w:r>
      <w:r w:rsidR="000F301A">
        <w:rPr>
          <w:i w:val="0"/>
        </w:rPr>
        <w:t>’</w:t>
      </w:r>
      <w:r w:rsidRPr="00BA7B90">
        <w:rPr>
          <w:i w:val="0"/>
        </w:rPr>
        <w:t xml:space="preserve">. </w:t>
      </w:r>
      <w:r w:rsidR="00AD1C40">
        <w:rPr>
          <w:i w:val="0"/>
        </w:rPr>
        <w:t>Voor</w:t>
      </w:r>
      <w:r w:rsidRPr="00BA7B90">
        <w:rPr>
          <w:i w:val="0"/>
        </w:rPr>
        <w:t xml:space="preserve"> de opmaak van deze uitvoeringsagenda werd zowel vanuit de Benelux als vanuit de Vlaamse Regering intensief overleg gepleegd met de regionale en federale regeringen in België. De uitvoeringsagenda bouwt verder op de strategie van het memora</w:t>
      </w:r>
      <w:r w:rsidR="00AD1C40">
        <w:rPr>
          <w:i w:val="0"/>
        </w:rPr>
        <w:t>nd</w:t>
      </w:r>
      <w:r w:rsidRPr="00BA7B90">
        <w:rPr>
          <w:i w:val="0"/>
        </w:rPr>
        <w:t>um</w:t>
      </w:r>
      <w:r w:rsidR="00BA7B90" w:rsidRPr="00BA7B90">
        <w:rPr>
          <w:i w:val="0"/>
        </w:rPr>
        <w:t xml:space="preserve">. </w:t>
      </w:r>
      <w:r w:rsidR="00B3699C">
        <w:rPr>
          <w:i w:val="0"/>
        </w:rPr>
        <w:t xml:space="preserve">Het secretariaat-generaal plant </w:t>
      </w:r>
      <w:r w:rsidR="00DD697F">
        <w:rPr>
          <w:i w:val="0"/>
        </w:rPr>
        <w:t>nu</w:t>
      </w:r>
      <w:r w:rsidR="008B6C68">
        <w:rPr>
          <w:i w:val="0"/>
        </w:rPr>
        <w:t xml:space="preserve"> </w:t>
      </w:r>
      <w:r w:rsidR="00AD1C40">
        <w:rPr>
          <w:i w:val="0"/>
        </w:rPr>
        <w:t>een verdere concretisering van de agenda met</w:t>
      </w:r>
      <w:r w:rsidR="00B3699C">
        <w:rPr>
          <w:i w:val="0"/>
        </w:rPr>
        <w:t xml:space="preserve"> de verschillende partners.</w:t>
      </w:r>
    </w:p>
    <w:p w:rsidR="00BA7B90" w:rsidRPr="00BA7B90" w:rsidRDefault="00BA7B90" w:rsidP="00BA7B90">
      <w:pPr>
        <w:pStyle w:val="SVTitel"/>
        <w:rPr>
          <w:i w:val="0"/>
        </w:rPr>
      </w:pPr>
    </w:p>
    <w:p w:rsidR="00FB7B04" w:rsidRPr="00BA7B90" w:rsidRDefault="004511AA" w:rsidP="00FB7B04">
      <w:pPr>
        <w:pStyle w:val="SVTitel"/>
        <w:numPr>
          <w:ilvl w:val="0"/>
          <w:numId w:val="5"/>
        </w:numPr>
        <w:rPr>
          <w:i w:val="0"/>
        </w:rPr>
      </w:pPr>
      <w:r>
        <w:rPr>
          <w:i w:val="0"/>
        </w:rPr>
        <w:t xml:space="preserve">Het Agentschap voor Binnenlands Bestuur </w:t>
      </w:r>
      <w:r w:rsidR="00DC4671">
        <w:rPr>
          <w:i w:val="0"/>
        </w:rPr>
        <w:t xml:space="preserve">heeft </w:t>
      </w:r>
      <w:r>
        <w:rPr>
          <w:i w:val="0"/>
        </w:rPr>
        <w:t>nagegaan wat per thema</w:t>
      </w:r>
      <w:r w:rsidR="00D66229">
        <w:rPr>
          <w:i w:val="0"/>
        </w:rPr>
        <w:t xml:space="preserve"> van de intentieverklaring </w:t>
      </w:r>
      <w:r>
        <w:rPr>
          <w:i w:val="0"/>
        </w:rPr>
        <w:t xml:space="preserve">de meest geschikte manier is om kennis te delen met Nederland. Voor </w:t>
      </w:r>
      <w:r w:rsidR="00AD1C40">
        <w:rPr>
          <w:i w:val="0"/>
        </w:rPr>
        <w:t xml:space="preserve">het eerste </w:t>
      </w:r>
      <w:r>
        <w:rPr>
          <w:i w:val="0"/>
        </w:rPr>
        <w:t>thema</w:t>
      </w:r>
      <w:r w:rsidR="00AD1C40">
        <w:rPr>
          <w:i w:val="0"/>
        </w:rPr>
        <w:t xml:space="preserve">, </w:t>
      </w:r>
      <w:r>
        <w:rPr>
          <w:i w:val="0"/>
        </w:rPr>
        <w:t>waarden en normen binnen de publieke cultuur</w:t>
      </w:r>
      <w:r w:rsidR="00AD1C40">
        <w:rPr>
          <w:i w:val="0"/>
        </w:rPr>
        <w:t>,</w:t>
      </w:r>
      <w:r>
        <w:rPr>
          <w:i w:val="0"/>
        </w:rPr>
        <w:t xml:space="preserve"> en voor </w:t>
      </w:r>
      <w:r w:rsidR="00AD1C40">
        <w:rPr>
          <w:i w:val="0"/>
        </w:rPr>
        <w:t xml:space="preserve">het tweede </w:t>
      </w:r>
      <w:r>
        <w:rPr>
          <w:i w:val="0"/>
        </w:rPr>
        <w:t>thema</w:t>
      </w:r>
      <w:r w:rsidR="00AD1C40">
        <w:rPr>
          <w:i w:val="0"/>
        </w:rPr>
        <w:t>, taaleducatie,</w:t>
      </w:r>
      <w:r>
        <w:rPr>
          <w:i w:val="0"/>
        </w:rPr>
        <w:t xml:space="preserve"> werd aan Nederland voorgesteld om een ambtelijke ontmoeting te organiseren over de stand van de zaken en </w:t>
      </w:r>
      <w:r w:rsidR="00DC4671">
        <w:rPr>
          <w:i w:val="0"/>
        </w:rPr>
        <w:t xml:space="preserve">ideeën </w:t>
      </w:r>
      <w:r>
        <w:rPr>
          <w:i w:val="0"/>
        </w:rPr>
        <w:t xml:space="preserve">uit te wisselen over aanpak en instrumenten. Voor thema </w:t>
      </w:r>
      <w:r w:rsidR="00AD1C40">
        <w:rPr>
          <w:i w:val="0"/>
        </w:rPr>
        <w:t xml:space="preserve">drie, </w:t>
      </w:r>
      <w:r>
        <w:rPr>
          <w:i w:val="0"/>
        </w:rPr>
        <w:t xml:space="preserve">monitoring en </w:t>
      </w:r>
      <w:r>
        <w:rPr>
          <w:i w:val="0"/>
        </w:rPr>
        <w:lastRenderedPageBreak/>
        <w:t>studie</w:t>
      </w:r>
      <w:r w:rsidR="00AD1C40">
        <w:rPr>
          <w:i w:val="0"/>
        </w:rPr>
        <w:t>,</w:t>
      </w:r>
      <w:r>
        <w:rPr>
          <w:i w:val="0"/>
        </w:rPr>
        <w:t xml:space="preserve"> zullen de</w:t>
      </w:r>
      <w:r w:rsidR="00D66229">
        <w:rPr>
          <w:i w:val="0"/>
        </w:rPr>
        <w:t xml:space="preserve"> bestaande contacten tussen de</w:t>
      </w:r>
      <w:r>
        <w:rPr>
          <w:i w:val="0"/>
        </w:rPr>
        <w:t xml:space="preserve"> Nederlandse en Vlaamse onderzoekers </w:t>
      </w:r>
      <w:r w:rsidR="00D66229">
        <w:rPr>
          <w:i w:val="0"/>
        </w:rPr>
        <w:t>geïntensifieerd worden. Wat betreft het vierde thema, de EU</w:t>
      </w:r>
      <w:r w:rsidR="00AD1C40">
        <w:rPr>
          <w:i w:val="0"/>
        </w:rPr>
        <w:t>-</w:t>
      </w:r>
      <w:r w:rsidR="00D66229">
        <w:rPr>
          <w:i w:val="0"/>
        </w:rPr>
        <w:t>migratie, zal</w:t>
      </w:r>
      <w:r w:rsidR="00B3699C">
        <w:rPr>
          <w:i w:val="0"/>
        </w:rPr>
        <w:t xml:space="preserve"> het overleg met Nederland bilateraal en binnen de Benelux, zoals hierboven aangegeven, voortgezet worden.</w:t>
      </w:r>
      <w:r w:rsidR="00D66229">
        <w:rPr>
          <w:i w:val="0"/>
        </w:rPr>
        <w:t xml:space="preserve"> </w:t>
      </w:r>
    </w:p>
    <w:sectPr w:rsidR="00FB7B04" w:rsidRPr="00BA7B9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Stou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D44BB"/>
    <w:multiLevelType w:val="hybridMultilevel"/>
    <w:tmpl w:val="DAC450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E180CE6"/>
    <w:multiLevelType w:val="hybridMultilevel"/>
    <w:tmpl w:val="C7E66854"/>
    <w:lvl w:ilvl="0" w:tplc="4A445FE8">
      <w:start w:val="1"/>
      <w:numFmt w:val="bullet"/>
      <w:lvlText w:val="-"/>
      <w:lvlJc w:val="left"/>
      <w:pPr>
        <w:ind w:left="360" w:hanging="360"/>
      </w:pPr>
      <w:rPr>
        <w:rFonts w:ascii="Goudy Stout" w:hAnsi="Goudy Stou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3EE479BB"/>
    <w:multiLevelType w:val="hybridMultilevel"/>
    <w:tmpl w:val="92BA78D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2DF5"/>
    <w:rsid w:val="000670F6"/>
    <w:rsid w:val="000976E9"/>
    <w:rsid w:val="000C4E8C"/>
    <w:rsid w:val="000F301A"/>
    <w:rsid w:val="000F3532"/>
    <w:rsid w:val="00110BB7"/>
    <w:rsid w:val="00131D29"/>
    <w:rsid w:val="001A033B"/>
    <w:rsid w:val="00210C07"/>
    <w:rsid w:val="00266E3B"/>
    <w:rsid w:val="002E2FE6"/>
    <w:rsid w:val="00300E99"/>
    <w:rsid w:val="00326A58"/>
    <w:rsid w:val="003641F8"/>
    <w:rsid w:val="00373BA8"/>
    <w:rsid w:val="003B3309"/>
    <w:rsid w:val="00450CE6"/>
    <w:rsid w:val="004511AA"/>
    <w:rsid w:val="0051405B"/>
    <w:rsid w:val="005C3E68"/>
    <w:rsid w:val="005D101B"/>
    <w:rsid w:val="005E38CA"/>
    <w:rsid w:val="005F7C6D"/>
    <w:rsid w:val="006422A8"/>
    <w:rsid w:val="006548DD"/>
    <w:rsid w:val="00701582"/>
    <w:rsid w:val="0071248C"/>
    <w:rsid w:val="007252C7"/>
    <w:rsid w:val="008346AE"/>
    <w:rsid w:val="00837EF7"/>
    <w:rsid w:val="00894185"/>
    <w:rsid w:val="008A5C32"/>
    <w:rsid w:val="008A713D"/>
    <w:rsid w:val="008B6C68"/>
    <w:rsid w:val="008D5DB4"/>
    <w:rsid w:val="00903D74"/>
    <w:rsid w:val="009347E0"/>
    <w:rsid w:val="00947615"/>
    <w:rsid w:val="009D7043"/>
    <w:rsid w:val="00A25E69"/>
    <w:rsid w:val="00A30172"/>
    <w:rsid w:val="00AD1C40"/>
    <w:rsid w:val="00AF12B3"/>
    <w:rsid w:val="00B3699C"/>
    <w:rsid w:val="00B45EB2"/>
    <w:rsid w:val="00B83A33"/>
    <w:rsid w:val="00BA7B90"/>
    <w:rsid w:val="00BE425A"/>
    <w:rsid w:val="00D03F9D"/>
    <w:rsid w:val="00D434EF"/>
    <w:rsid w:val="00D66229"/>
    <w:rsid w:val="00D71D99"/>
    <w:rsid w:val="00D754F2"/>
    <w:rsid w:val="00DA111E"/>
    <w:rsid w:val="00DB41C0"/>
    <w:rsid w:val="00DC4671"/>
    <w:rsid w:val="00DC4DB6"/>
    <w:rsid w:val="00DD697F"/>
    <w:rsid w:val="00E55200"/>
    <w:rsid w:val="00EF41BC"/>
    <w:rsid w:val="00F12D48"/>
    <w:rsid w:val="00FA29D6"/>
    <w:rsid w:val="00FB7B04"/>
    <w:rsid w:val="00FC699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DD8FA-5E2A-4A54-9307-5F459CC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3F9D"/>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03F9D"/>
    <w:pPr>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customStyle="1" w:styleId="Tabelraster1">
    <w:name w:val="Tabelraster1"/>
    <w:basedOn w:val="Standaardtabel"/>
    <w:next w:val="Tabelraster"/>
    <w:uiPriority w:val="59"/>
    <w:rsid w:val="00D03F9D"/>
    <w:pPr>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59"/>
    <w:rsid w:val="00D03F9D"/>
    <w:pPr>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D03F9D"/>
    <w:pPr>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59"/>
    <w:rsid w:val="00D03F9D"/>
    <w:pPr>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51405B"/>
    <w:pPr>
      <w:shd w:val="clear" w:color="auto" w:fill="000080"/>
    </w:pPr>
    <w:rPr>
      <w:rFonts w:ascii="Tahoma" w:hAnsi="Tahoma" w:cs="Tahoma"/>
      <w:sz w:val="20"/>
      <w:szCs w:val="20"/>
    </w:rPr>
  </w:style>
  <w:style w:type="paragraph" w:customStyle="1" w:styleId="SVTitel">
    <w:name w:val="SV Titel"/>
    <w:basedOn w:val="Standaard"/>
    <w:rsid w:val="00450CE6"/>
    <w:pPr>
      <w:jc w:val="both"/>
    </w:pPr>
    <w:rPr>
      <w:rFonts w:eastAsia="Calibri"/>
      <w:i/>
      <w:szCs w:val="20"/>
    </w:rPr>
  </w:style>
  <w:style w:type="paragraph" w:styleId="Lijstalinea">
    <w:name w:val="List Paragraph"/>
    <w:basedOn w:val="Standaard"/>
    <w:uiPriority w:val="34"/>
    <w:qFormat/>
    <w:rsid w:val="00BA7B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22</TotalTime>
  <Pages>1</Pages>
  <Words>292</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Bjorn De Vuyst</cp:lastModifiedBy>
  <cp:revision>5</cp:revision>
  <cp:lastPrinted>1900-12-31T23:00:00Z</cp:lastPrinted>
  <dcterms:created xsi:type="dcterms:W3CDTF">2014-03-25T09:24:00Z</dcterms:created>
  <dcterms:modified xsi:type="dcterms:W3CDTF">2014-04-04T08:53:00Z</dcterms:modified>
</cp:coreProperties>
</file>