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116902" w:rsidRDefault="00DE405B" w:rsidP="00D61A12">
      <w:pPr>
        <w:jc w:val="both"/>
        <w:outlineLvl w:val="0"/>
        <w:rPr>
          <w:rFonts w:ascii="Times New Roman Vet" w:hAnsi="Times New Roman Vet"/>
          <w:b/>
          <w:smallCaps/>
          <w:sz w:val="22"/>
          <w:szCs w:val="22"/>
          <w:lang w:val="nl-BE"/>
        </w:rPr>
      </w:pPr>
      <w:r w:rsidRPr="00116902">
        <w:rPr>
          <w:rFonts w:ascii="Times New Roman Vet" w:hAnsi="Times New Roman Vet"/>
          <w:b/>
          <w:smallCaps/>
          <w:sz w:val="22"/>
          <w:szCs w:val="22"/>
          <w:lang w:val="nl-BE"/>
        </w:rPr>
        <w:t xml:space="preserve">kris </w:t>
      </w:r>
      <w:proofErr w:type="spellStart"/>
      <w:r w:rsidRPr="00116902">
        <w:rPr>
          <w:rFonts w:ascii="Times New Roman Vet" w:hAnsi="Times New Roman Vet"/>
          <w:b/>
          <w:smallCaps/>
          <w:sz w:val="22"/>
          <w:szCs w:val="22"/>
          <w:lang w:val="nl-BE"/>
        </w:rPr>
        <w:t>peeters</w:t>
      </w:r>
      <w:proofErr w:type="spellEnd"/>
    </w:p>
    <w:p w:rsidR="00DE405B" w:rsidRPr="00116902" w:rsidRDefault="00DE405B" w:rsidP="00DE405B">
      <w:pPr>
        <w:jc w:val="both"/>
        <w:rPr>
          <w:smallCaps/>
          <w:sz w:val="22"/>
          <w:szCs w:val="22"/>
          <w:lang w:val="nl-BE"/>
        </w:rPr>
      </w:pPr>
      <w:r w:rsidRPr="00116902">
        <w:rPr>
          <w:smallCaps/>
          <w:sz w:val="22"/>
          <w:szCs w:val="22"/>
          <w:lang w:val="nl-BE"/>
        </w:rPr>
        <w:t>minister-president van de vlaamse regering, vlaams minister van economie, buitenlands beleid, landbouw en plattelandsbeleid</w:t>
      </w:r>
    </w:p>
    <w:p w:rsidR="00AD549A" w:rsidRPr="00116902" w:rsidRDefault="00AD549A" w:rsidP="00AD549A">
      <w:pPr>
        <w:pStyle w:val="StandaardSV"/>
        <w:pBdr>
          <w:bottom w:val="single" w:sz="4" w:space="1" w:color="auto"/>
        </w:pBdr>
        <w:rPr>
          <w:lang w:val="nl-BE"/>
        </w:rPr>
      </w:pPr>
    </w:p>
    <w:p w:rsidR="00AD549A" w:rsidRPr="00116902" w:rsidRDefault="00AD549A" w:rsidP="00AD549A">
      <w:pPr>
        <w:jc w:val="both"/>
        <w:rPr>
          <w:sz w:val="22"/>
        </w:rPr>
      </w:pPr>
    </w:p>
    <w:p w:rsidR="0034573A" w:rsidRPr="00116902" w:rsidRDefault="0034573A" w:rsidP="00D61A12">
      <w:pPr>
        <w:jc w:val="both"/>
        <w:outlineLvl w:val="0"/>
        <w:rPr>
          <w:sz w:val="22"/>
        </w:rPr>
      </w:pPr>
      <w:r w:rsidRPr="00116902">
        <w:rPr>
          <w:rFonts w:ascii="Times New Roman Vet" w:hAnsi="Times New Roman Vet"/>
          <w:b/>
          <w:smallCaps/>
          <w:sz w:val="22"/>
          <w:szCs w:val="22"/>
          <w:lang w:val="nl-BE"/>
        </w:rPr>
        <w:t>antwoord</w:t>
      </w:r>
    </w:p>
    <w:p w:rsidR="00AD549A" w:rsidRPr="00116902" w:rsidRDefault="00CD38E2" w:rsidP="00116902">
      <w:pPr>
        <w:jc w:val="both"/>
        <w:outlineLvl w:val="0"/>
        <w:rPr>
          <w:sz w:val="22"/>
        </w:rPr>
      </w:pPr>
      <w:r>
        <w:rPr>
          <w:sz w:val="22"/>
        </w:rPr>
        <w:t>o</w:t>
      </w:r>
      <w:r w:rsidR="0034573A" w:rsidRPr="00116902">
        <w:rPr>
          <w:sz w:val="22"/>
        </w:rPr>
        <w:t>p v</w:t>
      </w:r>
      <w:r w:rsidR="00766C70" w:rsidRPr="00116902">
        <w:rPr>
          <w:sz w:val="22"/>
        </w:rPr>
        <w:t xml:space="preserve">raag nr. </w:t>
      </w:r>
      <w:r w:rsidR="00FE585F" w:rsidRPr="00116902">
        <w:rPr>
          <w:sz w:val="22"/>
        </w:rPr>
        <w:t>384</w:t>
      </w:r>
      <w:r w:rsidR="00116902">
        <w:rPr>
          <w:sz w:val="22"/>
        </w:rPr>
        <w:t xml:space="preserve"> </w:t>
      </w:r>
      <w:r w:rsidR="00766C70" w:rsidRPr="00116902">
        <w:rPr>
          <w:sz w:val="22"/>
        </w:rPr>
        <w:t xml:space="preserve">van </w:t>
      </w:r>
      <w:r w:rsidR="00FE585F" w:rsidRPr="00116902">
        <w:rPr>
          <w:sz w:val="22"/>
        </w:rPr>
        <w:t>25 februari 2014</w:t>
      </w:r>
    </w:p>
    <w:p w:rsidR="00AD549A" w:rsidRPr="00116902" w:rsidRDefault="00AD549A" w:rsidP="00AD549A">
      <w:pPr>
        <w:jc w:val="both"/>
        <w:rPr>
          <w:b/>
          <w:sz w:val="22"/>
        </w:rPr>
      </w:pPr>
      <w:r w:rsidRPr="00116902">
        <w:rPr>
          <w:sz w:val="22"/>
        </w:rPr>
        <w:t xml:space="preserve">van </w:t>
      </w:r>
      <w:proofErr w:type="spellStart"/>
      <w:r w:rsidR="00FE585F" w:rsidRPr="00116902">
        <w:rPr>
          <w:b/>
          <w:smallCaps/>
          <w:sz w:val="22"/>
        </w:rPr>
        <w:t>tine</w:t>
      </w:r>
      <w:proofErr w:type="spellEnd"/>
      <w:r w:rsidR="00FE585F" w:rsidRPr="00116902">
        <w:rPr>
          <w:b/>
          <w:smallCaps/>
          <w:sz w:val="22"/>
        </w:rPr>
        <w:t xml:space="preserve"> </w:t>
      </w:r>
      <w:proofErr w:type="spellStart"/>
      <w:r w:rsidR="00FE585F" w:rsidRPr="00116902">
        <w:rPr>
          <w:b/>
          <w:smallCaps/>
          <w:sz w:val="22"/>
        </w:rPr>
        <w:t>eerlingen</w:t>
      </w:r>
      <w:proofErr w:type="spellEnd"/>
    </w:p>
    <w:p w:rsidR="00AD549A" w:rsidRPr="00116902" w:rsidRDefault="00AD549A" w:rsidP="00AD549A">
      <w:pPr>
        <w:pBdr>
          <w:bottom w:val="single" w:sz="4" w:space="1" w:color="auto"/>
        </w:pBdr>
        <w:jc w:val="both"/>
        <w:rPr>
          <w:sz w:val="22"/>
        </w:rPr>
      </w:pPr>
    </w:p>
    <w:p w:rsidR="00FE585F" w:rsidRDefault="00FE585F" w:rsidP="00FE585F">
      <w:pPr>
        <w:pStyle w:val="StandaardSV"/>
      </w:pPr>
    </w:p>
    <w:p w:rsidR="00CD38E2" w:rsidRPr="00116902" w:rsidRDefault="00CD38E2" w:rsidP="00CD38E2">
      <w:pPr>
        <w:pStyle w:val="StandaardSV"/>
      </w:pPr>
    </w:p>
    <w:p w:rsidR="00845FD5" w:rsidRPr="00CD38E2" w:rsidRDefault="00845FD5" w:rsidP="00CD38E2">
      <w:pPr>
        <w:pStyle w:val="StandaardSV"/>
        <w:numPr>
          <w:ilvl w:val="0"/>
          <w:numId w:val="2"/>
        </w:numPr>
        <w:ind w:left="360"/>
        <w:rPr>
          <w:szCs w:val="22"/>
        </w:rPr>
      </w:pPr>
      <w:r w:rsidRPr="00116902">
        <w:t>Het dossier is op 24/</w:t>
      </w:r>
      <w:r w:rsidRPr="00CD38E2">
        <w:rPr>
          <w:szCs w:val="22"/>
        </w:rPr>
        <w:t>1/2014 voor advies aan de Strategische Adviesraad voor Landbouw en Viss</w:t>
      </w:r>
      <w:r w:rsidRPr="00CD38E2">
        <w:rPr>
          <w:szCs w:val="22"/>
        </w:rPr>
        <w:t>e</w:t>
      </w:r>
      <w:r w:rsidRPr="00CD38E2">
        <w:rPr>
          <w:szCs w:val="22"/>
        </w:rPr>
        <w:t>rij bezorgd, aangezien tijdens de bespreking van dit dossier in de permanente werkgroep van de i</w:t>
      </w:r>
      <w:r w:rsidRPr="00CD38E2">
        <w:rPr>
          <w:szCs w:val="22"/>
        </w:rPr>
        <w:t>n</w:t>
      </w:r>
      <w:r w:rsidRPr="00CD38E2">
        <w:rPr>
          <w:szCs w:val="22"/>
        </w:rPr>
        <w:t xml:space="preserve">terministeriële conferentie landbouwbeleid vastgesteld is dat het ontwerp van KB nog niet eerder met het middenveld was besproken. De Vlaamse Regering zal na ontvangst van dit advies o.m. op basis van dit advies haar standpunt met betrekking tot dit ontwerp KB bepalen. </w:t>
      </w:r>
      <w:r w:rsidR="0034573A" w:rsidRPr="00CD38E2">
        <w:rPr>
          <w:szCs w:val="22"/>
        </w:rPr>
        <w:t xml:space="preserve"> </w:t>
      </w:r>
      <w:r w:rsidR="00E86F2F" w:rsidRPr="00CD38E2">
        <w:rPr>
          <w:szCs w:val="22"/>
        </w:rPr>
        <w:t>De Waalse mini</w:t>
      </w:r>
      <w:r w:rsidR="00E86F2F" w:rsidRPr="00CD38E2">
        <w:rPr>
          <w:szCs w:val="22"/>
        </w:rPr>
        <w:t>s</w:t>
      </w:r>
      <w:r w:rsidR="00E86F2F" w:rsidRPr="00CD38E2">
        <w:rPr>
          <w:szCs w:val="22"/>
        </w:rPr>
        <w:t>ter van landbouw heeft mij onlangs laten weten dat Wallonië geen positief advies meer zal verl</w:t>
      </w:r>
      <w:r w:rsidR="00E86F2F" w:rsidRPr="00CD38E2">
        <w:rPr>
          <w:szCs w:val="22"/>
        </w:rPr>
        <w:t>e</w:t>
      </w:r>
      <w:r w:rsidR="00E86F2F" w:rsidRPr="00CD38E2">
        <w:rPr>
          <w:szCs w:val="22"/>
        </w:rPr>
        <w:t>nen in dit dossier omwille van de nakende regionalisering van de bevoegdheid Dierenwelzijn.</w:t>
      </w:r>
    </w:p>
    <w:p w:rsidR="00FE585F" w:rsidRPr="00CD38E2" w:rsidRDefault="00FE585F" w:rsidP="00CD38E2">
      <w:pPr>
        <w:pStyle w:val="StandaardSV"/>
        <w:rPr>
          <w:szCs w:val="22"/>
        </w:rPr>
      </w:pPr>
    </w:p>
    <w:p w:rsidR="00845FD5" w:rsidRPr="00CD38E2" w:rsidRDefault="00845FD5" w:rsidP="00CD38E2">
      <w:pPr>
        <w:pStyle w:val="StandaardSV"/>
        <w:numPr>
          <w:ilvl w:val="0"/>
          <w:numId w:val="2"/>
        </w:numPr>
        <w:ind w:left="360"/>
        <w:rPr>
          <w:szCs w:val="22"/>
        </w:rPr>
      </w:pPr>
      <w:r w:rsidRPr="00CD38E2">
        <w:rPr>
          <w:szCs w:val="22"/>
        </w:rPr>
        <w:t xml:space="preserve">Zie antwoord op </w:t>
      </w:r>
      <w:proofErr w:type="spellStart"/>
      <w:r w:rsidRPr="00CD38E2">
        <w:rPr>
          <w:szCs w:val="22"/>
        </w:rPr>
        <w:t>subvraag</w:t>
      </w:r>
      <w:proofErr w:type="spellEnd"/>
      <w:r w:rsidRPr="00CD38E2">
        <w:rPr>
          <w:szCs w:val="22"/>
        </w:rPr>
        <w:t xml:space="preserve"> 1.</w:t>
      </w:r>
    </w:p>
    <w:p w:rsidR="00FE585F" w:rsidRPr="00CD38E2" w:rsidRDefault="00FE585F" w:rsidP="00CD38E2">
      <w:pPr>
        <w:pStyle w:val="StandaardSV"/>
        <w:rPr>
          <w:szCs w:val="22"/>
        </w:rPr>
      </w:pPr>
    </w:p>
    <w:p w:rsidR="00845FD5" w:rsidRPr="00CD38E2" w:rsidRDefault="00845FD5" w:rsidP="00CD38E2">
      <w:pPr>
        <w:pStyle w:val="StandaardSV"/>
        <w:ind w:left="360"/>
        <w:rPr>
          <w:szCs w:val="22"/>
        </w:rPr>
      </w:pPr>
      <w:r w:rsidRPr="00CD38E2">
        <w:rPr>
          <w:szCs w:val="22"/>
        </w:rPr>
        <w:t>Het advies van de SALV zal meegenomen worden in de overwegingen om tot een visie te komen.</w:t>
      </w:r>
    </w:p>
    <w:p w:rsidR="00845FD5" w:rsidRPr="00CD38E2" w:rsidRDefault="00845FD5" w:rsidP="00CD38E2">
      <w:pPr>
        <w:pStyle w:val="StandaardSV"/>
        <w:rPr>
          <w:szCs w:val="22"/>
        </w:rPr>
      </w:pPr>
    </w:p>
    <w:p w:rsidR="00DD05F4" w:rsidRDefault="00B11BE2" w:rsidP="00CD38E2">
      <w:pPr>
        <w:pStyle w:val="StandaardSV"/>
        <w:numPr>
          <w:ilvl w:val="0"/>
          <w:numId w:val="2"/>
        </w:numPr>
        <w:ind w:left="360"/>
        <w:rPr>
          <w:szCs w:val="22"/>
        </w:rPr>
      </w:pPr>
      <w:r w:rsidRPr="00CD38E2">
        <w:rPr>
          <w:szCs w:val="22"/>
        </w:rPr>
        <w:t xml:space="preserve">Er zijn sowieso engagementen om tegen 2018 te stoppen met chirurgische castratie. Er zijn nog wel een aantal belangrijke knelpunten die deze evolutie in de weg </w:t>
      </w:r>
      <w:r w:rsidR="00AD001A" w:rsidRPr="00CD38E2">
        <w:rPr>
          <w:szCs w:val="22"/>
        </w:rPr>
        <w:t xml:space="preserve">kunnen </w:t>
      </w:r>
      <w:r w:rsidRPr="00CD38E2">
        <w:rPr>
          <w:szCs w:val="22"/>
        </w:rPr>
        <w:t>staan. Eerder werden tijdens bijeenkomsten van de werkgroep castratie (bestaande uit vertegenwoordigers van de lan</w:t>
      </w:r>
      <w:r w:rsidRPr="00CD38E2">
        <w:rPr>
          <w:szCs w:val="22"/>
        </w:rPr>
        <w:t>d</w:t>
      </w:r>
      <w:r w:rsidRPr="00CD38E2">
        <w:rPr>
          <w:szCs w:val="22"/>
        </w:rPr>
        <w:t>bouw-, de agro-voedingssector en de dierenwelzijnsorganisatie) volgende</w:t>
      </w:r>
      <w:r w:rsidR="00DD05F4" w:rsidRPr="00CD38E2">
        <w:rPr>
          <w:szCs w:val="22"/>
        </w:rPr>
        <w:t xml:space="preserve"> </w:t>
      </w:r>
      <w:r w:rsidR="00395E20" w:rsidRPr="00CD38E2">
        <w:rPr>
          <w:szCs w:val="22"/>
        </w:rPr>
        <w:t xml:space="preserve">voorname </w:t>
      </w:r>
      <w:r w:rsidR="00DD05F4" w:rsidRPr="00CD38E2">
        <w:rPr>
          <w:szCs w:val="22"/>
        </w:rPr>
        <w:t xml:space="preserve">knelpunten </w:t>
      </w:r>
      <w:r w:rsidRPr="00CD38E2">
        <w:rPr>
          <w:szCs w:val="22"/>
        </w:rPr>
        <w:t>geciteerd:</w:t>
      </w:r>
      <w:r w:rsidR="00DD05F4" w:rsidRPr="00CD38E2">
        <w:rPr>
          <w:szCs w:val="22"/>
        </w:rPr>
        <w:t xml:space="preserve"> </w:t>
      </w:r>
    </w:p>
    <w:p w:rsidR="00CD38E2" w:rsidRPr="00CD38E2" w:rsidRDefault="00CD38E2" w:rsidP="00CD38E2">
      <w:pPr>
        <w:pStyle w:val="StandaardSV"/>
        <w:ind w:left="360"/>
        <w:rPr>
          <w:szCs w:val="22"/>
        </w:rPr>
      </w:pPr>
    </w:p>
    <w:p w:rsidR="00DD05F4" w:rsidRPr="00CD38E2" w:rsidRDefault="00DD05F4" w:rsidP="00CD38E2">
      <w:pPr>
        <w:ind w:left="709" w:hanging="283"/>
        <w:jc w:val="both"/>
        <w:rPr>
          <w:sz w:val="22"/>
          <w:szCs w:val="22"/>
        </w:rPr>
      </w:pPr>
      <w:r w:rsidRPr="00CD38E2">
        <w:rPr>
          <w:sz w:val="22"/>
          <w:szCs w:val="22"/>
        </w:rPr>
        <w:t>-</w:t>
      </w:r>
      <w:r w:rsidR="00CD38E2">
        <w:rPr>
          <w:sz w:val="22"/>
          <w:szCs w:val="22"/>
        </w:rPr>
        <w:tab/>
      </w:r>
      <w:r w:rsidRPr="00CD38E2">
        <w:rPr>
          <w:sz w:val="22"/>
          <w:szCs w:val="22"/>
        </w:rPr>
        <w:t>beschikbaarheid van objectieve detectiemethodes van karkassen met berengeur in het slach</w:t>
      </w:r>
      <w:r w:rsidRPr="00CD38E2">
        <w:rPr>
          <w:sz w:val="22"/>
          <w:szCs w:val="22"/>
        </w:rPr>
        <w:t>t</w:t>
      </w:r>
      <w:r w:rsidRPr="00CD38E2">
        <w:rPr>
          <w:sz w:val="22"/>
          <w:szCs w:val="22"/>
        </w:rPr>
        <w:t>huis, die voldoende betrouwbaar en kostenefficiënt zijn</w:t>
      </w:r>
    </w:p>
    <w:p w:rsidR="00DD05F4" w:rsidRPr="00CD38E2" w:rsidRDefault="00DD05F4" w:rsidP="00CD38E2">
      <w:pPr>
        <w:pStyle w:val="Lijstalinea"/>
        <w:numPr>
          <w:ilvl w:val="1"/>
          <w:numId w:val="2"/>
        </w:numPr>
        <w:tabs>
          <w:tab w:val="left" w:pos="284"/>
        </w:tabs>
        <w:ind w:left="709" w:hanging="283"/>
        <w:jc w:val="both"/>
        <w:rPr>
          <w:sz w:val="22"/>
          <w:szCs w:val="22"/>
        </w:rPr>
      </w:pPr>
      <w:r w:rsidRPr="00CD38E2">
        <w:rPr>
          <w:sz w:val="22"/>
          <w:szCs w:val="22"/>
        </w:rPr>
        <w:t>voldoende afzetmogelijkheden voor die afwijkende karkassen (met bere</w:t>
      </w:r>
      <w:r w:rsidRPr="00CD38E2">
        <w:rPr>
          <w:sz w:val="22"/>
          <w:szCs w:val="22"/>
        </w:rPr>
        <w:t>n</w:t>
      </w:r>
      <w:r w:rsidRPr="00CD38E2">
        <w:rPr>
          <w:sz w:val="22"/>
          <w:szCs w:val="22"/>
        </w:rPr>
        <w:t>geur)</w:t>
      </w:r>
    </w:p>
    <w:p w:rsidR="00DD05F4" w:rsidRPr="00CD38E2" w:rsidRDefault="00DD05F4" w:rsidP="00CD38E2">
      <w:pPr>
        <w:pStyle w:val="Lijstalinea"/>
        <w:numPr>
          <w:ilvl w:val="1"/>
          <w:numId w:val="2"/>
        </w:numPr>
        <w:ind w:left="709" w:hanging="283"/>
        <w:jc w:val="both"/>
        <w:rPr>
          <w:sz w:val="22"/>
          <w:szCs w:val="22"/>
        </w:rPr>
      </w:pPr>
      <w:r w:rsidRPr="00CD38E2">
        <w:rPr>
          <w:sz w:val="22"/>
          <w:szCs w:val="22"/>
        </w:rPr>
        <w:t xml:space="preserve">acceptatie op de exportmarkten </w:t>
      </w:r>
      <w:r w:rsidR="00E86F2F" w:rsidRPr="00CD38E2">
        <w:rPr>
          <w:sz w:val="22"/>
          <w:szCs w:val="22"/>
        </w:rPr>
        <w:t xml:space="preserve">(vb. Duitsland) </w:t>
      </w:r>
      <w:r w:rsidRPr="00CD38E2">
        <w:rPr>
          <w:sz w:val="22"/>
          <w:szCs w:val="22"/>
        </w:rPr>
        <w:t>van niet-gecastreerde karka</w:t>
      </w:r>
      <w:r w:rsidRPr="00CD38E2">
        <w:rPr>
          <w:sz w:val="22"/>
          <w:szCs w:val="22"/>
        </w:rPr>
        <w:t>s</w:t>
      </w:r>
      <w:r w:rsidRPr="00CD38E2">
        <w:rPr>
          <w:sz w:val="22"/>
          <w:szCs w:val="22"/>
        </w:rPr>
        <w:t>sen</w:t>
      </w:r>
      <w:r w:rsidR="00B11BE2" w:rsidRPr="00CD38E2">
        <w:rPr>
          <w:sz w:val="22"/>
          <w:szCs w:val="22"/>
        </w:rPr>
        <w:t>.</w:t>
      </w:r>
    </w:p>
    <w:p w:rsidR="00B11BE2" w:rsidRPr="00CD38E2" w:rsidRDefault="00B11BE2" w:rsidP="00CD38E2">
      <w:pPr>
        <w:ind w:left="708" w:firstLine="708"/>
        <w:jc w:val="both"/>
        <w:rPr>
          <w:sz w:val="22"/>
          <w:szCs w:val="22"/>
        </w:rPr>
      </w:pPr>
    </w:p>
    <w:p w:rsidR="00B11BE2" w:rsidRPr="00CD38E2" w:rsidRDefault="00B11BE2" w:rsidP="00CD38E2">
      <w:pPr>
        <w:ind w:left="426"/>
        <w:jc w:val="both"/>
        <w:rPr>
          <w:sz w:val="22"/>
          <w:szCs w:val="22"/>
        </w:rPr>
      </w:pPr>
      <w:r w:rsidRPr="00CD38E2">
        <w:rPr>
          <w:sz w:val="22"/>
          <w:szCs w:val="22"/>
        </w:rPr>
        <w:t xml:space="preserve">Er wordt dus aangenomen dat deze knelpunten zich voornamelijk verder in de keten voordoen, de varkenshouders zelf kunnen op relatief korte termijn overgaan tot het houden van intacte beren en/of </w:t>
      </w:r>
      <w:proofErr w:type="spellStart"/>
      <w:r w:rsidRPr="00CD38E2">
        <w:rPr>
          <w:sz w:val="22"/>
          <w:szCs w:val="22"/>
        </w:rPr>
        <w:t>immunocastraten</w:t>
      </w:r>
      <w:proofErr w:type="spellEnd"/>
      <w:r w:rsidRPr="00CD38E2">
        <w:rPr>
          <w:sz w:val="22"/>
          <w:szCs w:val="22"/>
        </w:rPr>
        <w:t xml:space="preserve">. Dit </w:t>
      </w:r>
      <w:proofErr w:type="spellStart"/>
      <w:r w:rsidRPr="00CD38E2">
        <w:rPr>
          <w:sz w:val="22"/>
          <w:szCs w:val="22"/>
        </w:rPr>
        <w:t>ondermeer</w:t>
      </w:r>
      <w:proofErr w:type="spellEnd"/>
      <w:r w:rsidRPr="00CD38E2">
        <w:rPr>
          <w:sz w:val="22"/>
          <w:szCs w:val="22"/>
        </w:rPr>
        <w:t xml:space="preserve"> dankzij de ervaring die binnen het door de Vlaamse ove</w:t>
      </w:r>
      <w:r w:rsidRPr="00CD38E2">
        <w:rPr>
          <w:sz w:val="22"/>
          <w:szCs w:val="22"/>
        </w:rPr>
        <w:t>r</w:t>
      </w:r>
      <w:r w:rsidRPr="00CD38E2">
        <w:rPr>
          <w:sz w:val="22"/>
          <w:szCs w:val="22"/>
        </w:rPr>
        <w:t xml:space="preserve">heid en </w:t>
      </w:r>
      <w:r w:rsidR="00395E20" w:rsidRPr="00CD38E2">
        <w:rPr>
          <w:sz w:val="22"/>
          <w:szCs w:val="22"/>
        </w:rPr>
        <w:t xml:space="preserve">de sector betoelaagde praktijkonderzoeksproject </w:t>
      </w:r>
      <w:r w:rsidR="00E86F2F" w:rsidRPr="00CD38E2">
        <w:rPr>
          <w:sz w:val="22"/>
          <w:szCs w:val="22"/>
        </w:rPr>
        <w:t>bij ILVO</w:t>
      </w:r>
      <w:r w:rsidR="00395E20" w:rsidRPr="00CD38E2">
        <w:rPr>
          <w:sz w:val="22"/>
          <w:szCs w:val="22"/>
        </w:rPr>
        <w:t>, het nog lopende demonstrati</w:t>
      </w:r>
      <w:r w:rsidR="00395E20" w:rsidRPr="00CD38E2">
        <w:rPr>
          <w:sz w:val="22"/>
          <w:szCs w:val="22"/>
        </w:rPr>
        <w:t>e</w:t>
      </w:r>
      <w:r w:rsidR="00395E20" w:rsidRPr="00CD38E2">
        <w:rPr>
          <w:sz w:val="22"/>
          <w:szCs w:val="22"/>
        </w:rPr>
        <w:t>project duurzame landbouw ‘Optimalisatie van het houden van intacte b</w:t>
      </w:r>
      <w:r w:rsidR="00395E20" w:rsidRPr="00CD38E2">
        <w:rPr>
          <w:sz w:val="22"/>
          <w:szCs w:val="22"/>
        </w:rPr>
        <w:t>e</w:t>
      </w:r>
      <w:r w:rsidR="00395E20" w:rsidRPr="00CD38E2">
        <w:rPr>
          <w:sz w:val="22"/>
          <w:szCs w:val="22"/>
        </w:rPr>
        <w:t xml:space="preserve">ren en </w:t>
      </w:r>
      <w:proofErr w:type="spellStart"/>
      <w:r w:rsidR="00395E20" w:rsidRPr="00CD38E2">
        <w:rPr>
          <w:sz w:val="22"/>
          <w:szCs w:val="22"/>
        </w:rPr>
        <w:t>immunocastraten</w:t>
      </w:r>
      <w:proofErr w:type="spellEnd"/>
      <w:r w:rsidR="00395E20" w:rsidRPr="00CD38E2">
        <w:rPr>
          <w:sz w:val="22"/>
          <w:szCs w:val="22"/>
        </w:rPr>
        <w:t xml:space="preserve">’ en bij de pioniers in de sector is opgebouwd. </w:t>
      </w:r>
    </w:p>
    <w:p w:rsidR="00395E20" w:rsidRPr="00CD38E2" w:rsidRDefault="00395E20" w:rsidP="00CD38E2">
      <w:pPr>
        <w:ind w:left="708"/>
        <w:jc w:val="both"/>
        <w:rPr>
          <w:sz w:val="22"/>
          <w:szCs w:val="22"/>
        </w:rPr>
      </w:pPr>
    </w:p>
    <w:p w:rsidR="006E1474" w:rsidRPr="00CD38E2" w:rsidRDefault="00395E20" w:rsidP="00CD38E2">
      <w:pPr>
        <w:ind w:left="426"/>
        <w:jc w:val="both"/>
        <w:rPr>
          <w:sz w:val="22"/>
          <w:szCs w:val="22"/>
        </w:rPr>
      </w:pPr>
      <w:r w:rsidRPr="00CD38E2">
        <w:rPr>
          <w:sz w:val="22"/>
          <w:szCs w:val="22"/>
        </w:rPr>
        <w:t>De eerder vermelde knelpunten gelden niet exclusief voor Vlaanderen, er wordt dus op Eur</w:t>
      </w:r>
      <w:r w:rsidRPr="00CD38E2">
        <w:rPr>
          <w:sz w:val="22"/>
          <w:szCs w:val="22"/>
        </w:rPr>
        <w:t>o</w:t>
      </w:r>
      <w:r w:rsidRPr="00CD38E2">
        <w:rPr>
          <w:sz w:val="22"/>
          <w:szCs w:val="22"/>
        </w:rPr>
        <w:t xml:space="preserve">pees niveau naar oplossingen gezocht. Zo zijn er twee projecten betoelaagd door DG </w:t>
      </w:r>
      <w:proofErr w:type="spellStart"/>
      <w:r w:rsidRPr="00CD38E2">
        <w:rPr>
          <w:sz w:val="22"/>
          <w:szCs w:val="22"/>
        </w:rPr>
        <w:t>Sanco</w:t>
      </w:r>
      <w:proofErr w:type="spellEnd"/>
      <w:r w:rsidRPr="00CD38E2">
        <w:rPr>
          <w:sz w:val="22"/>
          <w:szCs w:val="22"/>
        </w:rPr>
        <w:t xml:space="preserve"> waarbij ook het ILVO betrokken</w:t>
      </w:r>
      <w:r w:rsidR="006E1474" w:rsidRPr="00CD38E2">
        <w:rPr>
          <w:sz w:val="22"/>
          <w:szCs w:val="22"/>
        </w:rPr>
        <w:t xml:space="preserve"> is: een eerste rond bestaande en in ontwikkeling zijnde dete</w:t>
      </w:r>
      <w:r w:rsidR="006E1474" w:rsidRPr="00CD38E2">
        <w:rPr>
          <w:sz w:val="22"/>
          <w:szCs w:val="22"/>
        </w:rPr>
        <w:t>c</w:t>
      </w:r>
      <w:r w:rsidR="006E1474" w:rsidRPr="00CD38E2">
        <w:rPr>
          <w:sz w:val="22"/>
          <w:szCs w:val="22"/>
        </w:rPr>
        <w:t>tiemethodes en een tweede rond de acceptatie van vlees van niet gecastreerde beren. Beide projecten zullen deze zomer zijn afgerond.</w:t>
      </w:r>
      <w:bookmarkStart w:id="0" w:name="_GoBack"/>
      <w:bookmarkEnd w:id="0"/>
    </w:p>
    <w:sectPr w:rsidR="006E1474" w:rsidRPr="00CD38E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8C" w:rsidRDefault="00E5708C">
      <w:r>
        <w:separator/>
      </w:r>
    </w:p>
  </w:endnote>
  <w:endnote w:type="continuationSeparator" w:id="0">
    <w:p w:rsidR="00E5708C" w:rsidRDefault="00E5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8C" w:rsidRDefault="00E5708C">
      <w:r>
        <w:separator/>
      </w:r>
    </w:p>
  </w:footnote>
  <w:footnote w:type="continuationSeparator" w:id="0">
    <w:p w:rsidR="00E5708C" w:rsidRDefault="00E57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7023"/>
    <w:multiLevelType w:val="hybridMultilevel"/>
    <w:tmpl w:val="B5029D02"/>
    <w:lvl w:ilvl="0" w:tplc="0813000F">
      <w:start w:val="1"/>
      <w:numFmt w:val="decimal"/>
      <w:lvlText w:val="%1."/>
      <w:lvlJc w:val="left"/>
      <w:pPr>
        <w:ind w:left="720" w:hanging="360"/>
      </w:pPr>
    </w:lvl>
    <w:lvl w:ilvl="1" w:tplc="A862293A">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CF26D8"/>
    <w:multiLevelType w:val="hybridMultilevel"/>
    <w:tmpl w:val="BA6AE56C"/>
    <w:lvl w:ilvl="0" w:tplc="F95265AE">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90F1AA8"/>
    <w:multiLevelType w:val="hybridMultilevel"/>
    <w:tmpl w:val="A8D6CD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6A41DF0"/>
    <w:multiLevelType w:val="hybridMultilevel"/>
    <w:tmpl w:val="B3B220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4F27080"/>
    <w:multiLevelType w:val="hybridMultilevel"/>
    <w:tmpl w:val="7F986E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B4F11DC"/>
    <w:multiLevelType w:val="hybridMultilevel"/>
    <w:tmpl w:val="C6C4F11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nsid w:val="413C4A48"/>
    <w:multiLevelType w:val="hybridMultilevel"/>
    <w:tmpl w:val="240E8306"/>
    <w:lvl w:ilvl="0" w:tplc="E97E206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82D3C3B"/>
    <w:multiLevelType w:val="hybridMultilevel"/>
    <w:tmpl w:val="92D0AA96"/>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start w:val="1"/>
      <w:numFmt w:val="lowerLetter"/>
      <w:lvlText w:val="%5."/>
      <w:lvlJc w:val="left"/>
      <w:pPr>
        <w:ind w:left="3600" w:hanging="360"/>
      </w:pPr>
    </w:lvl>
    <w:lvl w:ilvl="5" w:tplc="001B0409">
      <w:start w:val="1"/>
      <w:numFmt w:val="lowerRoman"/>
      <w:lvlText w:val="%6."/>
      <w:lvlJc w:val="right"/>
      <w:pPr>
        <w:ind w:left="4320" w:hanging="180"/>
      </w:pPr>
    </w:lvl>
    <w:lvl w:ilvl="6" w:tplc="000F0409">
      <w:start w:val="1"/>
      <w:numFmt w:val="decimal"/>
      <w:lvlText w:val="%7."/>
      <w:lvlJc w:val="left"/>
      <w:pPr>
        <w:ind w:left="5040" w:hanging="360"/>
      </w:pPr>
    </w:lvl>
    <w:lvl w:ilvl="7" w:tplc="00190409">
      <w:start w:val="1"/>
      <w:numFmt w:val="lowerLetter"/>
      <w:lvlText w:val="%8."/>
      <w:lvlJc w:val="left"/>
      <w:pPr>
        <w:ind w:left="5760" w:hanging="360"/>
      </w:pPr>
    </w:lvl>
    <w:lvl w:ilvl="8" w:tplc="001B0409">
      <w:start w:val="1"/>
      <w:numFmt w:val="lowerRoman"/>
      <w:lvlText w:val="%9."/>
      <w:lvlJc w:val="right"/>
      <w:pPr>
        <w:ind w:left="6480" w:hanging="180"/>
      </w:pPr>
    </w:lvl>
  </w:abstractNum>
  <w:abstractNum w:abstractNumId="9">
    <w:nsid w:val="48E00052"/>
    <w:multiLevelType w:val="hybridMultilevel"/>
    <w:tmpl w:val="D2442F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0AB6613"/>
    <w:multiLevelType w:val="hybridMultilevel"/>
    <w:tmpl w:val="3F40C9C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5600C44"/>
    <w:multiLevelType w:val="hybridMultilevel"/>
    <w:tmpl w:val="634E0828"/>
    <w:lvl w:ilvl="0" w:tplc="F95265AE">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9"/>
  </w:num>
  <w:num w:numId="6">
    <w:abstractNumId w:val="1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4"/>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8597D"/>
    <w:rsid w:val="000C6B7E"/>
    <w:rsid w:val="00102476"/>
    <w:rsid w:val="001058E4"/>
    <w:rsid w:val="00116902"/>
    <w:rsid w:val="001561C9"/>
    <w:rsid w:val="0016148B"/>
    <w:rsid w:val="001755B2"/>
    <w:rsid w:val="001A4E37"/>
    <w:rsid w:val="001B1980"/>
    <w:rsid w:val="001C0B52"/>
    <w:rsid w:val="001C367A"/>
    <w:rsid w:val="001C625F"/>
    <w:rsid w:val="001D50C6"/>
    <w:rsid w:val="001F713E"/>
    <w:rsid w:val="001F7D2A"/>
    <w:rsid w:val="00202FA9"/>
    <w:rsid w:val="002536A1"/>
    <w:rsid w:val="002B517D"/>
    <w:rsid w:val="002B65A3"/>
    <w:rsid w:val="002F1544"/>
    <w:rsid w:val="00321F10"/>
    <w:rsid w:val="0032261D"/>
    <w:rsid w:val="00323AF3"/>
    <w:rsid w:val="0034573A"/>
    <w:rsid w:val="0034616F"/>
    <w:rsid w:val="003750D5"/>
    <w:rsid w:val="003862C5"/>
    <w:rsid w:val="0039205C"/>
    <w:rsid w:val="00395E20"/>
    <w:rsid w:val="003B6A5C"/>
    <w:rsid w:val="00423F29"/>
    <w:rsid w:val="00432674"/>
    <w:rsid w:val="0046761C"/>
    <w:rsid w:val="0047032B"/>
    <w:rsid w:val="00472C97"/>
    <w:rsid w:val="00475732"/>
    <w:rsid w:val="00477EB3"/>
    <w:rsid w:val="00481D8D"/>
    <w:rsid w:val="004A56C3"/>
    <w:rsid w:val="004D21E2"/>
    <w:rsid w:val="004F3708"/>
    <w:rsid w:val="00512E83"/>
    <w:rsid w:val="00540203"/>
    <w:rsid w:val="00540740"/>
    <w:rsid w:val="00560124"/>
    <w:rsid w:val="00566677"/>
    <w:rsid w:val="005B3194"/>
    <w:rsid w:val="00685F4D"/>
    <w:rsid w:val="006A5A3E"/>
    <w:rsid w:val="006E1474"/>
    <w:rsid w:val="006F445E"/>
    <w:rsid w:val="007076DD"/>
    <w:rsid w:val="00712703"/>
    <w:rsid w:val="00723B3F"/>
    <w:rsid w:val="007408E7"/>
    <w:rsid w:val="00766C70"/>
    <w:rsid w:val="007B383B"/>
    <w:rsid w:val="00813A2A"/>
    <w:rsid w:val="008346A7"/>
    <w:rsid w:val="00842183"/>
    <w:rsid w:val="00845FD5"/>
    <w:rsid w:val="00846D39"/>
    <w:rsid w:val="00853B71"/>
    <w:rsid w:val="00863DD0"/>
    <w:rsid w:val="00867AAA"/>
    <w:rsid w:val="008A6DA3"/>
    <w:rsid w:val="008D5C94"/>
    <w:rsid w:val="008E1D97"/>
    <w:rsid w:val="008E3430"/>
    <w:rsid w:val="008E6CE1"/>
    <w:rsid w:val="0093679C"/>
    <w:rsid w:val="009511C4"/>
    <w:rsid w:val="00995A04"/>
    <w:rsid w:val="00995F79"/>
    <w:rsid w:val="009A0EA7"/>
    <w:rsid w:val="009A6335"/>
    <w:rsid w:val="00A8473D"/>
    <w:rsid w:val="00AB62D0"/>
    <w:rsid w:val="00AD001A"/>
    <w:rsid w:val="00AD549A"/>
    <w:rsid w:val="00AE40DC"/>
    <w:rsid w:val="00B11BE2"/>
    <w:rsid w:val="00B16D19"/>
    <w:rsid w:val="00B82A3E"/>
    <w:rsid w:val="00BA6CF8"/>
    <w:rsid w:val="00BB2A82"/>
    <w:rsid w:val="00BB38B7"/>
    <w:rsid w:val="00BB6E27"/>
    <w:rsid w:val="00BD1A25"/>
    <w:rsid w:val="00BE315B"/>
    <w:rsid w:val="00C53AA8"/>
    <w:rsid w:val="00C625C9"/>
    <w:rsid w:val="00CD38E2"/>
    <w:rsid w:val="00CE2DB2"/>
    <w:rsid w:val="00CE5C0A"/>
    <w:rsid w:val="00D10A53"/>
    <w:rsid w:val="00D146CD"/>
    <w:rsid w:val="00D44CA5"/>
    <w:rsid w:val="00D5568D"/>
    <w:rsid w:val="00D61A12"/>
    <w:rsid w:val="00D67BAF"/>
    <w:rsid w:val="00D827BF"/>
    <w:rsid w:val="00DA3A9B"/>
    <w:rsid w:val="00DA4A42"/>
    <w:rsid w:val="00DD05F4"/>
    <w:rsid w:val="00DE405B"/>
    <w:rsid w:val="00E43487"/>
    <w:rsid w:val="00E5708C"/>
    <w:rsid w:val="00E839E8"/>
    <w:rsid w:val="00E86F2F"/>
    <w:rsid w:val="00EB0A62"/>
    <w:rsid w:val="00EB33FC"/>
    <w:rsid w:val="00FD176E"/>
    <w:rsid w:val="00FE58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5F4D"/>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paragraph" w:styleId="Normaalweb">
    <w:name w:val="Normal (Web)"/>
    <w:basedOn w:val="Standaard"/>
    <w:uiPriority w:val="99"/>
    <w:unhideWhenUsed/>
    <w:rsid w:val="00FE585F"/>
    <w:pPr>
      <w:spacing w:after="225"/>
    </w:pPr>
    <w:rPr>
      <w:rFonts w:eastAsia="Calibri"/>
      <w:szCs w:val="24"/>
      <w:lang w:val="nl-BE" w:eastAsia="nl-BE"/>
    </w:rPr>
  </w:style>
  <w:style w:type="character" w:styleId="Verwijzingopmerking">
    <w:name w:val="annotation reference"/>
    <w:rsid w:val="00395E20"/>
    <w:rPr>
      <w:sz w:val="16"/>
      <w:szCs w:val="16"/>
    </w:rPr>
  </w:style>
  <w:style w:type="paragraph" w:styleId="Tekstopmerking">
    <w:name w:val="annotation text"/>
    <w:basedOn w:val="Standaard"/>
    <w:link w:val="TekstopmerkingChar"/>
    <w:rsid w:val="00395E20"/>
    <w:rPr>
      <w:sz w:val="20"/>
    </w:rPr>
  </w:style>
  <w:style w:type="character" w:customStyle="1" w:styleId="TekstopmerkingChar">
    <w:name w:val="Tekst opmerking Char"/>
    <w:link w:val="Tekstopmerking"/>
    <w:rsid w:val="00395E20"/>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5F4D"/>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paragraph" w:styleId="Normaalweb">
    <w:name w:val="Normal (Web)"/>
    <w:basedOn w:val="Standaard"/>
    <w:uiPriority w:val="99"/>
    <w:unhideWhenUsed/>
    <w:rsid w:val="00FE585F"/>
    <w:pPr>
      <w:spacing w:after="225"/>
    </w:pPr>
    <w:rPr>
      <w:rFonts w:eastAsia="Calibri"/>
      <w:szCs w:val="24"/>
      <w:lang w:val="nl-BE" w:eastAsia="nl-BE"/>
    </w:rPr>
  </w:style>
  <w:style w:type="character" w:styleId="Verwijzingopmerking">
    <w:name w:val="annotation reference"/>
    <w:rsid w:val="00395E20"/>
    <w:rPr>
      <w:sz w:val="16"/>
      <w:szCs w:val="16"/>
    </w:rPr>
  </w:style>
  <w:style w:type="paragraph" w:styleId="Tekstopmerking">
    <w:name w:val="annotation text"/>
    <w:basedOn w:val="Standaard"/>
    <w:link w:val="TekstopmerkingChar"/>
    <w:rsid w:val="00395E20"/>
    <w:rPr>
      <w:sz w:val="20"/>
    </w:rPr>
  </w:style>
  <w:style w:type="character" w:customStyle="1" w:styleId="TekstopmerkingChar">
    <w:name w:val="Tekst opmerking Char"/>
    <w:link w:val="Tekstopmerking"/>
    <w:rsid w:val="00395E2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274754366">
      <w:bodyDiv w:val="1"/>
      <w:marLeft w:val="0"/>
      <w:marRight w:val="0"/>
      <w:marTop w:val="0"/>
      <w:marBottom w:val="0"/>
      <w:divBdr>
        <w:top w:val="none" w:sz="0" w:space="0" w:color="auto"/>
        <w:left w:val="none" w:sz="0" w:space="0" w:color="auto"/>
        <w:bottom w:val="none" w:sz="0" w:space="0" w:color="auto"/>
        <w:right w:val="none" w:sz="0" w:space="0" w:color="auto"/>
      </w:divBdr>
    </w:div>
    <w:div w:id="342783079">
      <w:bodyDiv w:val="1"/>
      <w:marLeft w:val="0"/>
      <w:marRight w:val="0"/>
      <w:marTop w:val="0"/>
      <w:marBottom w:val="0"/>
      <w:divBdr>
        <w:top w:val="none" w:sz="0" w:space="0" w:color="auto"/>
        <w:left w:val="none" w:sz="0" w:space="0" w:color="auto"/>
        <w:bottom w:val="none" w:sz="0" w:space="0" w:color="auto"/>
        <w:right w:val="none" w:sz="0" w:space="0" w:color="auto"/>
      </w:divBdr>
    </w:div>
    <w:div w:id="360668375">
      <w:bodyDiv w:val="1"/>
      <w:marLeft w:val="0"/>
      <w:marRight w:val="0"/>
      <w:marTop w:val="0"/>
      <w:marBottom w:val="0"/>
      <w:divBdr>
        <w:top w:val="none" w:sz="0" w:space="0" w:color="auto"/>
        <w:left w:val="none" w:sz="0" w:space="0" w:color="auto"/>
        <w:bottom w:val="none" w:sz="0" w:space="0" w:color="auto"/>
        <w:right w:val="none" w:sz="0" w:space="0" w:color="auto"/>
      </w:divBdr>
    </w:div>
    <w:div w:id="763644632">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 w:id="1628243957">
      <w:bodyDiv w:val="1"/>
      <w:marLeft w:val="0"/>
      <w:marRight w:val="0"/>
      <w:marTop w:val="0"/>
      <w:marBottom w:val="0"/>
      <w:divBdr>
        <w:top w:val="none" w:sz="0" w:space="0" w:color="auto"/>
        <w:left w:val="none" w:sz="0" w:space="0" w:color="auto"/>
        <w:bottom w:val="none" w:sz="0" w:space="0" w:color="auto"/>
        <w:right w:val="none" w:sz="0" w:space="0" w:color="auto"/>
      </w:divBdr>
    </w:div>
    <w:div w:id="1669140162">
      <w:bodyDiv w:val="1"/>
      <w:marLeft w:val="0"/>
      <w:marRight w:val="0"/>
      <w:marTop w:val="0"/>
      <w:marBottom w:val="0"/>
      <w:divBdr>
        <w:top w:val="none" w:sz="0" w:space="0" w:color="auto"/>
        <w:left w:val="none" w:sz="0" w:space="0" w:color="auto"/>
        <w:bottom w:val="none" w:sz="0" w:space="0" w:color="auto"/>
        <w:right w:val="none" w:sz="0" w:space="0" w:color="auto"/>
      </w:divBdr>
    </w:div>
    <w:div w:id="1872376844">
      <w:bodyDiv w:val="1"/>
      <w:marLeft w:val="0"/>
      <w:marRight w:val="0"/>
      <w:marTop w:val="0"/>
      <w:marBottom w:val="0"/>
      <w:divBdr>
        <w:top w:val="none" w:sz="0" w:space="0" w:color="auto"/>
        <w:left w:val="none" w:sz="0" w:space="0" w:color="auto"/>
        <w:bottom w:val="none" w:sz="0" w:space="0" w:color="auto"/>
        <w:right w:val="none" w:sz="0" w:space="0" w:color="auto"/>
      </w:divBdr>
    </w:div>
    <w:div w:id="20109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2014-03-25T08:42:00Z</cp:lastPrinted>
  <dcterms:created xsi:type="dcterms:W3CDTF">2014-03-25T08:49:00Z</dcterms:created>
  <dcterms:modified xsi:type="dcterms:W3CDTF">2014-03-28T12:43:00Z</dcterms:modified>
</cp:coreProperties>
</file>