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249" w:rsidRPr="00961249" w:rsidRDefault="00961249" w:rsidP="00961249">
      <w:pPr>
        <w:jc w:val="both"/>
        <w:outlineLvl w:val="0"/>
        <w:rPr>
          <w:rFonts w:ascii="Times New Roman Vet" w:hAnsi="Times New Roman Vet"/>
          <w:b/>
          <w:smallCaps/>
          <w:sz w:val="22"/>
          <w:szCs w:val="22"/>
          <w:lang w:val="nl-BE"/>
        </w:rPr>
      </w:pPr>
      <w:r w:rsidRPr="00961249">
        <w:rPr>
          <w:rFonts w:ascii="Times New Roman Vet" w:hAnsi="Times New Roman Vet"/>
          <w:b/>
          <w:smallCaps/>
          <w:sz w:val="22"/>
          <w:szCs w:val="22"/>
          <w:lang w:val="nl-BE"/>
        </w:rPr>
        <w:t xml:space="preserve">joke </w:t>
      </w:r>
      <w:proofErr w:type="spellStart"/>
      <w:r w:rsidRPr="00961249">
        <w:rPr>
          <w:rFonts w:ascii="Times New Roman Vet" w:hAnsi="Times New Roman Vet"/>
          <w:b/>
          <w:smallCaps/>
          <w:sz w:val="22"/>
          <w:szCs w:val="22"/>
          <w:lang w:val="nl-BE"/>
        </w:rPr>
        <w:t>schauvliege</w:t>
      </w:r>
      <w:proofErr w:type="spellEnd"/>
      <w:r w:rsidRPr="00961249">
        <w:rPr>
          <w:rFonts w:ascii="Times New Roman Vet" w:hAnsi="Times New Roman Vet"/>
          <w:b/>
          <w:smallCaps/>
          <w:sz w:val="22"/>
          <w:szCs w:val="22"/>
          <w:lang w:val="nl-BE"/>
        </w:rPr>
        <w:t xml:space="preserve"> </w:t>
      </w:r>
    </w:p>
    <w:p w:rsidR="00961249" w:rsidRPr="00961249" w:rsidRDefault="00961249" w:rsidP="00961249">
      <w:pPr>
        <w:jc w:val="both"/>
        <w:outlineLvl w:val="0"/>
        <w:rPr>
          <w:lang w:val="nl-BE"/>
        </w:rPr>
      </w:pPr>
      <w:r w:rsidRPr="00961249">
        <w:rPr>
          <w:smallCaps/>
          <w:sz w:val="22"/>
          <w:szCs w:val="22"/>
          <w:lang w:val="nl-BE"/>
        </w:rPr>
        <w:t>vlaams minister van leefmilieu, natuur en cultuur</w:t>
      </w:r>
    </w:p>
    <w:p w:rsidR="00961249" w:rsidRPr="00961249" w:rsidRDefault="00961249" w:rsidP="00961249">
      <w:pPr>
        <w:pBdr>
          <w:bottom w:val="single" w:sz="4" w:space="1" w:color="auto"/>
        </w:pBdr>
        <w:jc w:val="both"/>
        <w:rPr>
          <w:sz w:val="22"/>
          <w:lang w:val="nl-BE"/>
        </w:rPr>
      </w:pPr>
    </w:p>
    <w:p w:rsidR="00961249" w:rsidRPr="00961249" w:rsidRDefault="00961249" w:rsidP="00961249">
      <w:pPr>
        <w:jc w:val="both"/>
        <w:rPr>
          <w:sz w:val="22"/>
        </w:rPr>
      </w:pPr>
    </w:p>
    <w:p w:rsidR="00296F17" w:rsidRDefault="00296F17" w:rsidP="00961249">
      <w:pPr>
        <w:jc w:val="both"/>
        <w:outlineLvl w:val="0"/>
        <w:rPr>
          <w:rFonts w:ascii="Times New Roman Vet" w:hAnsi="Times New Roman Vet"/>
          <w:b/>
          <w:smallCaps/>
          <w:sz w:val="22"/>
        </w:rPr>
      </w:pPr>
      <w:r>
        <w:rPr>
          <w:rFonts w:ascii="Times New Roman Vet" w:hAnsi="Times New Roman Vet"/>
          <w:b/>
          <w:smallCaps/>
          <w:sz w:val="22"/>
        </w:rPr>
        <w:t>antwoord</w:t>
      </w:r>
    </w:p>
    <w:p w:rsidR="00961249" w:rsidRPr="00961249" w:rsidRDefault="000662C7" w:rsidP="00C840C6">
      <w:pPr>
        <w:jc w:val="both"/>
        <w:outlineLvl w:val="0"/>
        <w:rPr>
          <w:sz w:val="22"/>
        </w:rPr>
      </w:pPr>
      <w:r>
        <w:rPr>
          <w:sz w:val="22"/>
        </w:rPr>
        <w:t>op vraag nr.</w:t>
      </w:r>
      <w:r w:rsidR="00523492">
        <w:rPr>
          <w:sz w:val="22"/>
        </w:rPr>
        <w:t xml:space="preserve"> </w:t>
      </w:r>
      <w:r>
        <w:rPr>
          <w:sz w:val="22"/>
        </w:rPr>
        <w:t>318</w:t>
      </w:r>
      <w:r w:rsidR="00523492">
        <w:rPr>
          <w:sz w:val="22"/>
        </w:rPr>
        <w:t xml:space="preserve"> </w:t>
      </w:r>
      <w:r w:rsidR="00961249" w:rsidRPr="00961249">
        <w:rPr>
          <w:sz w:val="22"/>
        </w:rPr>
        <w:t>van 26 februari 2014</w:t>
      </w:r>
    </w:p>
    <w:p w:rsidR="00961249" w:rsidRPr="00961249" w:rsidRDefault="00961249" w:rsidP="00961249">
      <w:pPr>
        <w:jc w:val="both"/>
        <w:rPr>
          <w:b/>
          <w:sz w:val="22"/>
        </w:rPr>
      </w:pPr>
      <w:r w:rsidRPr="00961249">
        <w:rPr>
          <w:sz w:val="22"/>
        </w:rPr>
        <w:t xml:space="preserve">van </w:t>
      </w:r>
      <w:r w:rsidRPr="00961249">
        <w:rPr>
          <w:b/>
          <w:smallCaps/>
          <w:sz w:val="22"/>
        </w:rPr>
        <w:t>wilfried vandaele</w:t>
      </w:r>
    </w:p>
    <w:p w:rsidR="00961249" w:rsidRPr="00961249" w:rsidRDefault="00961249" w:rsidP="00961249">
      <w:pPr>
        <w:pBdr>
          <w:bottom w:val="single" w:sz="4" w:space="1" w:color="auto"/>
        </w:pBdr>
        <w:jc w:val="both"/>
        <w:rPr>
          <w:sz w:val="22"/>
        </w:rPr>
      </w:pPr>
    </w:p>
    <w:p w:rsidR="00961249" w:rsidRDefault="00961249" w:rsidP="00961249">
      <w:pPr>
        <w:jc w:val="both"/>
        <w:rPr>
          <w:sz w:val="22"/>
        </w:rPr>
      </w:pPr>
    </w:p>
    <w:p w:rsidR="00FE4BA1" w:rsidRPr="00961249" w:rsidRDefault="00FE4BA1" w:rsidP="00961249">
      <w:pPr>
        <w:jc w:val="both"/>
        <w:rPr>
          <w:sz w:val="22"/>
        </w:rPr>
      </w:pPr>
      <w:bookmarkStart w:id="0" w:name="_GoBack"/>
      <w:bookmarkEnd w:id="0"/>
    </w:p>
    <w:p w:rsidR="009C4AE3" w:rsidRPr="00523492" w:rsidRDefault="009C4AE3" w:rsidP="000662C7">
      <w:pPr>
        <w:pStyle w:val="Lijstalinea"/>
        <w:numPr>
          <w:ilvl w:val="0"/>
          <w:numId w:val="5"/>
        </w:numPr>
        <w:ind w:left="360"/>
        <w:jc w:val="both"/>
        <w:rPr>
          <w:sz w:val="22"/>
          <w:szCs w:val="22"/>
        </w:rPr>
      </w:pPr>
      <w:r w:rsidRPr="00523492">
        <w:rPr>
          <w:sz w:val="22"/>
          <w:szCs w:val="22"/>
        </w:rPr>
        <w:t xml:space="preserve">Voor de instandhouding van de in de </w:t>
      </w:r>
      <w:r w:rsidR="00296F17" w:rsidRPr="00523492">
        <w:rPr>
          <w:sz w:val="22"/>
          <w:szCs w:val="22"/>
        </w:rPr>
        <w:t xml:space="preserve">gewestelijke </w:t>
      </w:r>
      <w:r w:rsidR="00144257" w:rsidRPr="00523492">
        <w:rPr>
          <w:sz w:val="22"/>
          <w:szCs w:val="22"/>
        </w:rPr>
        <w:t xml:space="preserve">(Europese) </w:t>
      </w:r>
      <w:r w:rsidR="00296F17" w:rsidRPr="00523492">
        <w:rPr>
          <w:sz w:val="22"/>
          <w:szCs w:val="22"/>
        </w:rPr>
        <w:t>instandhoudingsdoelstellingen (</w:t>
      </w:r>
      <w:r w:rsidRPr="00523492">
        <w:rPr>
          <w:sz w:val="22"/>
          <w:szCs w:val="22"/>
        </w:rPr>
        <w:t>G-IHD</w:t>
      </w:r>
      <w:r w:rsidR="00296F17" w:rsidRPr="00523492">
        <w:rPr>
          <w:sz w:val="22"/>
          <w:szCs w:val="22"/>
        </w:rPr>
        <w:t>)</w:t>
      </w:r>
      <w:r w:rsidRPr="00523492">
        <w:rPr>
          <w:sz w:val="22"/>
          <w:szCs w:val="22"/>
        </w:rPr>
        <w:t xml:space="preserve"> voorziene 1920 broedkoppels kleine mantelmeeuw is naar schatting een broedgebied van 20 hectare</w:t>
      </w:r>
      <w:r w:rsidR="00AC09A4">
        <w:rPr>
          <w:sz w:val="22"/>
          <w:szCs w:val="22"/>
        </w:rPr>
        <w:t xml:space="preserve"> nodig</w:t>
      </w:r>
      <w:r w:rsidRPr="00523492">
        <w:rPr>
          <w:sz w:val="22"/>
          <w:szCs w:val="22"/>
        </w:rPr>
        <w:t>.</w:t>
      </w:r>
      <w:r w:rsidR="0062322E" w:rsidRPr="00523492">
        <w:rPr>
          <w:sz w:val="22"/>
          <w:szCs w:val="22"/>
        </w:rPr>
        <w:t xml:space="preserve"> N</w:t>
      </w:r>
      <w:r w:rsidRPr="00523492">
        <w:rPr>
          <w:sz w:val="22"/>
          <w:szCs w:val="22"/>
        </w:rPr>
        <w:t xml:space="preserve">a de bouw van de bedoelde nieuwe </w:t>
      </w:r>
      <w:r w:rsidR="0062322E" w:rsidRPr="00523492">
        <w:rPr>
          <w:sz w:val="22"/>
          <w:szCs w:val="22"/>
        </w:rPr>
        <w:t>opslagplaatsen zal</w:t>
      </w:r>
      <w:r w:rsidRPr="00523492">
        <w:rPr>
          <w:sz w:val="22"/>
          <w:szCs w:val="22"/>
        </w:rPr>
        <w:t xml:space="preserve"> nog steeds 35 hectare aanwezig zijn waar de meeuwen tot broeden kunnen komen</w:t>
      </w:r>
      <w:r w:rsidR="0061631E" w:rsidRPr="00523492">
        <w:rPr>
          <w:sz w:val="22"/>
          <w:szCs w:val="22"/>
        </w:rPr>
        <w:t xml:space="preserve"> zodat er op dit moment voldoende ruimte is om de instandhoudingsdoelstellingen voor kleine mantelmeeuw te realiseren binnen </w:t>
      </w:r>
      <w:r w:rsidR="00296F17" w:rsidRPr="00523492">
        <w:rPr>
          <w:sz w:val="22"/>
          <w:szCs w:val="22"/>
        </w:rPr>
        <w:t xml:space="preserve">het </w:t>
      </w:r>
      <w:r w:rsidR="0061631E" w:rsidRPr="00523492">
        <w:rPr>
          <w:sz w:val="22"/>
          <w:szCs w:val="22"/>
        </w:rPr>
        <w:t xml:space="preserve">havengebied. </w:t>
      </w:r>
    </w:p>
    <w:p w:rsidR="009C4AE3" w:rsidRPr="00523492" w:rsidRDefault="009C4AE3" w:rsidP="000662C7">
      <w:pPr>
        <w:ind w:left="348"/>
        <w:jc w:val="both"/>
        <w:rPr>
          <w:sz w:val="22"/>
          <w:szCs w:val="22"/>
        </w:rPr>
      </w:pPr>
      <w:r w:rsidRPr="00523492">
        <w:rPr>
          <w:sz w:val="22"/>
          <w:szCs w:val="22"/>
        </w:rPr>
        <w:t xml:space="preserve">De G-IHD voor de zilvermeeuw </w:t>
      </w:r>
      <w:r w:rsidR="00296F17" w:rsidRPr="00523492">
        <w:rPr>
          <w:sz w:val="22"/>
          <w:szCs w:val="22"/>
        </w:rPr>
        <w:t xml:space="preserve">hebben betrekking op </w:t>
      </w:r>
      <w:r w:rsidR="006074CE" w:rsidRPr="00523492">
        <w:rPr>
          <w:sz w:val="22"/>
          <w:szCs w:val="22"/>
        </w:rPr>
        <w:t xml:space="preserve">20.000 </w:t>
      </w:r>
      <w:r w:rsidRPr="00523492">
        <w:rPr>
          <w:sz w:val="22"/>
          <w:szCs w:val="22"/>
        </w:rPr>
        <w:t>individuen</w:t>
      </w:r>
      <w:r w:rsidR="00F67D57">
        <w:rPr>
          <w:sz w:val="22"/>
          <w:szCs w:val="22"/>
        </w:rPr>
        <w:t xml:space="preserve"> binnen Vlaanderen</w:t>
      </w:r>
      <w:r w:rsidRPr="00523492">
        <w:rPr>
          <w:sz w:val="22"/>
          <w:szCs w:val="22"/>
        </w:rPr>
        <w:t xml:space="preserve"> en </w:t>
      </w:r>
      <w:r w:rsidR="00296F17" w:rsidRPr="00523492">
        <w:rPr>
          <w:sz w:val="22"/>
          <w:szCs w:val="22"/>
        </w:rPr>
        <w:t>niet op</w:t>
      </w:r>
      <w:r w:rsidRPr="00523492">
        <w:rPr>
          <w:sz w:val="22"/>
          <w:szCs w:val="22"/>
        </w:rPr>
        <w:t xml:space="preserve"> broedkoppels. Bijgevolg kan deze aantalsdoelstelling over de </w:t>
      </w:r>
      <w:r w:rsidR="00AC09A4">
        <w:rPr>
          <w:sz w:val="22"/>
          <w:szCs w:val="22"/>
        </w:rPr>
        <w:t>hele</w:t>
      </w:r>
      <w:r w:rsidRPr="00523492">
        <w:rPr>
          <w:sz w:val="22"/>
          <w:szCs w:val="22"/>
        </w:rPr>
        <w:t xml:space="preserve"> kust, bij uitbreiding de polders en het </w:t>
      </w:r>
      <w:r w:rsidR="00AC09A4">
        <w:rPr>
          <w:sz w:val="22"/>
          <w:szCs w:val="22"/>
        </w:rPr>
        <w:t>hele</w:t>
      </w:r>
      <w:r w:rsidRPr="00523492">
        <w:rPr>
          <w:sz w:val="22"/>
          <w:szCs w:val="22"/>
        </w:rPr>
        <w:t xml:space="preserve"> </w:t>
      </w:r>
      <w:r w:rsidR="00296F17" w:rsidRPr="00523492">
        <w:rPr>
          <w:sz w:val="22"/>
          <w:szCs w:val="22"/>
        </w:rPr>
        <w:t xml:space="preserve">Vlaamse </w:t>
      </w:r>
      <w:r w:rsidRPr="00523492">
        <w:rPr>
          <w:sz w:val="22"/>
          <w:szCs w:val="22"/>
        </w:rPr>
        <w:t>land gespreid worden.</w:t>
      </w:r>
    </w:p>
    <w:p w:rsidR="0062322E" w:rsidRPr="00523492" w:rsidRDefault="0062322E" w:rsidP="0062322E">
      <w:pPr>
        <w:jc w:val="both"/>
        <w:rPr>
          <w:sz w:val="22"/>
          <w:szCs w:val="22"/>
        </w:rPr>
      </w:pPr>
    </w:p>
    <w:p w:rsidR="006074CE" w:rsidRPr="00523492" w:rsidRDefault="00AC09A4" w:rsidP="000662C7">
      <w:pPr>
        <w:pStyle w:val="Lijstalinea"/>
        <w:numPr>
          <w:ilvl w:val="0"/>
          <w:numId w:val="5"/>
        </w:numPr>
        <w:ind w:left="360"/>
        <w:jc w:val="both"/>
        <w:rPr>
          <w:rFonts w:eastAsia="Calibri"/>
          <w:sz w:val="22"/>
          <w:szCs w:val="22"/>
        </w:rPr>
      </w:pPr>
      <w:r>
        <w:rPr>
          <w:rFonts w:eastAsia="Calibri"/>
          <w:sz w:val="22"/>
          <w:szCs w:val="22"/>
        </w:rPr>
        <w:t>Er is</w:t>
      </w:r>
      <w:r w:rsidR="000C60A4" w:rsidRPr="00523492">
        <w:rPr>
          <w:rFonts w:eastAsia="Calibri"/>
          <w:sz w:val="22"/>
          <w:szCs w:val="22"/>
        </w:rPr>
        <w:t xml:space="preserve"> geen nakend tekort aan broedplaatsen in de voorhaven van Zeebrugge waardoor de </w:t>
      </w:r>
      <w:r w:rsidR="00C878D7" w:rsidRPr="00523492">
        <w:rPr>
          <w:rFonts w:eastAsia="Calibri"/>
          <w:sz w:val="22"/>
          <w:szCs w:val="22"/>
        </w:rPr>
        <w:t>dreiging</w:t>
      </w:r>
      <w:r w:rsidR="000C60A4" w:rsidRPr="00523492">
        <w:rPr>
          <w:rFonts w:eastAsia="Calibri"/>
          <w:sz w:val="22"/>
          <w:szCs w:val="22"/>
        </w:rPr>
        <w:t xml:space="preserve"> dat grote aantallen broedkoppels gaan uitwijken naar de kuststeden niet aan de orde is. </w:t>
      </w:r>
    </w:p>
    <w:p w:rsidR="00571D15" w:rsidRPr="00523492" w:rsidRDefault="00571D15" w:rsidP="000662C7">
      <w:pPr>
        <w:ind w:left="348"/>
        <w:jc w:val="both"/>
        <w:rPr>
          <w:rFonts w:eastAsia="Calibri"/>
          <w:sz w:val="22"/>
          <w:szCs w:val="22"/>
        </w:rPr>
      </w:pPr>
      <w:r w:rsidRPr="00523492">
        <w:rPr>
          <w:rFonts w:eastAsia="Calibri"/>
          <w:sz w:val="22"/>
          <w:szCs w:val="22"/>
        </w:rPr>
        <w:t xml:space="preserve">Daarnaast valt op middellange termijn een </w:t>
      </w:r>
      <w:r w:rsidR="00F67D57">
        <w:rPr>
          <w:rFonts w:eastAsia="Calibri"/>
          <w:sz w:val="22"/>
          <w:szCs w:val="22"/>
        </w:rPr>
        <w:t xml:space="preserve">zekere </w:t>
      </w:r>
      <w:r w:rsidRPr="00523492">
        <w:rPr>
          <w:rFonts w:eastAsia="Calibri"/>
          <w:sz w:val="22"/>
          <w:szCs w:val="22"/>
        </w:rPr>
        <w:t xml:space="preserve">daling te verwachten van de meeuwenpopulatie </w:t>
      </w:r>
      <w:r w:rsidR="00AC09A4">
        <w:rPr>
          <w:rFonts w:eastAsia="Calibri"/>
          <w:sz w:val="22"/>
          <w:szCs w:val="22"/>
        </w:rPr>
        <w:t>om</w:t>
      </w:r>
      <w:r w:rsidR="006074CE" w:rsidRPr="00523492">
        <w:rPr>
          <w:rFonts w:eastAsia="Calibri"/>
          <w:sz w:val="22"/>
          <w:szCs w:val="22"/>
        </w:rPr>
        <w:t xml:space="preserve">dat op verschillende niveaus steeds meer aandacht besteed wordt aan het beperken van </w:t>
      </w:r>
      <w:r w:rsidRPr="00523492">
        <w:rPr>
          <w:rFonts w:eastAsia="Calibri"/>
          <w:sz w:val="22"/>
          <w:szCs w:val="22"/>
        </w:rPr>
        <w:t>het antropogeen voedselaanbod naar de meeuwen toe (</w:t>
      </w:r>
      <w:r w:rsidR="006074CE" w:rsidRPr="00523492">
        <w:rPr>
          <w:rFonts w:eastAsia="Calibri"/>
          <w:sz w:val="22"/>
          <w:szCs w:val="22"/>
        </w:rPr>
        <w:t xml:space="preserve">voederverbod, afschermen </w:t>
      </w:r>
      <w:r w:rsidRPr="00523492">
        <w:rPr>
          <w:rFonts w:eastAsia="Calibri"/>
          <w:sz w:val="22"/>
          <w:szCs w:val="22"/>
        </w:rPr>
        <w:t xml:space="preserve">huishoudelijk afval, </w:t>
      </w:r>
      <w:r w:rsidR="006074CE" w:rsidRPr="00523492">
        <w:rPr>
          <w:rFonts w:eastAsia="Calibri"/>
          <w:sz w:val="22"/>
          <w:szCs w:val="22"/>
        </w:rPr>
        <w:t>beperken van discards uit</w:t>
      </w:r>
      <w:r w:rsidRPr="00523492">
        <w:rPr>
          <w:rFonts w:eastAsia="Calibri"/>
          <w:sz w:val="22"/>
          <w:szCs w:val="22"/>
        </w:rPr>
        <w:t xml:space="preserve"> de visserij, …). </w:t>
      </w:r>
    </w:p>
    <w:p w:rsidR="000C60A4" w:rsidRPr="00523492" w:rsidRDefault="000C60A4" w:rsidP="000C60A4">
      <w:pPr>
        <w:jc w:val="both"/>
        <w:rPr>
          <w:sz w:val="22"/>
          <w:szCs w:val="22"/>
        </w:rPr>
      </w:pPr>
    </w:p>
    <w:p w:rsidR="000C60A4" w:rsidRPr="00523492" w:rsidRDefault="000C60A4" w:rsidP="000662C7">
      <w:pPr>
        <w:pStyle w:val="Lijstalinea"/>
        <w:numPr>
          <w:ilvl w:val="0"/>
          <w:numId w:val="5"/>
        </w:numPr>
        <w:ind w:left="360"/>
        <w:jc w:val="both"/>
        <w:rPr>
          <w:sz w:val="22"/>
          <w:szCs w:val="22"/>
        </w:rPr>
      </w:pPr>
      <w:r w:rsidRPr="00523492">
        <w:rPr>
          <w:sz w:val="22"/>
          <w:szCs w:val="22"/>
        </w:rPr>
        <w:t>Er is een afspraak dat binnen de haven voldoende broedterrein beschikbaar blijft in functie van het realiseren van de gewestelijke instandhoudingsdoelstellingen</w:t>
      </w:r>
      <w:r w:rsidR="00F67D57">
        <w:rPr>
          <w:sz w:val="22"/>
          <w:szCs w:val="22"/>
        </w:rPr>
        <w:t xml:space="preserve"> voor de kleine mantelmeeuw (20 ha)</w:t>
      </w:r>
      <w:r w:rsidRPr="00523492">
        <w:rPr>
          <w:sz w:val="22"/>
          <w:szCs w:val="22"/>
        </w:rPr>
        <w:t xml:space="preserve">. </w:t>
      </w:r>
      <w:r w:rsidR="00F67D57">
        <w:rPr>
          <w:sz w:val="22"/>
          <w:szCs w:val="22"/>
        </w:rPr>
        <w:t>Het broedterrein kan</w:t>
      </w:r>
      <w:r w:rsidR="00C878D7" w:rsidRPr="00523492">
        <w:rPr>
          <w:sz w:val="22"/>
          <w:szCs w:val="22"/>
        </w:rPr>
        <w:t xml:space="preserve"> </w:t>
      </w:r>
      <w:r w:rsidRPr="00523492">
        <w:rPr>
          <w:sz w:val="22"/>
          <w:szCs w:val="22"/>
        </w:rPr>
        <w:t>zowel op de grond als door middel van aangepaste inrichtingen op de daken (br</w:t>
      </w:r>
      <w:r w:rsidR="00C878D7" w:rsidRPr="00523492">
        <w:rPr>
          <w:sz w:val="22"/>
          <w:szCs w:val="22"/>
        </w:rPr>
        <w:t>oeddaken) gerealiseerd</w:t>
      </w:r>
      <w:r w:rsidR="00F67D57">
        <w:rPr>
          <w:sz w:val="22"/>
          <w:szCs w:val="22"/>
        </w:rPr>
        <w:t xml:space="preserve"> worden</w:t>
      </w:r>
      <w:r w:rsidRPr="00523492">
        <w:rPr>
          <w:sz w:val="22"/>
          <w:szCs w:val="22"/>
        </w:rPr>
        <w:t>.</w:t>
      </w:r>
    </w:p>
    <w:p w:rsidR="000C60A4" w:rsidRPr="00523492" w:rsidRDefault="000C60A4" w:rsidP="000662C7">
      <w:pPr>
        <w:ind w:left="348"/>
        <w:jc w:val="both"/>
        <w:rPr>
          <w:sz w:val="22"/>
          <w:szCs w:val="22"/>
        </w:rPr>
      </w:pPr>
      <w:r w:rsidRPr="00523492">
        <w:rPr>
          <w:sz w:val="22"/>
          <w:szCs w:val="22"/>
        </w:rPr>
        <w:t xml:space="preserve">De </w:t>
      </w:r>
      <w:r w:rsidR="00ED707E">
        <w:rPr>
          <w:sz w:val="22"/>
          <w:szCs w:val="22"/>
        </w:rPr>
        <w:t xml:space="preserve">(stedenbouwkundige) </w:t>
      </w:r>
      <w:r w:rsidRPr="00523492">
        <w:rPr>
          <w:sz w:val="22"/>
          <w:szCs w:val="22"/>
        </w:rPr>
        <w:t xml:space="preserve">vergunningsaanvraag voor de bouw van de opslagloodsen werd door het </w:t>
      </w:r>
      <w:r w:rsidR="00144257" w:rsidRPr="00523492">
        <w:rPr>
          <w:sz w:val="22"/>
          <w:szCs w:val="22"/>
        </w:rPr>
        <w:t>Agentschap voor Natuur en Bos (</w:t>
      </w:r>
      <w:r w:rsidRPr="00523492">
        <w:rPr>
          <w:sz w:val="22"/>
          <w:szCs w:val="22"/>
        </w:rPr>
        <w:t>ANB</w:t>
      </w:r>
      <w:r w:rsidR="00144257" w:rsidRPr="00523492">
        <w:rPr>
          <w:sz w:val="22"/>
          <w:szCs w:val="22"/>
        </w:rPr>
        <w:t>)</w:t>
      </w:r>
      <w:r w:rsidRPr="00523492">
        <w:rPr>
          <w:sz w:val="22"/>
          <w:szCs w:val="22"/>
        </w:rPr>
        <w:t xml:space="preserve"> gunstig geadviseerd. Door de vergunningsaanvrager werd een nota bijgevoegd</w:t>
      </w:r>
      <w:r w:rsidR="00571D15" w:rsidRPr="00523492">
        <w:rPr>
          <w:sz w:val="22"/>
          <w:szCs w:val="22"/>
        </w:rPr>
        <w:t xml:space="preserve"> waar</w:t>
      </w:r>
      <w:r w:rsidRPr="00523492">
        <w:rPr>
          <w:sz w:val="22"/>
          <w:szCs w:val="22"/>
        </w:rPr>
        <w:t xml:space="preserve">in de impact van de inname van broedterrein in verhouding tot </w:t>
      </w:r>
      <w:r w:rsidR="00571D15" w:rsidRPr="00523492">
        <w:rPr>
          <w:sz w:val="22"/>
          <w:szCs w:val="22"/>
        </w:rPr>
        <w:t xml:space="preserve">de resterende broedmogelijkheden in de haven </w:t>
      </w:r>
      <w:r w:rsidR="006074CE" w:rsidRPr="00523492">
        <w:rPr>
          <w:sz w:val="22"/>
          <w:szCs w:val="22"/>
        </w:rPr>
        <w:t xml:space="preserve">(en dus de G-IHD) </w:t>
      </w:r>
      <w:r w:rsidR="00571D15" w:rsidRPr="00523492">
        <w:rPr>
          <w:sz w:val="22"/>
          <w:szCs w:val="22"/>
        </w:rPr>
        <w:t xml:space="preserve">wordt geschetst. </w:t>
      </w:r>
      <w:r w:rsidR="00144257" w:rsidRPr="00523492">
        <w:rPr>
          <w:sz w:val="22"/>
          <w:szCs w:val="22"/>
        </w:rPr>
        <w:t>Aang</w:t>
      </w:r>
      <w:r w:rsidR="00571D15" w:rsidRPr="00523492">
        <w:rPr>
          <w:sz w:val="22"/>
          <w:szCs w:val="22"/>
        </w:rPr>
        <w:t xml:space="preserve">ezien na de aanleg van de nieuwe opslagloodsen nog steeds 35 hectare (waarvan 4 hectare broeddaken) beschikbaar zal zijn binnen de voorhaven, werd de aanvraag, </w:t>
      </w:r>
      <w:r w:rsidR="00F67D57">
        <w:rPr>
          <w:sz w:val="22"/>
          <w:szCs w:val="22"/>
        </w:rPr>
        <w:t>na toetsing aan de G</w:t>
      </w:r>
      <w:r w:rsidR="00C80A29">
        <w:rPr>
          <w:sz w:val="22"/>
          <w:szCs w:val="22"/>
        </w:rPr>
        <w:t>-</w:t>
      </w:r>
      <w:r w:rsidR="00F67D57">
        <w:rPr>
          <w:sz w:val="22"/>
          <w:szCs w:val="22"/>
        </w:rPr>
        <w:t>IHD,</w:t>
      </w:r>
      <w:r w:rsidR="00571D15" w:rsidRPr="00523492">
        <w:rPr>
          <w:sz w:val="22"/>
          <w:szCs w:val="22"/>
        </w:rPr>
        <w:t xml:space="preserve"> door het ANB gunstig geadviseerd. </w:t>
      </w:r>
    </w:p>
    <w:p w:rsidR="00571D15" w:rsidRPr="00523492" w:rsidRDefault="00571D15" w:rsidP="000662C7">
      <w:pPr>
        <w:ind w:left="348"/>
        <w:jc w:val="both"/>
        <w:rPr>
          <w:sz w:val="22"/>
          <w:szCs w:val="22"/>
        </w:rPr>
      </w:pPr>
      <w:r w:rsidRPr="00523492">
        <w:rPr>
          <w:sz w:val="22"/>
          <w:szCs w:val="22"/>
        </w:rPr>
        <w:t>De haven van Zeebrugge</w:t>
      </w:r>
      <w:r w:rsidR="00AC09A4">
        <w:rPr>
          <w:sz w:val="22"/>
          <w:szCs w:val="22"/>
        </w:rPr>
        <w:t xml:space="preserve"> is zelf verantwoordelijk voor de</w:t>
      </w:r>
      <w:r w:rsidRPr="00523492">
        <w:rPr>
          <w:sz w:val="22"/>
          <w:szCs w:val="22"/>
        </w:rPr>
        <w:t xml:space="preserve"> precie</w:t>
      </w:r>
      <w:r w:rsidR="0013197A">
        <w:rPr>
          <w:sz w:val="22"/>
          <w:szCs w:val="22"/>
        </w:rPr>
        <w:t>ze</w:t>
      </w:r>
      <w:r w:rsidRPr="00523492">
        <w:rPr>
          <w:sz w:val="22"/>
          <w:szCs w:val="22"/>
        </w:rPr>
        <w:t xml:space="preserve"> lokalis</w:t>
      </w:r>
      <w:r w:rsidR="0013197A">
        <w:rPr>
          <w:sz w:val="22"/>
          <w:szCs w:val="22"/>
        </w:rPr>
        <w:t>atie</w:t>
      </w:r>
      <w:r w:rsidRPr="00523492">
        <w:rPr>
          <w:sz w:val="22"/>
          <w:szCs w:val="22"/>
        </w:rPr>
        <w:t xml:space="preserve"> van de</w:t>
      </w:r>
      <w:r w:rsidR="006074CE" w:rsidRPr="00523492">
        <w:rPr>
          <w:sz w:val="22"/>
          <w:szCs w:val="22"/>
        </w:rPr>
        <w:t>ze</w:t>
      </w:r>
      <w:r w:rsidRPr="00523492">
        <w:rPr>
          <w:sz w:val="22"/>
          <w:szCs w:val="22"/>
        </w:rPr>
        <w:t xml:space="preserve"> 20 hectare binnen de haven en het eventueel verdelen van de lasten voor het realiseren hiervan (specifieke meeuwvriendelijke inrichtingen op daken) onder haar concessionarissen. </w:t>
      </w:r>
    </w:p>
    <w:p w:rsidR="00961249" w:rsidRPr="00523492" w:rsidRDefault="00961249" w:rsidP="000662C7">
      <w:pPr>
        <w:jc w:val="both"/>
        <w:rPr>
          <w:sz w:val="22"/>
          <w:szCs w:val="22"/>
        </w:rPr>
      </w:pPr>
    </w:p>
    <w:p w:rsidR="006074CE" w:rsidRPr="00523492" w:rsidRDefault="00144257" w:rsidP="00C840C6">
      <w:pPr>
        <w:pStyle w:val="Lijstalinea"/>
        <w:numPr>
          <w:ilvl w:val="0"/>
          <w:numId w:val="5"/>
        </w:numPr>
        <w:ind w:left="360"/>
        <w:jc w:val="both"/>
        <w:rPr>
          <w:sz w:val="22"/>
          <w:szCs w:val="22"/>
        </w:rPr>
      </w:pPr>
      <w:r w:rsidRPr="00523492">
        <w:rPr>
          <w:sz w:val="22"/>
          <w:szCs w:val="22"/>
        </w:rPr>
        <w:t>Aang</w:t>
      </w:r>
      <w:r w:rsidR="00571D15" w:rsidRPr="00523492">
        <w:rPr>
          <w:sz w:val="22"/>
          <w:szCs w:val="22"/>
        </w:rPr>
        <w:t xml:space="preserve">ezien het behouden van de gewestelijke instandhoudingsdoelstellingen een uitgangspunt is, wordt bij het verlenen van vergunningen in de voorhaven steeds als voorwaarde opgelegd dat 20 hectare broedterrein binnen de totaliteit van de voorhaven beschikbaar </w:t>
      </w:r>
      <w:r w:rsidR="00AC09A4">
        <w:rPr>
          <w:sz w:val="22"/>
          <w:szCs w:val="22"/>
        </w:rPr>
        <w:t>moet</w:t>
      </w:r>
      <w:r w:rsidR="00571D15" w:rsidRPr="00523492">
        <w:rPr>
          <w:sz w:val="22"/>
          <w:szCs w:val="22"/>
        </w:rPr>
        <w:t xml:space="preserve"> zijn </w:t>
      </w:r>
      <w:r w:rsidR="00C878D7" w:rsidRPr="00523492">
        <w:rPr>
          <w:sz w:val="22"/>
          <w:szCs w:val="22"/>
        </w:rPr>
        <w:t xml:space="preserve">als broedgebied </w:t>
      </w:r>
      <w:r w:rsidR="00571D15" w:rsidRPr="00523492">
        <w:rPr>
          <w:sz w:val="22"/>
          <w:szCs w:val="22"/>
        </w:rPr>
        <w:t xml:space="preserve">voor de meeuwen. </w:t>
      </w:r>
      <w:r w:rsidR="006074CE" w:rsidRPr="00523492">
        <w:rPr>
          <w:sz w:val="22"/>
          <w:szCs w:val="22"/>
        </w:rPr>
        <w:t xml:space="preserve">De haven geeft zelf, in functie van de </w:t>
      </w:r>
      <w:r w:rsidR="00C878D7" w:rsidRPr="00523492">
        <w:rPr>
          <w:sz w:val="22"/>
          <w:szCs w:val="22"/>
        </w:rPr>
        <w:t>haven</w:t>
      </w:r>
      <w:r w:rsidR="006074CE" w:rsidRPr="00523492">
        <w:rPr>
          <w:sz w:val="22"/>
          <w:szCs w:val="22"/>
        </w:rPr>
        <w:t xml:space="preserve">dynamiek en specifieke situatie, de invulling aan de </w:t>
      </w:r>
      <w:r w:rsidR="00C878D7" w:rsidRPr="00523492">
        <w:rPr>
          <w:sz w:val="22"/>
          <w:szCs w:val="22"/>
        </w:rPr>
        <w:t>spreiding</w:t>
      </w:r>
      <w:r w:rsidR="006074CE" w:rsidRPr="00523492">
        <w:rPr>
          <w:sz w:val="22"/>
          <w:szCs w:val="22"/>
        </w:rPr>
        <w:t xml:space="preserve"> </w:t>
      </w:r>
      <w:r w:rsidR="00C878D7" w:rsidRPr="00523492">
        <w:rPr>
          <w:sz w:val="22"/>
          <w:szCs w:val="22"/>
        </w:rPr>
        <w:t>van de voorziene 20 hectare in de voorhaven.</w:t>
      </w:r>
      <w:r w:rsidR="00720DEA">
        <w:rPr>
          <w:sz w:val="22"/>
          <w:szCs w:val="22"/>
        </w:rPr>
        <w:t xml:space="preserve"> </w:t>
      </w:r>
    </w:p>
    <w:sectPr w:rsidR="006074CE" w:rsidRPr="00523492" w:rsidSect="00C74B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440EC"/>
    <w:multiLevelType w:val="hybridMultilevel"/>
    <w:tmpl w:val="B5AE4F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4C85F1A"/>
    <w:multiLevelType w:val="hybridMultilevel"/>
    <w:tmpl w:val="57EC8D6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37A160E2"/>
    <w:multiLevelType w:val="hybridMultilevel"/>
    <w:tmpl w:val="5504151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4E3221A6"/>
    <w:multiLevelType w:val="hybridMultilevel"/>
    <w:tmpl w:val="2F205CC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70971F09"/>
    <w:multiLevelType w:val="hybridMultilevel"/>
    <w:tmpl w:val="7DBCF5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071507"/>
    <w:rsid w:val="00010532"/>
    <w:rsid w:val="000662C7"/>
    <w:rsid w:val="00071507"/>
    <w:rsid w:val="000C60A4"/>
    <w:rsid w:val="00117373"/>
    <w:rsid w:val="0013197A"/>
    <w:rsid w:val="00144257"/>
    <w:rsid w:val="001B2D3E"/>
    <w:rsid w:val="00296F17"/>
    <w:rsid w:val="0031478C"/>
    <w:rsid w:val="00523492"/>
    <w:rsid w:val="00571D15"/>
    <w:rsid w:val="006074CE"/>
    <w:rsid w:val="0061631E"/>
    <w:rsid w:val="0062322E"/>
    <w:rsid w:val="0066280A"/>
    <w:rsid w:val="00720DEA"/>
    <w:rsid w:val="00961249"/>
    <w:rsid w:val="009C4AE3"/>
    <w:rsid w:val="00AC09A4"/>
    <w:rsid w:val="00C24506"/>
    <w:rsid w:val="00C74BD7"/>
    <w:rsid w:val="00C80A29"/>
    <w:rsid w:val="00C840C6"/>
    <w:rsid w:val="00C878D7"/>
    <w:rsid w:val="00DF1792"/>
    <w:rsid w:val="00ED707E"/>
    <w:rsid w:val="00F378EB"/>
    <w:rsid w:val="00F67D57"/>
    <w:rsid w:val="00FC0772"/>
    <w:rsid w:val="00FE4B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1507"/>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071507"/>
    <w:pPr>
      <w:jc w:val="both"/>
    </w:pPr>
    <w:rPr>
      <w:b/>
      <w:smallCaps/>
      <w:sz w:val="22"/>
    </w:rPr>
  </w:style>
  <w:style w:type="paragraph" w:customStyle="1" w:styleId="StandaardSV">
    <w:name w:val="Standaard SV"/>
    <w:basedOn w:val="Standaard"/>
    <w:rsid w:val="00071507"/>
    <w:pPr>
      <w:jc w:val="both"/>
    </w:pPr>
    <w:rPr>
      <w:sz w:val="22"/>
    </w:rPr>
  </w:style>
  <w:style w:type="paragraph" w:styleId="Lijstalinea">
    <w:name w:val="List Paragraph"/>
    <w:basedOn w:val="Standaard"/>
    <w:uiPriority w:val="34"/>
    <w:qFormat/>
    <w:rsid w:val="00C878D7"/>
    <w:pPr>
      <w:ind w:left="720"/>
      <w:contextualSpacing/>
    </w:pPr>
  </w:style>
  <w:style w:type="paragraph" w:styleId="Ballontekst">
    <w:name w:val="Balloon Text"/>
    <w:basedOn w:val="Standaard"/>
    <w:link w:val="BallontekstChar"/>
    <w:uiPriority w:val="99"/>
    <w:semiHidden/>
    <w:unhideWhenUsed/>
    <w:rsid w:val="00296F17"/>
    <w:rPr>
      <w:rFonts w:ascii="Tahoma" w:hAnsi="Tahoma" w:cs="Tahoma"/>
      <w:sz w:val="16"/>
      <w:szCs w:val="16"/>
    </w:rPr>
  </w:style>
  <w:style w:type="character" w:customStyle="1" w:styleId="BallontekstChar">
    <w:name w:val="Ballontekst Char"/>
    <w:basedOn w:val="Standaardalinea-lettertype"/>
    <w:link w:val="Ballontekst"/>
    <w:uiPriority w:val="99"/>
    <w:semiHidden/>
    <w:rsid w:val="00296F17"/>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1507"/>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071507"/>
    <w:pPr>
      <w:jc w:val="both"/>
    </w:pPr>
    <w:rPr>
      <w:b/>
      <w:smallCaps/>
      <w:sz w:val="22"/>
    </w:rPr>
  </w:style>
  <w:style w:type="paragraph" w:customStyle="1" w:styleId="StandaardSV">
    <w:name w:val="Standaard SV"/>
    <w:basedOn w:val="Standaard"/>
    <w:rsid w:val="00071507"/>
    <w:pPr>
      <w:jc w:val="both"/>
    </w:pPr>
    <w:rPr>
      <w:sz w:val="22"/>
    </w:rPr>
  </w:style>
  <w:style w:type="paragraph" w:styleId="Lijstalinea">
    <w:name w:val="List Paragraph"/>
    <w:basedOn w:val="Standaard"/>
    <w:uiPriority w:val="34"/>
    <w:qFormat/>
    <w:rsid w:val="00C878D7"/>
    <w:pPr>
      <w:ind w:left="720"/>
      <w:contextualSpacing/>
    </w:pPr>
  </w:style>
  <w:style w:type="paragraph" w:styleId="Ballontekst">
    <w:name w:val="Balloon Text"/>
    <w:basedOn w:val="Standaard"/>
    <w:link w:val="BallontekstChar"/>
    <w:uiPriority w:val="99"/>
    <w:semiHidden/>
    <w:unhideWhenUsed/>
    <w:rsid w:val="00296F17"/>
    <w:rPr>
      <w:rFonts w:ascii="Tahoma" w:hAnsi="Tahoma" w:cs="Tahoma"/>
      <w:sz w:val="16"/>
      <w:szCs w:val="16"/>
    </w:rPr>
  </w:style>
  <w:style w:type="character" w:customStyle="1" w:styleId="BallontekstChar">
    <w:name w:val="Ballontekst Char"/>
    <w:basedOn w:val="Standaardalinea-lettertype"/>
    <w:link w:val="Ballontekst"/>
    <w:uiPriority w:val="99"/>
    <w:semiHidden/>
    <w:rsid w:val="00296F17"/>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E715C-2EC0-4364-922E-2DBB741A2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458</Words>
  <Characters>2522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Balci, Leman</dc:creator>
  <cp:lastModifiedBy>Nathalie De Keyzer</cp:lastModifiedBy>
  <cp:revision>5</cp:revision>
  <cp:lastPrinted>2014-03-27T11:04:00Z</cp:lastPrinted>
  <dcterms:created xsi:type="dcterms:W3CDTF">2014-03-20T09:26:00Z</dcterms:created>
  <dcterms:modified xsi:type="dcterms:W3CDTF">2014-03-28T12:10:00Z</dcterms:modified>
</cp:coreProperties>
</file>