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6F" w:rsidRPr="00A8473D" w:rsidRDefault="00D50C6F" w:rsidP="00D50C6F">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D50C6F" w:rsidRPr="00A8473D" w:rsidRDefault="00D50C6F" w:rsidP="00D50C6F">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D50C6F" w:rsidRPr="00DE405B" w:rsidRDefault="00D50C6F" w:rsidP="00D50C6F">
      <w:pPr>
        <w:pStyle w:val="StandaardSV"/>
        <w:pBdr>
          <w:bottom w:val="single" w:sz="4" w:space="1" w:color="auto"/>
        </w:pBdr>
        <w:rPr>
          <w:lang w:val="nl-BE"/>
        </w:rPr>
      </w:pPr>
    </w:p>
    <w:p w:rsidR="00D50C6F" w:rsidRDefault="00D50C6F" w:rsidP="00D50C6F">
      <w:pPr>
        <w:jc w:val="both"/>
        <w:rPr>
          <w:sz w:val="22"/>
        </w:rPr>
      </w:pPr>
    </w:p>
    <w:p w:rsidR="006C5390" w:rsidRPr="006C5390" w:rsidRDefault="006C5390" w:rsidP="00D50C6F">
      <w:pPr>
        <w:jc w:val="both"/>
        <w:outlineLvl w:val="0"/>
        <w:rPr>
          <w:b/>
          <w:smallCaps/>
          <w:sz w:val="22"/>
        </w:rPr>
      </w:pPr>
      <w:r w:rsidRPr="006C5390">
        <w:rPr>
          <w:b/>
          <w:smallCaps/>
          <w:sz w:val="22"/>
        </w:rPr>
        <w:t>antwoord</w:t>
      </w:r>
    </w:p>
    <w:p w:rsidR="00D50C6F" w:rsidRDefault="006C5390" w:rsidP="006C5390">
      <w:pPr>
        <w:jc w:val="both"/>
        <w:outlineLvl w:val="0"/>
        <w:rPr>
          <w:sz w:val="22"/>
        </w:rPr>
      </w:pPr>
      <w:r>
        <w:rPr>
          <w:sz w:val="22"/>
        </w:rPr>
        <w:t>op v</w:t>
      </w:r>
      <w:r w:rsidR="00D50C6F">
        <w:rPr>
          <w:sz w:val="22"/>
        </w:rPr>
        <w:t>raag nr. 352</w:t>
      </w:r>
      <w:r>
        <w:rPr>
          <w:sz w:val="22"/>
        </w:rPr>
        <w:t xml:space="preserve"> </w:t>
      </w:r>
      <w:r w:rsidR="00D50C6F">
        <w:rPr>
          <w:sz w:val="22"/>
        </w:rPr>
        <w:t>van 10 februari 2014</w:t>
      </w:r>
    </w:p>
    <w:p w:rsidR="00D50C6F" w:rsidRDefault="00D50C6F" w:rsidP="00D50C6F">
      <w:pPr>
        <w:jc w:val="both"/>
        <w:rPr>
          <w:b/>
          <w:sz w:val="22"/>
        </w:rPr>
      </w:pPr>
      <w:r>
        <w:rPr>
          <w:sz w:val="22"/>
        </w:rPr>
        <w:t xml:space="preserve">van </w:t>
      </w:r>
      <w:r>
        <w:rPr>
          <w:b/>
          <w:smallCaps/>
          <w:sz w:val="22"/>
        </w:rPr>
        <w:t xml:space="preserve">joke </w:t>
      </w:r>
      <w:proofErr w:type="spellStart"/>
      <w:r>
        <w:rPr>
          <w:b/>
          <w:smallCaps/>
          <w:sz w:val="22"/>
        </w:rPr>
        <w:t>quintens</w:t>
      </w:r>
      <w:proofErr w:type="spellEnd"/>
    </w:p>
    <w:p w:rsidR="00D50C6F" w:rsidRDefault="00D50C6F" w:rsidP="00D50C6F">
      <w:pPr>
        <w:pBdr>
          <w:bottom w:val="single" w:sz="4" w:space="1" w:color="auto"/>
        </w:pBdr>
        <w:jc w:val="both"/>
        <w:rPr>
          <w:sz w:val="22"/>
        </w:rPr>
      </w:pPr>
    </w:p>
    <w:p w:rsidR="00D50C6F" w:rsidRDefault="00D50C6F" w:rsidP="00D50C6F">
      <w:pPr>
        <w:pStyle w:val="StandaardSV"/>
      </w:pPr>
    </w:p>
    <w:p w:rsidR="00D50C6F" w:rsidRDefault="00D50C6F" w:rsidP="00D50C6F">
      <w:pPr>
        <w:pStyle w:val="StandaardSV"/>
        <w:rPr>
          <w:i/>
        </w:rPr>
      </w:pPr>
    </w:p>
    <w:p w:rsidR="00B77FDB" w:rsidRDefault="00140BBF" w:rsidP="00140BBF">
      <w:pPr>
        <w:ind w:left="567" w:hanging="567"/>
        <w:jc w:val="both"/>
        <w:rPr>
          <w:sz w:val="22"/>
          <w:szCs w:val="22"/>
          <w:lang w:val="nl-BE"/>
        </w:rPr>
      </w:pPr>
      <w:r w:rsidRPr="00140BBF">
        <w:rPr>
          <w:sz w:val="22"/>
          <w:szCs w:val="22"/>
        </w:rPr>
        <w:t>1-5.</w:t>
      </w:r>
      <w:r w:rsidRPr="00140BBF">
        <w:rPr>
          <w:sz w:val="22"/>
          <w:szCs w:val="22"/>
        </w:rPr>
        <w:tab/>
      </w:r>
      <w:r w:rsidR="006C5390" w:rsidRPr="006C5390">
        <w:rPr>
          <w:sz w:val="22"/>
          <w:szCs w:val="22"/>
          <w:lang w:val="nl-BE"/>
        </w:rPr>
        <w:t xml:space="preserve">Cijfers over het aantal freelancers in Vlaanderen zijn niet beschikbaar. </w:t>
      </w:r>
      <w:r w:rsidR="00B77FDB">
        <w:rPr>
          <w:sz w:val="22"/>
          <w:szCs w:val="22"/>
          <w:lang w:val="nl-BE"/>
        </w:rPr>
        <w:t xml:space="preserve">De omschrijving ‘freelancer’ is immers niet eenduidig te definiëren en ook niet af te leiden  uit de </w:t>
      </w:r>
      <w:r w:rsidR="006C5390" w:rsidRPr="006C5390">
        <w:rPr>
          <w:sz w:val="22"/>
          <w:szCs w:val="22"/>
          <w:lang w:val="nl-BE"/>
        </w:rPr>
        <w:t xml:space="preserve"> bestaande personeelsopdelingen (bv NACE, of statuut) </w:t>
      </w:r>
      <w:r w:rsidR="00B77FDB">
        <w:rPr>
          <w:sz w:val="22"/>
          <w:szCs w:val="22"/>
          <w:lang w:val="nl-BE"/>
        </w:rPr>
        <w:t xml:space="preserve">die </w:t>
      </w:r>
      <w:r w:rsidR="006C5390" w:rsidRPr="006C5390">
        <w:rPr>
          <w:sz w:val="22"/>
          <w:szCs w:val="22"/>
          <w:lang w:val="nl-BE"/>
        </w:rPr>
        <w:t>er niet op gericht zijn om deze categorie te onderscheiden. Bovendien zijn er ook nog andere elementen die het niet makkelijk maken een afbakening te maken van deze groep</w:t>
      </w:r>
      <w:r w:rsidR="00F84EA4">
        <w:rPr>
          <w:sz w:val="22"/>
          <w:szCs w:val="22"/>
          <w:lang w:val="nl-BE"/>
        </w:rPr>
        <w:t xml:space="preserve"> ondernemers</w:t>
      </w:r>
      <w:r w:rsidR="006C5390" w:rsidRPr="006C5390">
        <w:rPr>
          <w:sz w:val="22"/>
          <w:szCs w:val="22"/>
          <w:lang w:val="nl-BE"/>
        </w:rPr>
        <w:t xml:space="preserve">. Zo zijn er heel wat freelancers die niet naar buiten komen als freelancer (bv een </w:t>
      </w:r>
      <w:proofErr w:type="spellStart"/>
      <w:r w:rsidR="006C5390" w:rsidRPr="006C5390">
        <w:rPr>
          <w:sz w:val="22"/>
          <w:szCs w:val="22"/>
          <w:lang w:val="nl-BE"/>
        </w:rPr>
        <w:t>eenmans</w:t>
      </w:r>
      <w:proofErr w:type="spellEnd"/>
      <w:r w:rsidR="006C5390" w:rsidRPr="006C5390">
        <w:rPr>
          <w:sz w:val="22"/>
          <w:szCs w:val="22"/>
          <w:lang w:val="nl-BE"/>
        </w:rPr>
        <w:t xml:space="preserve"> </w:t>
      </w:r>
      <w:proofErr w:type="spellStart"/>
      <w:r w:rsidR="006C5390" w:rsidRPr="006C5390">
        <w:rPr>
          <w:sz w:val="22"/>
          <w:szCs w:val="22"/>
          <w:lang w:val="nl-BE"/>
        </w:rPr>
        <w:t>webbedrijf</w:t>
      </w:r>
      <w:proofErr w:type="spellEnd"/>
      <w:r w:rsidR="006C5390" w:rsidRPr="006C5390">
        <w:rPr>
          <w:sz w:val="22"/>
          <w:szCs w:val="22"/>
          <w:lang w:val="nl-BE"/>
        </w:rPr>
        <w:t xml:space="preserve"> of grafisch bureau). </w:t>
      </w:r>
      <w:r w:rsidR="00B77FDB">
        <w:rPr>
          <w:sz w:val="22"/>
          <w:szCs w:val="22"/>
          <w:lang w:val="nl-BE"/>
        </w:rPr>
        <w:t xml:space="preserve">Gegevens van de Studiedienst van de Vlaamse Regering leren dat het aandeel zelfstandigen zonder personeel ongeveer 3% uitmaakt van de beroepsbevolking; dus in Vlaanderen ongeveer 113.000 personen. Dit aandeel schommelt de laatste tien jaar lichtjes. Het zou echter niet correct zijn om alle zelfstandigen zonder personeel als freelancers te rangschikken. </w:t>
      </w:r>
    </w:p>
    <w:p w:rsidR="00B77FDB" w:rsidRDefault="00F84EA4" w:rsidP="00140BBF">
      <w:pPr>
        <w:ind w:left="567"/>
        <w:jc w:val="both"/>
        <w:rPr>
          <w:sz w:val="22"/>
          <w:szCs w:val="22"/>
          <w:lang w:val="nl-BE"/>
        </w:rPr>
      </w:pPr>
      <w:r w:rsidRPr="006C5390">
        <w:rPr>
          <w:sz w:val="22"/>
          <w:szCs w:val="22"/>
          <w:lang w:val="nl-BE"/>
        </w:rPr>
        <w:t>Freelance blijkt toch wel van belang binnen het economisch gebeuren.</w:t>
      </w:r>
    </w:p>
    <w:p w:rsidR="006C5390" w:rsidRPr="006C5390" w:rsidRDefault="006C5390" w:rsidP="00140BBF">
      <w:pPr>
        <w:ind w:left="567"/>
        <w:jc w:val="both"/>
        <w:rPr>
          <w:sz w:val="22"/>
          <w:szCs w:val="22"/>
          <w:lang w:val="nl-BE"/>
        </w:rPr>
      </w:pPr>
      <w:r w:rsidRPr="006C5390">
        <w:rPr>
          <w:sz w:val="22"/>
          <w:szCs w:val="22"/>
          <w:lang w:val="nl-BE"/>
        </w:rPr>
        <w:t>Volgens de universiteit van Antwerpen zijn er zo'n 20.000 thuiswerkers op zelfstandige basis en dit zijn ook freelancers. Hierin zijn de zelfstandigen die ergens over een kantoor beschikken nog niet bijgeteld.</w:t>
      </w:r>
    </w:p>
    <w:p w:rsidR="00D50C6F" w:rsidRPr="006C5390" w:rsidRDefault="006C5390" w:rsidP="00140BBF">
      <w:pPr>
        <w:ind w:left="567"/>
        <w:jc w:val="both"/>
        <w:rPr>
          <w:sz w:val="22"/>
          <w:szCs w:val="22"/>
          <w:lang w:val="nl-BE"/>
        </w:rPr>
      </w:pPr>
      <w:r w:rsidRPr="006C5390">
        <w:rPr>
          <w:sz w:val="22"/>
          <w:szCs w:val="22"/>
          <w:lang w:val="nl-BE"/>
        </w:rPr>
        <w:t xml:space="preserve">Internetonderzoek (steekproef N=1300)  leerde dat 30% van de bedrijven regelmatig een beroep op een freelance medewerker en bijna 30% doet het af en toe. 41% van de bedrijven heeft nog nooit een freelancer ingeschakeld. Freelancers worden zowel ingeschakeld op marketingafdelingen (copywriting, vertaling, grafisch werk, website maken, opzetten van evenementen, opvolgen van </w:t>
      </w:r>
      <w:proofErr w:type="spellStart"/>
      <w:r w:rsidRPr="006C5390">
        <w:rPr>
          <w:sz w:val="22"/>
          <w:szCs w:val="22"/>
          <w:lang w:val="nl-BE"/>
        </w:rPr>
        <w:t>social</w:t>
      </w:r>
      <w:proofErr w:type="spellEnd"/>
      <w:r w:rsidRPr="006C5390">
        <w:rPr>
          <w:sz w:val="22"/>
          <w:szCs w:val="22"/>
          <w:lang w:val="nl-BE"/>
        </w:rPr>
        <w:t xml:space="preserve"> media), administratieve diensten (presentaties, beantwoorden van e-mails van gebruikers of klanten, ... ) als voor boekhouding of IT-support. Vlaams-Brabant (64%), Limburg (67%) en Oost-Vlaanderen (66%) zijn daarin het meest actief. Antwerpen (verrassend met 57%) en West-Vlaanderen (53%) doen het minst een beroep op freelancers. </w:t>
      </w:r>
    </w:p>
    <w:p w:rsidR="00D50C6F" w:rsidRPr="006C5390" w:rsidRDefault="00D50C6F" w:rsidP="00D50C6F">
      <w:pPr>
        <w:pStyle w:val="StandaardSV"/>
        <w:rPr>
          <w:szCs w:val="22"/>
          <w:lang w:val="nl-BE"/>
        </w:rPr>
      </w:pPr>
    </w:p>
    <w:p w:rsidR="00272C19" w:rsidRDefault="006C5390" w:rsidP="00140BBF">
      <w:pPr>
        <w:pStyle w:val="StandaardSV"/>
        <w:ind w:left="426" w:hanging="426"/>
      </w:pPr>
      <w:r>
        <w:t>6.</w:t>
      </w:r>
      <w:r w:rsidR="00140BBF">
        <w:tab/>
      </w:r>
      <w:r w:rsidR="0063384C">
        <w:t xml:space="preserve">Het beleid inzake promotie </w:t>
      </w:r>
      <w:r w:rsidR="00F84EA4">
        <w:t xml:space="preserve">en ondersteuning </w:t>
      </w:r>
      <w:r w:rsidR="0063384C">
        <w:t>van ondernemerschap is hetzelfde voor freelancers als voor eender welke onderneming. Het ondernemerschap wordt aangemoedigd in Vlaanderen via het flankerend beleid, bestaande uit mediaoproepen, begeleiding en advies voor prestarters via de startersinitiatieven en via begeleiding en steun voor al gestarte ondernemingen.</w:t>
      </w:r>
      <w:r w:rsidR="00F84EA4">
        <w:t xml:space="preserve"> In het bijzonder de </w:t>
      </w:r>
      <w:proofErr w:type="spellStart"/>
      <w:r w:rsidR="00F84EA4">
        <w:t>kmo</w:t>
      </w:r>
      <w:proofErr w:type="spellEnd"/>
      <w:r w:rsidR="00F84EA4">
        <w:t>-portefeuille is een laagdrempelig instrument waarmee freelancers hun competenties kunnen versterken. Ook peterschapsprojecten zijn uitermate geschikt om freelancers te ondersteunen</w:t>
      </w:r>
    </w:p>
    <w:p w:rsidR="00272C19" w:rsidRDefault="00272C19" w:rsidP="00D50C6F">
      <w:pPr>
        <w:pStyle w:val="StandaardSV"/>
      </w:pPr>
    </w:p>
    <w:p w:rsidR="0063384C" w:rsidRDefault="00140BBF" w:rsidP="00140BBF">
      <w:pPr>
        <w:pStyle w:val="StandaardSV"/>
        <w:ind w:left="426" w:hanging="426"/>
      </w:pPr>
      <w:r>
        <w:t>7.</w:t>
      </w:r>
      <w:r>
        <w:tab/>
      </w:r>
      <w:r w:rsidR="0063384C">
        <w:t>Het is aan de middenveldorganisaties om deze netwerken te organiseren. Specifieke netwerken voor freelancers zijn ons op dit moment niet bekend.</w:t>
      </w:r>
    </w:p>
    <w:p w:rsidR="0063384C" w:rsidRDefault="0063384C" w:rsidP="00D50C6F">
      <w:pPr>
        <w:pStyle w:val="StandaardSV"/>
      </w:pPr>
    </w:p>
    <w:p w:rsidR="006C5390" w:rsidRPr="006C5390" w:rsidRDefault="006C5390" w:rsidP="00140BBF">
      <w:pPr>
        <w:ind w:left="426" w:hanging="426"/>
        <w:jc w:val="both"/>
        <w:rPr>
          <w:sz w:val="22"/>
          <w:szCs w:val="22"/>
          <w:lang w:val="nl-BE"/>
        </w:rPr>
      </w:pPr>
      <w:r w:rsidRPr="006C5390">
        <w:rPr>
          <w:sz w:val="22"/>
          <w:szCs w:val="22"/>
        </w:rPr>
        <w:t>8.</w:t>
      </w:r>
      <w:r w:rsidR="00140BBF">
        <w:rPr>
          <w:sz w:val="22"/>
          <w:szCs w:val="22"/>
        </w:rPr>
        <w:tab/>
      </w:r>
      <w:r w:rsidRPr="006C5390">
        <w:rPr>
          <w:sz w:val="22"/>
          <w:szCs w:val="22"/>
          <w:lang w:val="nl-BE"/>
        </w:rPr>
        <w:t xml:space="preserve">Er bestaan websites waar zowel potentiële afnemers van freelance diensten  hun opdrachten kenbaar kunnen maken als freelancers hun kennis kunnen aanbieden (bv. </w:t>
      </w:r>
      <w:hyperlink r:id="rId6" w:history="1">
        <w:r w:rsidRPr="006C5390">
          <w:rPr>
            <w:rStyle w:val="Hyperlink"/>
            <w:sz w:val="22"/>
            <w:szCs w:val="22"/>
            <w:lang w:val="nl-BE"/>
          </w:rPr>
          <w:t>http://www.freelancenetwork.be</w:t>
        </w:r>
      </w:hyperlink>
      <w:r w:rsidRPr="006C5390">
        <w:rPr>
          <w:sz w:val="22"/>
          <w:szCs w:val="22"/>
          <w:lang w:val="nl-BE"/>
        </w:rPr>
        <w:t xml:space="preserve">) maar prijzen kunnen er niet vergeleken worden. Ook op de website wordt gesteld dat deze vraag ook geregeld bij klanten terugkomt maar doordat service en het aanbod van activiteiten zo divers is , is het moeilijk om te uniformiseren naar tarieven toe. De prijzen hangen samen met het profiel van de freelancer en  ook met het profiel opdrachtgever (prijzen voor KMO’s zullen soms lager liggen dan </w:t>
      </w:r>
      <w:proofErr w:type="spellStart"/>
      <w:r w:rsidRPr="006C5390">
        <w:rPr>
          <w:sz w:val="22"/>
          <w:szCs w:val="22"/>
          <w:lang w:val="nl-BE"/>
        </w:rPr>
        <w:t>dan</w:t>
      </w:r>
      <w:proofErr w:type="spellEnd"/>
      <w:r w:rsidRPr="006C5390">
        <w:rPr>
          <w:sz w:val="22"/>
          <w:szCs w:val="22"/>
          <w:lang w:val="nl-BE"/>
        </w:rPr>
        <w:t xml:space="preserve"> voor grote bedrijven). In de praktijk blijkt echter dat wie tarieven voor welomschreven projecten bij freelancers gaat opvragen op basis van de binnengekomen prijsoffertes al heel snel een gemiddeld tarief zal ontdekken. </w:t>
      </w:r>
      <w:bookmarkStart w:id="0" w:name="_GoBack"/>
      <w:bookmarkEnd w:id="0"/>
    </w:p>
    <w:sectPr w:rsidR="006C5390" w:rsidRPr="006C5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77C4"/>
    <w:multiLevelType w:val="hybridMultilevel"/>
    <w:tmpl w:val="4EE4EF8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6F"/>
    <w:rsid w:val="00140BBF"/>
    <w:rsid w:val="00272C19"/>
    <w:rsid w:val="004F0F36"/>
    <w:rsid w:val="0063384C"/>
    <w:rsid w:val="006C5390"/>
    <w:rsid w:val="00B40E7A"/>
    <w:rsid w:val="00B77FDB"/>
    <w:rsid w:val="00C47229"/>
    <w:rsid w:val="00C56D58"/>
    <w:rsid w:val="00D50C6F"/>
    <w:rsid w:val="00F84E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0C6F"/>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50C6F"/>
    <w:pPr>
      <w:jc w:val="both"/>
    </w:pPr>
    <w:rPr>
      <w:b/>
      <w:smallCaps/>
      <w:sz w:val="22"/>
    </w:rPr>
  </w:style>
  <w:style w:type="paragraph" w:customStyle="1" w:styleId="SVTitel">
    <w:name w:val="SV Titel"/>
    <w:basedOn w:val="Standaard"/>
    <w:rsid w:val="00D50C6F"/>
    <w:pPr>
      <w:jc w:val="both"/>
    </w:pPr>
    <w:rPr>
      <w:i/>
      <w:sz w:val="22"/>
    </w:rPr>
  </w:style>
  <w:style w:type="paragraph" w:customStyle="1" w:styleId="StandaardSV">
    <w:name w:val="Standaard SV"/>
    <w:basedOn w:val="Standaard"/>
    <w:rsid w:val="00D50C6F"/>
    <w:pPr>
      <w:jc w:val="both"/>
    </w:pPr>
    <w:rPr>
      <w:sz w:val="22"/>
    </w:rPr>
  </w:style>
  <w:style w:type="character" w:styleId="Hyperlink">
    <w:name w:val="Hyperlink"/>
    <w:basedOn w:val="Standaardalinea-lettertype"/>
    <w:uiPriority w:val="99"/>
    <w:unhideWhenUsed/>
    <w:rsid w:val="006C5390"/>
    <w:rPr>
      <w:color w:val="0000FF" w:themeColor="hyperlink"/>
      <w:u w:val="single"/>
    </w:rPr>
  </w:style>
  <w:style w:type="paragraph" w:styleId="Ballontekst">
    <w:name w:val="Balloon Text"/>
    <w:basedOn w:val="Standaard"/>
    <w:link w:val="BallontekstChar"/>
    <w:uiPriority w:val="99"/>
    <w:semiHidden/>
    <w:unhideWhenUsed/>
    <w:rsid w:val="00F84EA4"/>
    <w:rPr>
      <w:rFonts w:ascii="Tahoma" w:hAnsi="Tahoma" w:cs="Tahoma"/>
      <w:sz w:val="16"/>
      <w:szCs w:val="16"/>
    </w:rPr>
  </w:style>
  <w:style w:type="character" w:customStyle="1" w:styleId="BallontekstChar">
    <w:name w:val="Ballontekst Char"/>
    <w:basedOn w:val="Standaardalinea-lettertype"/>
    <w:link w:val="Ballontekst"/>
    <w:uiPriority w:val="99"/>
    <w:semiHidden/>
    <w:rsid w:val="00F84EA4"/>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0C6F"/>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50C6F"/>
    <w:pPr>
      <w:jc w:val="both"/>
    </w:pPr>
    <w:rPr>
      <w:b/>
      <w:smallCaps/>
      <w:sz w:val="22"/>
    </w:rPr>
  </w:style>
  <w:style w:type="paragraph" w:customStyle="1" w:styleId="SVTitel">
    <w:name w:val="SV Titel"/>
    <w:basedOn w:val="Standaard"/>
    <w:rsid w:val="00D50C6F"/>
    <w:pPr>
      <w:jc w:val="both"/>
    </w:pPr>
    <w:rPr>
      <w:i/>
      <w:sz w:val="22"/>
    </w:rPr>
  </w:style>
  <w:style w:type="paragraph" w:customStyle="1" w:styleId="StandaardSV">
    <w:name w:val="Standaard SV"/>
    <w:basedOn w:val="Standaard"/>
    <w:rsid w:val="00D50C6F"/>
    <w:pPr>
      <w:jc w:val="both"/>
    </w:pPr>
    <w:rPr>
      <w:sz w:val="22"/>
    </w:rPr>
  </w:style>
  <w:style w:type="character" w:styleId="Hyperlink">
    <w:name w:val="Hyperlink"/>
    <w:basedOn w:val="Standaardalinea-lettertype"/>
    <w:uiPriority w:val="99"/>
    <w:unhideWhenUsed/>
    <w:rsid w:val="006C5390"/>
    <w:rPr>
      <w:color w:val="0000FF" w:themeColor="hyperlink"/>
      <w:u w:val="single"/>
    </w:rPr>
  </w:style>
  <w:style w:type="paragraph" w:styleId="Ballontekst">
    <w:name w:val="Balloon Text"/>
    <w:basedOn w:val="Standaard"/>
    <w:link w:val="BallontekstChar"/>
    <w:uiPriority w:val="99"/>
    <w:semiHidden/>
    <w:unhideWhenUsed/>
    <w:rsid w:val="00F84EA4"/>
    <w:rPr>
      <w:rFonts w:ascii="Tahoma" w:hAnsi="Tahoma" w:cs="Tahoma"/>
      <w:sz w:val="16"/>
      <w:szCs w:val="16"/>
    </w:rPr>
  </w:style>
  <w:style w:type="character" w:customStyle="1" w:styleId="BallontekstChar">
    <w:name w:val="Ballontekst Char"/>
    <w:basedOn w:val="Standaardalinea-lettertype"/>
    <w:link w:val="Ballontekst"/>
    <w:uiPriority w:val="99"/>
    <w:semiHidden/>
    <w:rsid w:val="00F84EA4"/>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lancenetwork.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Nathalie De Keyzer</cp:lastModifiedBy>
  <cp:revision>3</cp:revision>
  <cp:lastPrinted>2014-03-10T09:50:00Z</cp:lastPrinted>
  <dcterms:created xsi:type="dcterms:W3CDTF">2014-03-10T09:50:00Z</dcterms:created>
  <dcterms:modified xsi:type="dcterms:W3CDTF">2014-03-17T08:55:00Z</dcterms:modified>
</cp:coreProperties>
</file>