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74E3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proofErr w:type="spellStart"/>
      <w:r w:rsidR="00796BBA">
        <w:rPr>
          <w:szCs w:val="22"/>
        </w:rPr>
        <w:t>freya</w:t>
      </w:r>
      <w:proofErr w:type="spellEnd"/>
      <w:r w:rsidR="00796BBA">
        <w:rPr>
          <w:szCs w:val="22"/>
        </w:rPr>
        <w:t xml:space="preserve"> van den </w:t>
      </w:r>
      <w:proofErr w:type="spellStart"/>
      <w:r w:rsidR="00796BBA">
        <w:rPr>
          <w:szCs w:val="22"/>
        </w:rPr>
        <w:t>bossche</w:t>
      </w:r>
      <w:proofErr w:type="spellEnd"/>
      <w:r>
        <w:rPr>
          <w:szCs w:val="22"/>
        </w:rPr>
        <w:fldChar w:fldCharType="end"/>
      </w:r>
      <w:bookmarkEnd w:id="0"/>
    </w:p>
    <w:p w:rsidR="000976E9" w:rsidRPr="00015BF7" w:rsidRDefault="00796BBA" w:rsidP="000976E9">
      <w:pPr>
        <w:pStyle w:val="A-TitelMinister"/>
      </w:pPr>
      <w:proofErr w:type="spellStart"/>
      <w:r>
        <w:t>vlaams</w:t>
      </w:r>
      <w:proofErr w:type="spellEnd"/>
      <w:r>
        <w:t xml:space="preserve"> minister van energie, wonen, steden en sociale economie</w:t>
      </w:r>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1" w:name="Text3"/>
      <w:r w:rsidR="00E74E3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74E32" w:rsidRPr="00326A58">
        <w:rPr>
          <w:b w:val="0"/>
        </w:rPr>
      </w:r>
      <w:r w:rsidR="00E74E32" w:rsidRPr="00326A58">
        <w:rPr>
          <w:b w:val="0"/>
        </w:rPr>
        <w:fldChar w:fldCharType="separate"/>
      </w:r>
      <w:r w:rsidR="0071428B">
        <w:rPr>
          <w:b w:val="0"/>
        </w:rPr>
        <w:t>2</w:t>
      </w:r>
      <w:r w:rsidR="00B35EE1">
        <w:rPr>
          <w:b w:val="0"/>
        </w:rPr>
        <w:t>6</w:t>
      </w:r>
      <w:r w:rsidR="00C40E0F">
        <w:rPr>
          <w:b w:val="0"/>
        </w:rPr>
        <w:t>9</w:t>
      </w:r>
      <w:r w:rsidR="00E74E32"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sidR="00E74E3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74E32">
        <w:rPr>
          <w:b w:val="0"/>
        </w:rPr>
      </w:r>
      <w:r w:rsidR="00E74E32">
        <w:rPr>
          <w:b w:val="0"/>
        </w:rPr>
        <w:fldChar w:fldCharType="separate"/>
      </w:r>
      <w:r w:rsidR="00C40E0F">
        <w:rPr>
          <w:b w:val="0"/>
        </w:rPr>
        <w:t>5</w:t>
      </w:r>
      <w:r w:rsidR="00E74E32">
        <w:rPr>
          <w:b w:val="0"/>
        </w:rPr>
        <w:fldChar w:fldCharType="end"/>
      </w:r>
      <w:bookmarkEnd w:id="2"/>
      <w:r w:rsidRPr="00326A58">
        <w:rPr>
          <w:b w:val="0"/>
        </w:rPr>
        <w:t xml:space="preserve"> </w:t>
      </w:r>
      <w:bookmarkStart w:id="3" w:name="Dropdown2"/>
      <w:r w:rsidR="00E74E32">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96BBA">
        <w:rPr>
          <w:b w:val="0"/>
        </w:rPr>
      </w:r>
      <w:r w:rsidR="00796BBA">
        <w:rPr>
          <w:b w:val="0"/>
        </w:rPr>
        <w:fldChar w:fldCharType="separate"/>
      </w:r>
      <w:r w:rsidR="00E74E32">
        <w:rPr>
          <w:b w:val="0"/>
        </w:rPr>
        <w:fldChar w:fldCharType="end"/>
      </w:r>
      <w:bookmarkEnd w:id="3"/>
      <w:r w:rsidRPr="00326A58">
        <w:rPr>
          <w:b w:val="0"/>
        </w:rPr>
        <w:t xml:space="preserve"> </w:t>
      </w:r>
      <w:bookmarkStart w:id="4" w:name="Dropdown3"/>
      <w:r w:rsidR="00E74E32">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96BBA">
        <w:rPr>
          <w:b w:val="0"/>
        </w:rPr>
      </w:r>
      <w:r w:rsidR="00796BBA">
        <w:rPr>
          <w:b w:val="0"/>
        </w:rPr>
        <w:fldChar w:fldCharType="separate"/>
      </w:r>
      <w:r w:rsidR="00E74E32">
        <w:rPr>
          <w:b w:val="0"/>
        </w:rPr>
        <w:fldChar w:fldCharType="end"/>
      </w:r>
      <w:bookmarkEnd w:id="4"/>
    </w:p>
    <w:p w:rsidR="000976E9" w:rsidRDefault="000976E9" w:rsidP="000976E9">
      <w:pPr>
        <w:rPr>
          <w:szCs w:val="22"/>
        </w:rPr>
      </w:pPr>
      <w:r>
        <w:rPr>
          <w:szCs w:val="22"/>
        </w:rPr>
        <w:t xml:space="preserve">van </w:t>
      </w:r>
      <w:r w:rsidR="00E74E3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74E32" w:rsidRPr="009D7043">
        <w:rPr>
          <w:rStyle w:val="AntwoordNaamMinisterChar"/>
        </w:rPr>
      </w:r>
      <w:r w:rsidR="00E74E32" w:rsidRPr="009D7043">
        <w:rPr>
          <w:rStyle w:val="AntwoordNaamMinisterChar"/>
        </w:rPr>
        <w:fldChar w:fldCharType="separate"/>
      </w:r>
      <w:proofErr w:type="spellStart"/>
      <w:r w:rsidR="00796BBA">
        <w:rPr>
          <w:rStyle w:val="AntwoordNaamMinisterChar"/>
        </w:rPr>
        <w:t>w</w:t>
      </w:r>
      <w:r w:rsidR="005D3D6E">
        <w:rPr>
          <w:rStyle w:val="AntwoordNaamMinisterChar"/>
        </w:rPr>
        <w:t>illy</w:t>
      </w:r>
      <w:proofErr w:type="spellEnd"/>
      <w:r w:rsidR="00C40E0F">
        <w:rPr>
          <w:rStyle w:val="AntwoordNaamMinisterChar"/>
        </w:rPr>
        <w:t xml:space="preserve"> </w:t>
      </w:r>
      <w:proofErr w:type="spellStart"/>
      <w:r w:rsidR="00796BBA">
        <w:rPr>
          <w:rStyle w:val="AntwoordNaamMinisterChar"/>
        </w:rPr>
        <w:t>s</w:t>
      </w:r>
      <w:r w:rsidR="005D3D6E">
        <w:rPr>
          <w:rStyle w:val="AntwoordNaamMinisterChar"/>
        </w:rPr>
        <w:t>egers</w:t>
      </w:r>
      <w:proofErr w:type="spellEnd"/>
      <w:r w:rsidR="00E74E3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8667C" w:rsidRDefault="00A92724" w:rsidP="00AE0917">
      <w:pPr>
        <w:numPr>
          <w:ilvl w:val="0"/>
          <w:numId w:val="22"/>
        </w:numPr>
        <w:autoSpaceDE w:val="0"/>
        <w:autoSpaceDN w:val="0"/>
        <w:adjustRightInd w:val="0"/>
        <w:jc w:val="both"/>
        <w:rPr>
          <w:szCs w:val="22"/>
        </w:rPr>
      </w:pPr>
      <w:r>
        <w:rPr>
          <w:szCs w:val="22"/>
        </w:rPr>
        <w:lastRenderedPageBreak/>
        <w:t xml:space="preserve">Er is een </w:t>
      </w:r>
      <w:r w:rsidR="00A94B7F">
        <w:rPr>
          <w:szCs w:val="22"/>
        </w:rPr>
        <w:t xml:space="preserve">grondige </w:t>
      </w:r>
      <w:r>
        <w:rPr>
          <w:szCs w:val="22"/>
        </w:rPr>
        <w:t>tussentijdse evaluatie lopende. De</w:t>
      </w:r>
      <w:r w:rsidR="00A94B7F">
        <w:rPr>
          <w:szCs w:val="22"/>
        </w:rPr>
        <w:t>ze moet klaar  zijn e</w:t>
      </w:r>
      <w:r w:rsidR="008E3EBE">
        <w:rPr>
          <w:szCs w:val="22"/>
        </w:rPr>
        <w:t xml:space="preserve">ind april </w:t>
      </w:r>
      <w:r w:rsidR="00A94B7F">
        <w:rPr>
          <w:szCs w:val="22"/>
        </w:rPr>
        <w:t xml:space="preserve">2014. </w:t>
      </w:r>
    </w:p>
    <w:p w:rsidR="008E3EBE" w:rsidRDefault="008E3EBE" w:rsidP="00AE0917">
      <w:pPr>
        <w:autoSpaceDE w:val="0"/>
        <w:autoSpaceDN w:val="0"/>
        <w:adjustRightInd w:val="0"/>
        <w:ind w:left="720"/>
        <w:jc w:val="both"/>
        <w:rPr>
          <w:szCs w:val="22"/>
        </w:rPr>
      </w:pPr>
    </w:p>
    <w:p w:rsidR="00A92724" w:rsidRDefault="00A92724" w:rsidP="00AE0917">
      <w:pPr>
        <w:numPr>
          <w:ilvl w:val="0"/>
          <w:numId w:val="22"/>
        </w:numPr>
        <w:autoSpaceDE w:val="0"/>
        <w:autoSpaceDN w:val="0"/>
        <w:adjustRightInd w:val="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 xml:space="preserve">2.1 </w:t>
      </w:r>
      <w:r w:rsidRPr="00590845">
        <w:rPr>
          <w:szCs w:val="22"/>
          <w:u w:val="single"/>
        </w:rPr>
        <w:t>Beschrijving project stad Gent</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De specifieke doelstellingen zijn:</w:t>
      </w:r>
    </w:p>
    <w:p w:rsidR="00A92724" w:rsidRPr="00A92724" w:rsidRDefault="00A92724" w:rsidP="00AE0917">
      <w:pPr>
        <w:numPr>
          <w:ilvl w:val="0"/>
          <w:numId w:val="23"/>
        </w:numPr>
        <w:autoSpaceDE w:val="0"/>
        <w:autoSpaceDN w:val="0"/>
        <w:adjustRightInd w:val="0"/>
        <w:jc w:val="both"/>
        <w:rPr>
          <w:szCs w:val="22"/>
        </w:rPr>
      </w:pPr>
      <w:r w:rsidRPr="00A92724">
        <w:rPr>
          <w:szCs w:val="22"/>
        </w:rPr>
        <w:t>analyseren van complexe Intra Europese Migranten (IEM)/Roma overlastdossiers en samenlevingsproblemen (contact met IEM/Roma-families én de buurt + coördinatie van betrokken diensten/organisaties)</w:t>
      </w:r>
      <w:r w:rsidR="00590845">
        <w:rPr>
          <w:szCs w:val="22"/>
        </w:rPr>
        <w:t>;</w:t>
      </w:r>
    </w:p>
    <w:p w:rsidR="00A92724" w:rsidRPr="00A92724" w:rsidRDefault="00A92724" w:rsidP="00AE0917">
      <w:pPr>
        <w:numPr>
          <w:ilvl w:val="0"/>
          <w:numId w:val="23"/>
        </w:numPr>
        <w:autoSpaceDE w:val="0"/>
        <w:autoSpaceDN w:val="0"/>
        <w:adjustRightInd w:val="0"/>
        <w:jc w:val="both"/>
        <w:rPr>
          <w:szCs w:val="22"/>
        </w:rPr>
      </w:pPr>
      <w:r w:rsidRPr="00A92724">
        <w:rPr>
          <w:szCs w:val="22"/>
        </w:rPr>
        <w:t>contacten leggen met IEM/Roma -families en desgevallend wijzen op rechten en plichten</w:t>
      </w:r>
      <w:r w:rsidR="00590845">
        <w:rPr>
          <w:szCs w:val="22"/>
        </w:rPr>
        <w:t>;</w:t>
      </w:r>
    </w:p>
    <w:p w:rsidR="00A92724" w:rsidRPr="00A92724" w:rsidRDefault="00A92724" w:rsidP="00AE0917">
      <w:pPr>
        <w:numPr>
          <w:ilvl w:val="0"/>
          <w:numId w:val="23"/>
        </w:numPr>
        <w:autoSpaceDE w:val="0"/>
        <w:autoSpaceDN w:val="0"/>
        <w:adjustRightInd w:val="0"/>
        <w:jc w:val="both"/>
        <w:rPr>
          <w:szCs w:val="22"/>
        </w:rPr>
      </w:pPr>
      <w:r w:rsidRPr="00A92724">
        <w:rPr>
          <w:szCs w:val="22"/>
        </w:rPr>
        <w:t>in kaart brengen en onderhouden van rechtstreekse contacten met sleutelfiguren, actoren en vrijwilligers</w:t>
      </w:r>
      <w:r w:rsidR="00590845">
        <w:rPr>
          <w:szCs w:val="22"/>
        </w:rPr>
        <w:t>;</w:t>
      </w:r>
    </w:p>
    <w:p w:rsidR="00A92724" w:rsidRPr="00A92724" w:rsidRDefault="00A92724" w:rsidP="00AE0917">
      <w:pPr>
        <w:numPr>
          <w:ilvl w:val="0"/>
          <w:numId w:val="23"/>
        </w:numPr>
        <w:autoSpaceDE w:val="0"/>
        <w:autoSpaceDN w:val="0"/>
        <w:adjustRightInd w:val="0"/>
        <w:jc w:val="both"/>
        <w:rPr>
          <w:szCs w:val="22"/>
        </w:rPr>
      </w:pPr>
      <w:r w:rsidRPr="00A92724">
        <w:rPr>
          <w:szCs w:val="22"/>
        </w:rPr>
        <w:t>diensten en organisaties ondersteunen met methodieken en communicatiemateriaal</w:t>
      </w:r>
      <w:r w:rsidR="00590845">
        <w:rPr>
          <w:szCs w:val="22"/>
        </w:rPr>
        <w:t>;</w:t>
      </w:r>
    </w:p>
    <w:p w:rsidR="00A92724" w:rsidRPr="00A92724" w:rsidRDefault="00A92724" w:rsidP="00AE0917">
      <w:pPr>
        <w:numPr>
          <w:ilvl w:val="0"/>
          <w:numId w:val="23"/>
        </w:numPr>
        <w:autoSpaceDE w:val="0"/>
        <w:autoSpaceDN w:val="0"/>
        <w:adjustRightInd w:val="0"/>
        <w:jc w:val="both"/>
        <w:rPr>
          <w:szCs w:val="22"/>
        </w:rPr>
      </w:pPr>
      <w:r w:rsidRPr="00A92724">
        <w:rPr>
          <w:szCs w:val="22"/>
        </w:rPr>
        <w:t>vergroten kennis van en begrip bij diensten/organisaties over IEM/Roma-families en omgekeerd</w:t>
      </w:r>
      <w:r w:rsidR="00590845">
        <w:rPr>
          <w:szCs w:val="22"/>
        </w:rPr>
        <w:t>;</w:t>
      </w:r>
      <w:r w:rsidRPr="00A92724">
        <w:rPr>
          <w:szCs w:val="22"/>
        </w:rPr>
        <w:t xml:space="preserve"> </w:t>
      </w:r>
    </w:p>
    <w:p w:rsidR="00A92724" w:rsidRPr="00A92724" w:rsidRDefault="002B6D80" w:rsidP="00AE0917">
      <w:pPr>
        <w:numPr>
          <w:ilvl w:val="0"/>
          <w:numId w:val="23"/>
        </w:numPr>
        <w:autoSpaceDE w:val="0"/>
        <w:autoSpaceDN w:val="0"/>
        <w:adjustRightInd w:val="0"/>
        <w:jc w:val="both"/>
        <w:rPr>
          <w:szCs w:val="22"/>
        </w:rPr>
      </w:pPr>
      <w:r>
        <w:rPr>
          <w:szCs w:val="22"/>
        </w:rPr>
        <w:t>o</w:t>
      </w:r>
      <w:r w:rsidR="00A92724" w:rsidRPr="00A92724">
        <w:rPr>
          <w:szCs w:val="22"/>
        </w:rPr>
        <w:t xml:space="preserve">rganiseren van een studiedag/toonmoment voor de verschillende partners binnen </w:t>
      </w:r>
      <w:r>
        <w:rPr>
          <w:szCs w:val="22"/>
        </w:rPr>
        <w:t>en buiten de stadsorganisatie.</w:t>
      </w:r>
      <w:r w:rsidR="00A92724" w:rsidRPr="00A92724">
        <w:rPr>
          <w:szCs w:val="22"/>
        </w:rPr>
        <w:t xml:space="preserve"> </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De problematiek wordt gecoördineerd aangepakt en op 3 doelgroepen ingezet</w:t>
      </w:r>
      <w:r w:rsidR="00590845">
        <w:rPr>
          <w:szCs w:val="22"/>
        </w:rPr>
        <w:t>:</w:t>
      </w:r>
      <w:r w:rsidRPr="00A92724">
        <w:rPr>
          <w:szCs w:val="22"/>
        </w:rPr>
        <w:t xml:space="preserve"> op de nieuwe MOE-burgers en Roma, op buurtbewoners en op organisaties en diensten die in contact komen met MOE-burgers en Roma. De werking van de buurtstewards wordt ondergebracht bij de integratiedienst van de stad Gent. Het project wordt ingebed in de </w:t>
      </w:r>
      <w:proofErr w:type="spellStart"/>
      <w:r w:rsidRPr="00A92724">
        <w:rPr>
          <w:szCs w:val="22"/>
        </w:rPr>
        <w:t>stadsbrede</w:t>
      </w:r>
      <w:proofErr w:type="spellEnd"/>
      <w:r w:rsidRPr="00A92724">
        <w:rPr>
          <w:szCs w:val="22"/>
        </w:rPr>
        <w:t xml:space="preserve"> aanpak van de stad. In Gent is er een maandelijks permanent overlegcomité (POC) tussen de Integratiedienst, Burgerzaken, Internationale Samenwerking, Politie Gent en OCMW Gent. Vanuit deze POC-structuur wordt het stadsbeleid inzake MOE-burgers georganiseerd en worden de buurtstewards gestuurd.</w:t>
      </w:r>
    </w:p>
    <w:p w:rsidR="00A92724" w:rsidRDefault="00A92724" w:rsidP="00AE0917">
      <w:pPr>
        <w:autoSpaceDE w:val="0"/>
        <w:autoSpaceDN w:val="0"/>
        <w:adjustRightInd w:val="0"/>
        <w:ind w:left="360"/>
        <w:jc w:val="both"/>
        <w:rPr>
          <w:szCs w:val="22"/>
        </w:rPr>
      </w:pPr>
    </w:p>
    <w:p w:rsidR="00567F62" w:rsidRDefault="00567F62" w:rsidP="00AE0917">
      <w:pPr>
        <w:autoSpaceDE w:val="0"/>
        <w:autoSpaceDN w:val="0"/>
        <w:adjustRightInd w:val="0"/>
        <w:ind w:left="360"/>
        <w:jc w:val="both"/>
        <w:rPr>
          <w:szCs w:val="22"/>
        </w:rPr>
      </w:pPr>
      <w:r>
        <w:rPr>
          <w:szCs w:val="22"/>
        </w:rPr>
        <w:t>S</w:t>
      </w:r>
      <w:r w:rsidRPr="00392E48">
        <w:rPr>
          <w:szCs w:val="22"/>
        </w:rPr>
        <w:t>pijbelproblematiek</w:t>
      </w:r>
      <w:r>
        <w:rPr>
          <w:szCs w:val="22"/>
        </w:rPr>
        <w:t xml:space="preserve"> en aanzetten tot schoollopen</w:t>
      </w:r>
      <w:r w:rsidR="008E3EBE">
        <w:rPr>
          <w:szCs w:val="22"/>
        </w:rPr>
        <w:t xml:space="preserve"> kadert in </w:t>
      </w:r>
      <w:r w:rsidRPr="00A92724">
        <w:rPr>
          <w:szCs w:val="22"/>
        </w:rPr>
        <w:t xml:space="preserve">de </w:t>
      </w:r>
      <w:proofErr w:type="spellStart"/>
      <w:r w:rsidRPr="00A92724">
        <w:rPr>
          <w:szCs w:val="22"/>
        </w:rPr>
        <w:t>stadsbrede</w:t>
      </w:r>
      <w:proofErr w:type="spellEnd"/>
      <w:r w:rsidRPr="00A92724">
        <w:rPr>
          <w:szCs w:val="22"/>
        </w:rPr>
        <w:t xml:space="preserve"> aanpak van de stad.  </w:t>
      </w:r>
    </w:p>
    <w:p w:rsidR="00567F62" w:rsidRPr="00A92724" w:rsidRDefault="00567F62"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 xml:space="preserve">2.2 </w:t>
      </w:r>
      <w:r w:rsidRPr="00590845">
        <w:rPr>
          <w:szCs w:val="22"/>
          <w:u w:val="single"/>
        </w:rPr>
        <w:t>Beschrijving project stad Sint-Niklaas</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 xml:space="preserve">De buurtstewards worden prioritair ingezet in straten en buurten waar families kampen met </w:t>
      </w:r>
      <w:proofErr w:type="spellStart"/>
      <w:r w:rsidRPr="00A92724">
        <w:rPr>
          <w:szCs w:val="22"/>
        </w:rPr>
        <w:t>multiproblematiek</w:t>
      </w:r>
      <w:proofErr w:type="spellEnd"/>
      <w:r w:rsidRPr="00A92724">
        <w:rPr>
          <w:szCs w:val="22"/>
        </w:rPr>
        <w:t xml:space="preserve">: overlast die door de buren wordt ervaren, </w:t>
      </w:r>
      <w:proofErr w:type="spellStart"/>
      <w:r w:rsidRPr="00A92724">
        <w:rPr>
          <w:szCs w:val="22"/>
        </w:rPr>
        <w:t>overbewoning</w:t>
      </w:r>
      <w:proofErr w:type="spellEnd"/>
      <w:r w:rsidRPr="00A92724">
        <w:rPr>
          <w:szCs w:val="22"/>
        </w:rPr>
        <w:t xml:space="preserve"> van de huizen en spijbelgedrag van de kinderen. </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De taken van de buurtstewards zijn gericht op informeren en sensibiliseren van deze gezinnen rond rechten en plichten en samenlevingsgewoontes.</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De specifieke doelstellingen zijn:</w:t>
      </w:r>
    </w:p>
    <w:p w:rsidR="00A92724" w:rsidRPr="00A92724" w:rsidRDefault="002B6D80" w:rsidP="00AE0917">
      <w:pPr>
        <w:numPr>
          <w:ilvl w:val="0"/>
          <w:numId w:val="25"/>
        </w:numPr>
        <w:autoSpaceDE w:val="0"/>
        <w:autoSpaceDN w:val="0"/>
        <w:adjustRightInd w:val="0"/>
        <w:jc w:val="both"/>
        <w:rPr>
          <w:szCs w:val="22"/>
        </w:rPr>
      </w:pPr>
      <w:r w:rsidRPr="00A92724">
        <w:rPr>
          <w:szCs w:val="22"/>
        </w:rPr>
        <w:t xml:space="preserve">kennismaken met 25% van de </w:t>
      </w:r>
      <w:r>
        <w:rPr>
          <w:szCs w:val="22"/>
        </w:rPr>
        <w:t>R</w:t>
      </w:r>
      <w:r w:rsidRPr="00A92724">
        <w:rPr>
          <w:szCs w:val="22"/>
        </w:rPr>
        <w:t>oma</w:t>
      </w:r>
      <w:r>
        <w:rPr>
          <w:szCs w:val="22"/>
        </w:rPr>
        <w:t>-gezinnen in S</w:t>
      </w:r>
      <w:r w:rsidRPr="00A92724">
        <w:rPr>
          <w:szCs w:val="22"/>
        </w:rPr>
        <w:t>int-</w:t>
      </w:r>
      <w:r>
        <w:rPr>
          <w:szCs w:val="22"/>
        </w:rPr>
        <w:t>N</w:t>
      </w:r>
      <w:r w:rsidRPr="00A92724">
        <w:rPr>
          <w:szCs w:val="22"/>
        </w:rPr>
        <w:t>iklaas</w:t>
      </w:r>
      <w:r w:rsidR="00590845">
        <w:rPr>
          <w:szCs w:val="22"/>
        </w:rPr>
        <w:t>;</w:t>
      </w:r>
      <w:r w:rsidRPr="00A92724">
        <w:rPr>
          <w:szCs w:val="22"/>
        </w:rPr>
        <w:t xml:space="preserve"> </w:t>
      </w:r>
    </w:p>
    <w:p w:rsidR="00A92724" w:rsidRPr="00A92724" w:rsidRDefault="002B6D80" w:rsidP="00AE0917">
      <w:pPr>
        <w:numPr>
          <w:ilvl w:val="0"/>
          <w:numId w:val="25"/>
        </w:numPr>
        <w:autoSpaceDE w:val="0"/>
        <w:autoSpaceDN w:val="0"/>
        <w:adjustRightInd w:val="0"/>
        <w:jc w:val="both"/>
        <w:rPr>
          <w:szCs w:val="22"/>
        </w:rPr>
      </w:pPr>
      <w:r w:rsidRPr="00A92724">
        <w:rPr>
          <w:szCs w:val="22"/>
        </w:rPr>
        <w:t>opmaak jaaractieplan 2014 – 2015</w:t>
      </w:r>
      <w:r w:rsidR="00590845">
        <w:rPr>
          <w:szCs w:val="22"/>
        </w:rPr>
        <w:t>;</w:t>
      </w:r>
      <w:r w:rsidRPr="00A92724">
        <w:rPr>
          <w:szCs w:val="22"/>
        </w:rPr>
        <w:t xml:space="preserve"> </w:t>
      </w:r>
    </w:p>
    <w:p w:rsidR="00A92724" w:rsidRPr="00A92724" w:rsidRDefault="002B6D80" w:rsidP="00AE0917">
      <w:pPr>
        <w:numPr>
          <w:ilvl w:val="0"/>
          <w:numId w:val="25"/>
        </w:numPr>
        <w:autoSpaceDE w:val="0"/>
        <w:autoSpaceDN w:val="0"/>
        <w:adjustRightInd w:val="0"/>
        <w:jc w:val="both"/>
        <w:rPr>
          <w:szCs w:val="22"/>
        </w:rPr>
      </w:pPr>
      <w:r w:rsidRPr="00A92724">
        <w:rPr>
          <w:szCs w:val="22"/>
        </w:rPr>
        <w:t>acties uitvoeren die de s</w:t>
      </w:r>
      <w:r w:rsidR="00590845">
        <w:rPr>
          <w:szCs w:val="22"/>
        </w:rPr>
        <w:t>pijbelcijfers kunnen doen dalen,</w:t>
      </w:r>
      <w:r w:rsidRPr="00A92724">
        <w:rPr>
          <w:szCs w:val="22"/>
        </w:rPr>
        <w:t xml:space="preserve"> in het antispijbelplan nemen de buu</w:t>
      </w:r>
      <w:r w:rsidR="00590845">
        <w:rPr>
          <w:szCs w:val="22"/>
        </w:rPr>
        <w:t>rtstewards een duidelijk rol op;</w:t>
      </w:r>
    </w:p>
    <w:p w:rsidR="00A92724" w:rsidRPr="00A92724" w:rsidRDefault="002B6D80" w:rsidP="00AE0917">
      <w:pPr>
        <w:numPr>
          <w:ilvl w:val="0"/>
          <w:numId w:val="25"/>
        </w:numPr>
        <w:autoSpaceDE w:val="0"/>
        <w:autoSpaceDN w:val="0"/>
        <w:adjustRightInd w:val="0"/>
        <w:jc w:val="both"/>
        <w:rPr>
          <w:szCs w:val="22"/>
        </w:rPr>
      </w:pPr>
      <w:r w:rsidRPr="00A92724">
        <w:rPr>
          <w:szCs w:val="22"/>
        </w:rPr>
        <w:t xml:space="preserve">werken aan positieve beeldvorming: de buurtstewards trachten positieve </w:t>
      </w:r>
      <w:r w:rsidR="00590845">
        <w:rPr>
          <w:szCs w:val="22"/>
        </w:rPr>
        <w:t>verhalen naar buiten te brengen;</w:t>
      </w:r>
    </w:p>
    <w:p w:rsidR="00A92724" w:rsidRPr="00A92724" w:rsidRDefault="002B6D80" w:rsidP="00AE0917">
      <w:pPr>
        <w:numPr>
          <w:ilvl w:val="0"/>
          <w:numId w:val="25"/>
        </w:numPr>
        <w:autoSpaceDE w:val="0"/>
        <w:autoSpaceDN w:val="0"/>
        <w:adjustRightInd w:val="0"/>
        <w:jc w:val="both"/>
        <w:rPr>
          <w:szCs w:val="22"/>
        </w:rPr>
      </w:pPr>
      <w:r w:rsidRPr="00A92724">
        <w:rPr>
          <w:szCs w:val="22"/>
        </w:rPr>
        <w:lastRenderedPageBreak/>
        <w:t>bijhouden van de meldingen en ondernomen acties voor de verschillende gezinnen voor analyse</w:t>
      </w:r>
      <w:r w:rsidR="00590845">
        <w:rPr>
          <w:szCs w:val="22"/>
        </w:rPr>
        <w:t>;</w:t>
      </w:r>
    </w:p>
    <w:p w:rsidR="00A92724" w:rsidRPr="00A92724" w:rsidRDefault="002B6D80" w:rsidP="00AE0917">
      <w:pPr>
        <w:numPr>
          <w:ilvl w:val="0"/>
          <w:numId w:val="25"/>
        </w:numPr>
        <w:autoSpaceDE w:val="0"/>
        <w:autoSpaceDN w:val="0"/>
        <w:adjustRightInd w:val="0"/>
        <w:jc w:val="both"/>
        <w:rPr>
          <w:szCs w:val="22"/>
        </w:rPr>
      </w:pPr>
      <w:r w:rsidRPr="00A92724">
        <w:rPr>
          <w:szCs w:val="22"/>
        </w:rPr>
        <w:t>eval</w:t>
      </w:r>
      <w:r>
        <w:rPr>
          <w:szCs w:val="22"/>
        </w:rPr>
        <w:t>uatie van het voorbije werkjaar</w:t>
      </w:r>
      <w:r w:rsidR="00590845">
        <w:rPr>
          <w:szCs w:val="22"/>
        </w:rPr>
        <w:t>;</w:t>
      </w:r>
    </w:p>
    <w:p w:rsidR="00A92724" w:rsidRPr="00A92724" w:rsidRDefault="002B6D80" w:rsidP="00AE0917">
      <w:pPr>
        <w:numPr>
          <w:ilvl w:val="0"/>
          <w:numId w:val="25"/>
        </w:numPr>
        <w:autoSpaceDE w:val="0"/>
        <w:autoSpaceDN w:val="0"/>
        <w:adjustRightInd w:val="0"/>
        <w:jc w:val="both"/>
        <w:rPr>
          <w:szCs w:val="22"/>
        </w:rPr>
      </w:pPr>
      <w:r w:rsidRPr="00A92724">
        <w:rPr>
          <w:szCs w:val="22"/>
        </w:rPr>
        <w:t>gericht doorverwijzen naar de verschillende sociale diensten : de buurtstewards nemen</w:t>
      </w:r>
      <w:r>
        <w:rPr>
          <w:szCs w:val="22"/>
        </w:rPr>
        <w:t xml:space="preserve"> een rol in om de kloof tussen R</w:t>
      </w:r>
      <w:r w:rsidRPr="00A92724">
        <w:rPr>
          <w:szCs w:val="22"/>
        </w:rPr>
        <w:t>oma en diensten te verkleinen en zelfredzaamhei</w:t>
      </w:r>
      <w:r w:rsidR="00590845">
        <w:rPr>
          <w:szCs w:val="22"/>
        </w:rPr>
        <w:t>d bij R</w:t>
      </w:r>
      <w:r>
        <w:rPr>
          <w:szCs w:val="22"/>
        </w:rPr>
        <w:t>oma-gezinnen te verhogen</w:t>
      </w:r>
      <w:r w:rsidR="00590845">
        <w:rPr>
          <w:szCs w:val="22"/>
        </w:rPr>
        <w:t>;</w:t>
      </w:r>
    </w:p>
    <w:p w:rsidR="00A92724" w:rsidRPr="00A92724" w:rsidRDefault="002B6D80" w:rsidP="00AE0917">
      <w:pPr>
        <w:numPr>
          <w:ilvl w:val="0"/>
          <w:numId w:val="25"/>
        </w:numPr>
        <w:autoSpaceDE w:val="0"/>
        <w:autoSpaceDN w:val="0"/>
        <w:adjustRightInd w:val="0"/>
        <w:jc w:val="both"/>
        <w:rPr>
          <w:szCs w:val="22"/>
        </w:rPr>
      </w:pPr>
      <w:r w:rsidRPr="00A92724">
        <w:rPr>
          <w:szCs w:val="22"/>
        </w:rPr>
        <w:t>structur</w:t>
      </w:r>
      <w:r w:rsidR="00590845">
        <w:rPr>
          <w:szCs w:val="22"/>
        </w:rPr>
        <w:t>eel overleg en coördinatie case-</w:t>
      </w:r>
      <w:r w:rsidRPr="00A92724">
        <w:rPr>
          <w:szCs w:val="22"/>
        </w:rPr>
        <w:t>management</w:t>
      </w:r>
      <w:r w:rsidR="00590845">
        <w:rPr>
          <w:szCs w:val="22"/>
        </w:rPr>
        <w:t>;</w:t>
      </w:r>
    </w:p>
    <w:p w:rsidR="00A92724" w:rsidRPr="00A92724" w:rsidRDefault="002B6D80" w:rsidP="00AE0917">
      <w:pPr>
        <w:numPr>
          <w:ilvl w:val="0"/>
          <w:numId w:val="25"/>
        </w:numPr>
        <w:autoSpaceDE w:val="0"/>
        <w:autoSpaceDN w:val="0"/>
        <w:adjustRightInd w:val="0"/>
        <w:jc w:val="both"/>
        <w:rPr>
          <w:szCs w:val="22"/>
        </w:rPr>
      </w:pPr>
      <w:r w:rsidRPr="00A92724">
        <w:rPr>
          <w:szCs w:val="22"/>
        </w:rPr>
        <w:t>bemiddeling in straten tussen buren met overlastdossiers</w:t>
      </w:r>
      <w:r>
        <w:rPr>
          <w:szCs w:val="22"/>
        </w:rPr>
        <w:t>.</w:t>
      </w:r>
    </w:p>
    <w:p w:rsidR="00A92724" w:rsidRPr="00A92724" w:rsidRDefault="00A92724" w:rsidP="00AE0917">
      <w:pPr>
        <w:autoSpaceDE w:val="0"/>
        <w:autoSpaceDN w:val="0"/>
        <w:adjustRightInd w:val="0"/>
        <w:ind w:left="360"/>
        <w:jc w:val="both"/>
        <w:rPr>
          <w:szCs w:val="22"/>
        </w:rPr>
      </w:pPr>
    </w:p>
    <w:p w:rsidR="00A92724" w:rsidRPr="00A92724" w:rsidRDefault="006312EC" w:rsidP="00AE0917">
      <w:pPr>
        <w:autoSpaceDE w:val="0"/>
        <w:autoSpaceDN w:val="0"/>
        <w:adjustRightInd w:val="0"/>
        <w:ind w:left="360"/>
        <w:jc w:val="both"/>
        <w:rPr>
          <w:szCs w:val="22"/>
        </w:rPr>
      </w:pPr>
      <w:r>
        <w:rPr>
          <w:szCs w:val="22"/>
        </w:rPr>
        <w:t xml:space="preserve">De </w:t>
      </w:r>
      <w:r w:rsidR="00A92724" w:rsidRPr="00A92724">
        <w:rPr>
          <w:szCs w:val="22"/>
        </w:rPr>
        <w:t>buurtstewards</w:t>
      </w:r>
      <w:r>
        <w:rPr>
          <w:szCs w:val="22"/>
        </w:rPr>
        <w:t xml:space="preserve"> nemen </w:t>
      </w:r>
      <w:r w:rsidR="00A92724" w:rsidRPr="00A92724">
        <w:rPr>
          <w:szCs w:val="22"/>
        </w:rPr>
        <w:t>een bemiddelende rol in.</w:t>
      </w:r>
      <w:r>
        <w:rPr>
          <w:szCs w:val="22"/>
        </w:rPr>
        <w:t xml:space="preserve"> </w:t>
      </w:r>
      <w:r w:rsidR="00A92724" w:rsidRPr="00A92724">
        <w:rPr>
          <w:szCs w:val="22"/>
        </w:rPr>
        <w:t xml:space="preserve">De meerwaarde van de buurtstewards bestaat erin dat ze een vertrouwensrelatie uitbouwen met zowel de Roma, als de buurtbewoners. Zij werken onpartijdig naar een wederzijdse verstandhouding en gaan met alle partijen in dialoog. De acties worden op maat gemaakt. Een bredere aanpak gebeurt wanneer problemen vaak terugkomen. Een aangepaste communicatie- en informatieactie kan gevoerd worden. </w:t>
      </w:r>
    </w:p>
    <w:p w:rsidR="00A92724" w:rsidRDefault="00A92724" w:rsidP="00AE0917">
      <w:pPr>
        <w:autoSpaceDE w:val="0"/>
        <w:autoSpaceDN w:val="0"/>
        <w:adjustRightInd w:val="0"/>
        <w:ind w:left="360"/>
        <w:jc w:val="both"/>
        <w:rPr>
          <w:szCs w:val="22"/>
        </w:rPr>
      </w:pPr>
    </w:p>
    <w:p w:rsidR="00425DCC" w:rsidRDefault="00425DCC" w:rsidP="00AE0917">
      <w:pPr>
        <w:autoSpaceDE w:val="0"/>
        <w:autoSpaceDN w:val="0"/>
        <w:adjustRightInd w:val="0"/>
        <w:ind w:left="360"/>
        <w:jc w:val="both"/>
        <w:rPr>
          <w:szCs w:val="22"/>
        </w:rPr>
      </w:pPr>
      <w:r>
        <w:rPr>
          <w:szCs w:val="22"/>
        </w:rPr>
        <w:t>Spijbelproblematiek en aanzetten tot schoollopen</w:t>
      </w:r>
      <w:r w:rsidR="00590845">
        <w:rPr>
          <w:szCs w:val="22"/>
        </w:rPr>
        <w:t>:</w:t>
      </w:r>
    </w:p>
    <w:p w:rsidR="00392E48" w:rsidRPr="00392E48" w:rsidRDefault="00567F62" w:rsidP="00AE0917">
      <w:pPr>
        <w:autoSpaceDE w:val="0"/>
        <w:autoSpaceDN w:val="0"/>
        <w:adjustRightInd w:val="0"/>
        <w:ind w:left="360"/>
        <w:jc w:val="both"/>
        <w:rPr>
          <w:szCs w:val="22"/>
        </w:rPr>
      </w:pPr>
      <w:r w:rsidRPr="00A92724">
        <w:rPr>
          <w:szCs w:val="22"/>
        </w:rPr>
        <w:t>De buurtstewards begeleiden de gezinne</w:t>
      </w:r>
      <w:r w:rsidR="00590845">
        <w:rPr>
          <w:szCs w:val="22"/>
        </w:rPr>
        <w:t>n met een spijbelproblematiek, w</w:t>
      </w:r>
      <w:r w:rsidRPr="00A92724">
        <w:rPr>
          <w:szCs w:val="22"/>
        </w:rPr>
        <w:t>aarbij het van belang is een gedragsverandering teweeg te brengen die jongeren ertoe aanzet naar school te gaan en hun schoolloopbaan succesvol te beëindigen.</w:t>
      </w:r>
      <w:r w:rsidR="00590845">
        <w:rPr>
          <w:szCs w:val="22"/>
        </w:rPr>
        <w:t xml:space="preserve"> </w:t>
      </w:r>
      <w:r w:rsidR="00392E48" w:rsidRPr="00392E48">
        <w:rPr>
          <w:szCs w:val="22"/>
        </w:rPr>
        <w:t>Preventief worden er door de buurtstewards bezoeken gebracht aan Roma-gezinnen met kleuters. Hier wordt een link gelegd met het spijbelen.</w:t>
      </w:r>
    </w:p>
    <w:p w:rsidR="00392E48" w:rsidRPr="00A92724" w:rsidRDefault="00392E48" w:rsidP="00AE0917">
      <w:pPr>
        <w:autoSpaceDE w:val="0"/>
        <w:autoSpaceDN w:val="0"/>
        <w:adjustRightInd w:val="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 xml:space="preserve">2.3 </w:t>
      </w:r>
      <w:r w:rsidRPr="00590845">
        <w:rPr>
          <w:szCs w:val="22"/>
          <w:u w:val="single"/>
        </w:rPr>
        <w:t>Beschrijving project stad Antwerpen</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Het doel van de inzet van de buurtstewards is te komen tot een situatie van een structurele en duurzame opbouw van vertrouwen in maatschappelijke instituten.</w:t>
      </w:r>
      <w:r w:rsidR="00590845">
        <w:rPr>
          <w:szCs w:val="22"/>
        </w:rPr>
        <w:t xml:space="preserve"> </w:t>
      </w:r>
      <w:r w:rsidRPr="00A92724">
        <w:rPr>
          <w:szCs w:val="22"/>
        </w:rPr>
        <w:t xml:space="preserve">De buurtstewards worden ingezet in een bemiddelende, sturende rol ten </w:t>
      </w:r>
      <w:r w:rsidR="00590845">
        <w:rPr>
          <w:szCs w:val="22"/>
        </w:rPr>
        <w:t>aanzien van het Roma-gezin vert</w:t>
      </w:r>
      <w:r w:rsidRPr="00A92724">
        <w:rPr>
          <w:szCs w:val="22"/>
        </w:rPr>
        <w:t>rekkende vanuit een integrale dossiervorming.</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De aanpak vertrekt vanuit 4 uitgangspunten:</w:t>
      </w:r>
    </w:p>
    <w:p w:rsidR="00A92724" w:rsidRPr="00A92724" w:rsidRDefault="00590845" w:rsidP="00AE0917">
      <w:pPr>
        <w:numPr>
          <w:ilvl w:val="0"/>
          <w:numId w:val="26"/>
        </w:numPr>
        <w:autoSpaceDE w:val="0"/>
        <w:autoSpaceDN w:val="0"/>
        <w:adjustRightInd w:val="0"/>
        <w:jc w:val="both"/>
        <w:rPr>
          <w:szCs w:val="22"/>
        </w:rPr>
      </w:pPr>
      <w:r>
        <w:rPr>
          <w:szCs w:val="22"/>
        </w:rPr>
        <w:t>Roma-</w:t>
      </w:r>
      <w:r w:rsidR="00A92724" w:rsidRPr="00A92724">
        <w:rPr>
          <w:szCs w:val="22"/>
        </w:rPr>
        <w:t>gezinnen worden begeleid vanuit een integrale aanpak die gegarandeerd wordt door de uitbouw van een ketenaanpak onder regie van de stad Antwerpen;</w:t>
      </w:r>
    </w:p>
    <w:p w:rsidR="00A92724" w:rsidRPr="00A92724" w:rsidRDefault="00A92724" w:rsidP="00AE0917">
      <w:pPr>
        <w:numPr>
          <w:ilvl w:val="0"/>
          <w:numId w:val="26"/>
        </w:numPr>
        <w:autoSpaceDE w:val="0"/>
        <w:autoSpaceDN w:val="0"/>
        <w:adjustRightInd w:val="0"/>
        <w:jc w:val="both"/>
        <w:rPr>
          <w:szCs w:val="22"/>
        </w:rPr>
      </w:pPr>
      <w:r w:rsidRPr="00A92724">
        <w:rPr>
          <w:szCs w:val="22"/>
        </w:rPr>
        <w:t>Er wordt communicatie opge</w:t>
      </w:r>
      <w:r w:rsidR="00590845">
        <w:rPr>
          <w:szCs w:val="22"/>
        </w:rPr>
        <w:t>bouwd tussen instituten en Roma-</w:t>
      </w:r>
      <w:r w:rsidRPr="00A92724">
        <w:rPr>
          <w:szCs w:val="22"/>
        </w:rPr>
        <w:t>gezinnen;</w:t>
      </w:r>
    </w:p>
    <w:p w:rsidR="00A92724" w:rsidRPr="00A92724" w:rsidRDefault="00A92724" w:rsidP="00AE0917">
      <w:pPr>
        <w:numPr>
          <w:ilvl w:val="0"/>
          <w:numId w:val="26"/>
        </w:numPr>
        <w:autoSpaceDE w:val="0"/>
        <w:autoSpaceDN w:val="0"/>
        <w:adjustRightInd w:val="0"/>
        <w:jc w:val="both"/>
        <w:rPr>
          <w:szCs w:val="22"/>
        </w:rPr>
      </w:pPr>
      <w:r w:rsidRPr="00A92724">
        <w:rPr>
          <w:szCs w:val="22"/>
        </w:rPr>
        <w:t>Onderwijs is een belangrijke hefboom voor inclusie;</w:t>
      </w:r>
    </w:p>
    <w:p w:rsidR="00A92724" w:rsidRPr="00A92724" w:rsidRDefault="00A92724" w:rsidP="00AE0917">
      <w:pPr>
        <w:numPr>
          <w:ilvl w:val="0"/>
          <w:numId w:val="26"/>
        </w:numPr>
        <w:autoSpaceDE w:val="0"/>
        <w:autoSpaceDN w:val="0"/>
        <w:adjustRightInd w:val="0"/>
        <w:jc w:val="both"/>
        <w:rPr>
          <w:szCs w:val="22"/>
        </w:rPr>
      </w:pPr>
      <w:r w:rsidRPr="00A92724">
        <w:rPr>
          <w:szCs w:val="22"/>
        </w:rPr>
        <w:t>Interventies van buurtstewards vertrekken vanuit meldingen.</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 xml:space="preserve">De buurtstewards worden ingeschakeld vanuit een partnerorganisatie van de stad, de8 vzw. De stad stuurt, coördineert en regisseert. De integrale aanpak vanuit een ketenbenadering veronderstelt de noodzakelijke opbouw van een structurele samenwerking met diensten en organisaties vanuit diverse beleidsdomeinen. </w:t>
      </w:r>
    </w:p>
    <w:p w:rsidR="00392E48" w:rsidRDefault="00392E48" w:rsidP="00AE0917">
      <w:pPr>
        <w:autoSpaceDE w:val="0"/>
        <w:autoSpaceDN w:val="0"/>
        <w:adjustRightInd w:val="0"/>
        <w:ind w:left="360"/>
        <w:jc w:val="both"/>
        <w:rPr>
          <w:szCs w:val="22"/>
        </w:rPr>
      </w:pPr>
    </w:p>
    <w:p w:rsidR="00567F62" w:rsidRPr="00392E48" w:rsidRDefault="00567F62" w:rsidP="00AE0917">
      <w:pPr>
        <w:autoSpaceDE w:val="0"/>
        <w:autoSpaceDN w:val="0"/>
        <w:adjustRightInd w:val="0"/>
        <w:ind w:left="360"/>
        <w:jc w:val="both"/>
        <w:rPr>
          <w:szCs w:val="22"/>
        </w:rPr>
      </w:pPr>
      <w:r>
        <w:rPr>
          <w:szCs w:val="22"/>
        </w:rPr>
        <w:t>S</w:t>
      </w:r>
      <w:r w:rsidRPr="00392E48">
        <w:rPr>
          <w:szCs w:val="22"/>
        </w:rPr>
        <w:t>pijbelproblematiek</w:t>
      </w:r>
      <w:r>
        <w:rPr>
          <w:szCs w:val="22"/>
        </w:rPr>
        <w:t xml:space="preserve"> en aanzetten tot schoollopen</w:t>
      </w:r>
      <w:r w:rsidR="00590845">
        <w:rPr>
          <w:szCs w:val="22"/>
        </w:rPr>
        <w:t>:</w:t>
      </w:r>
    </w:p>
    <w:p w:rsidR="00567F62" w:rsidRDefault="00590845" w:rsidP="00AE0917">
      <w:pPr>
        <w:autoSpaceDE w:val="0"/>
        <w:autoSpaceDN w:val="0"/>
        <w:adjustRightInd w:val="0"/>
        <w:ind w:left="360"/>
        <w:jc w:val="both"/>
        <w:rPr>
          <w:szCs w:val="22"/>
        </w:rPr>
      </w:pPr>
      <w:r>
        <w:rPr>
          <w:szCs w:val="22"/>
        </w:rPr>
        <w:t>Onderwijs is voor de Roma-</w:t>
      </w:r>
      <w:r w:rsidR="00425DCC">
        <w:rPr>
          <w:szCs w:val="22"/>
        </w:rPr>
        <w:t xml:space="preserve">gezinnen een belangrijke hefboom voor inclusie. Een belangrijke voorwaarde is een regelmatige deelname aan het onderwijs. Het is net de regelmatige deelname die bij kinderen, tieners en jongeren een groot knelpunt vormt en dus een belangrijke focus vraagt. </w:t>
      </w:r>
    </w:p>
    <w:p w:rsidR="00425DCC" w:rsidRDefault="00425DCC" w:rsidP="00AE0917">
      <w:pPr>
        <w:autoSpaceDE w:val="0"/>
        <w:autoSpaceDN w:val="0"/>
        <w:adjustRightInd w:val="0"/>
        <w:ind w:left="360"/>
        <w:jc w:val="both"/>
        <w:rPr>
          <w:szCs w:val="22"/>
        </w:rPr>
      </w:pPr>
      <w:r>
        <w:rPr>
          <w:szCs w:val="22"/>
        </w:rPr>
        <w:t xml:space="preserve">De interventies van de buurtstewards vertrekken vanuit aanmeldingen onder andere van scholen en van </w:t>
      </w:r>
      <w:proofErr w:type="spellStart"/>
      <w:r>
        <w:rPr>
          <w:szCs w:val="22"/>
        </w:rPr>
        <w:t>CLB’s</w:t>
      </w:r>
      <w:proofErr w:type="spellEnd"/>
      <w:r>
        <w:rPr>
          <w:szCs w:val="22"/>
        </w:rPr>
        <w:t>. Er is een brede samenwerking met scholen, betrokken partners en ouders.</w:t>
      </w:r>
    </w:p>
    <w:p w:rsidR="00425DCC" w:rsidRDefault="00425DCC" w:rsidP="00AE0917">
      <w:pPr>
        <w:autoSpaceDE w:val="0"/>
        <w:autoSpaceDN w:val="0"/>
        <w:adjustRightInd w:val="0"/>
        <w:ind w:left="360"/>
        <w:jc w:val="both"/>
        <w:rPr>
          <w:szCs w:val="22"/>
        </w:rPr>
      </w:pPr>
    </w:p>
    <w:p w:rsidR="00A92724" w:rsidRPr="00590845" w:rsidRDefault="00A92724" w:rsidP="00AE0917">
      <w:pPr>
        <w:autoSpaceDE w:val="0"/>
        <w:autoSpaceDN w:val="0"/>
        <w:adjustRightInd w:val="0"/>
        <w:ind w:left="360"/>
        <w:jc w:val="both"/>
        <w:rPr>
          <w:szCs w:val="22"/>
          <w:u w:val="single"/>
        </w:rPr>
      </w:pPr>
      <w:r w:rsidRPr="00A92724">
        <w:rPr>
          <w:szCs w:val="22"/>
        </w:rPr>
        <w:t xml:space="preserve">2.4 </w:t>
      </w:r>
      <w:r w:rsidRPr="00590845">
        <w:rPr>
          <w:szCs w:val="22"/>
          <w:u w:val="single"/>
        </w:rPr>
        <w:t>Beschrijving project Brussel (Vlaamse Gemeenschapscommi</w:t>
      </w:r>
      <w:r w:rsidR="00390284" w:rsidRPr="00590845">
        <w:rPr>
          <w:szCs w:val="22"/>
          <w:u w:val="single"/>
        </w:rPr>
        <w:t>s</w:t>
      </w:r>
      <w:r w:rsidRPr="00590845">
        <w:rPr>
          <w:szCs w:val="22"/>
          <w:u w:val="single"/>
        </w:rPr>
        <w:t>sie)</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r w:rsidRPr="00A92724">
        <w:rPr>
          <w:szCs w:val="22"/>
        </w:rPr>
        <w:t>Er worden voor 2013-2014 dertien acties gepland:</w:t>
      </w:r>
    </w:p>
    <w:p w:rsidR="00A92724" w:rsidRPr="00A92724" w:rsidRDefault="002B6D80" w:rsidP="00AE0917">
      <w:pPr>
        <w:numPr>
          <w:ilvl w:val="0"/>
          <w:numId w:val="27"/>
        </w:numPr>
        <w:autoSpaceDE w:val="0"/>
        <w:autoSpaceDN w:val="0"/>
        <w:adjustRightInd w:val="0"/>
        <w:jc w:val="both"/>
        <w:rPr>
          <w:szCs w:val="22"/>
        </w:rPr>
      </w:pPr>
      <w:proofErr w:type="spellStart"/>
      <w:r w:rsidRPr="00A92724">
        <w:rPr>
          <w:szCs w:val="22"/>
        </w:rPr>
        <w:t>stadsbrede</w:t>
      </w:r>
      <w:proofErr w:type="spellEnd"/>
      <w:r w:rsidRPr="00A92724">
        <w:rPr>
          <w:szCs w:val="22"/>
        </w:rPr>
        <w:t xml:space="preserve"> klankbordgroep samenstellen</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in kaar</w:t>
      </w:r>
      <w:r w:rsidR="00590845">
        <w:rPr>
          <w:szCs w:val="22"/>
        </w:rPr>
        <w:t>t brengen van R</w:t>
      </w:r>
      <w:r w:rsidRPr="00A92724">
        <w:rPr>
          <w:szCs w:val="22"/>
        </w:rPr>
        <w:t xml:space="preserve">oma-leerlingen in het </w:t>
      </w:r>
      <w:r w:rsidR="005D3D6E" w:rsidRPr="00A92724">
        <w:rPr>
          <w:szCs w:val="22"/>
        </w:rPr>
        <w:t>Nederlandstalig</w:t>
      </w:r>
      <w:r w:rsidRPr="00A92724">
        <w:rPr>
          <w:szCs w:val="22"/>
        </w:rPr>
        <w:t xml:space="preserve"> onderwijs</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enquête bij reguliere diensten: sectoren bijzondere jeugdzorg, brede jeugdhulp, herstelbemiddeling, pleegzorg</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opstart wijkenquête in wijk 1</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lastRenderedPageBreak/>
        <w:t>inschrijving in school (permanente werking)</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opvolging schoolverzuim (schoolperiodes)</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aanwezigheid in school ( schoolperiodes)</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verder uitdiepen infosessies (jaarlijks)</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begeleiding schoolteam (schoolperiodes – 1 infosessie/vorming per schooljaar / begeleiding en overleg tijdens het schooljaar</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ouderbetrokkenheid (in samenspraak met school)</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kennis van reguliere diensten (maandelijks vormingsmoment met team)</w:t>
      </w:r>
      <w:r w:rsidR="00590845">
        <w:rPr>
          <w:szCs w:val="22"/>
        </w:rPr>
        <w:t>;</w:t>
      </w:r>
    </w:p>
    <w:p w:rsidR="00A92724" w:rsidRPr="00A92724" w:rsidRDefault="002B6D80" w:rsidP="00AE0917">
      <w:pPr>
        <w:numPr>
          <w:ilvl w:val="0"/>
          <w:numId w:val="27"/>
        </w:numPr>
        <w:autoSpaceDE w:val="0"/>
        <w:autoSpaceDN w:val="0"/>
        <w:adjustRightInd w:val="0"/>
        <w:jc w:val="both"/>
        <w:rPr>
          <w:szCs w:val="22"/>
        </w:rPr>
      </w:pPr>
      <w:r w:rsidRPr="00A92724">
        <w:rPr>
          <w:szCs w:val="22"/>
        </w:rPr>
        <w:t>same</w:t>
      </w:r>
      <w:r w:rsidR="00590845">
        <w:rPr>
          <w:szCs w:val="22"/>
        </w:rPr>
        <w:t>nwerking en netwerkontwikkeling;</w:t>
      </w:r>
    </w:p>
    <w:p w:rsidR="00A92724" w:rsidRPr="00A92724" w:rsidRDefault="002B6D80" w:rsidP="00AE0917">
      <w:pPr>
        <w:numPr>
          <w:ilvl w:val="0"/>
          <w:numId w:val="27"/>
        </w:numPr>
        <w:autoSpaceDE w:val="0"/>
        <w:autoSpaceDN w:val="0"/>
        <w:adjustRightInd w:val="0"/>
        <w:jc w:val="both"/>
        <w:rPr>
          <w:szCs w:val="22"/>
        </w:rPr>
      </w:pPr>
      <w:r w:rsidRPr="00A92724">
        <w:rPr>
          <w:szCs w:val="22"/>
        </w:rPr>
        <w:t xml:space="preserve">opzetten gerichte acties </w:t>
      </w:r>
      <w:r w:rsidR="00A92724" w:rsidRPr="00A92724">
        <w:rPr>
          <w:szCs w:val="22"/>
        </w:rPr>
        <w:t>op maat van de buurten</w:t>
      </w:r>
      <w:r>
        <w:rPr>
          <w:szCs w:val="22"/>
        </w:rPr>
        <w:t>.</w:t>
      </w:r>
    </w:p>
    <w:p w:rsidR="00A92724" w:rsidRPr="00A92724" w:rsidRDefault="00A92724" w:rsidP="00AE0917">
      <w:pPr>
        <w:autoSpaceDE w:val="0"/>
        <w:autoSpaceDN w:val="0"/>
        <w:adjustRightInd w:val="0"/>
        <w:ind w:left="360"/>
        <w:jc w:val="both"/>
        <w:rPr>
          <w:szCs w:val="22"/>
        </w:rPr>
      </w:pPr>
    </w:p>
    <w:p w:rsidR="00A92724" w:rsidRPr="00A92724" w:rsidRDefault="00A92724" w:rsidP="00AE0917">
      <w:pPr>
        <w:autoSpaceDE w:val="0"/>
        <w:autoSpaceDN w:val="0"/>
        <w:adjustRightInd w:val="0"/>
        <w:ind w:left="360"/>
        <w:jc w:val="both"/>
        <w:rPr>
          <w:szCs w:val="22"/>
        </w:rPr>
      </w:pPr>
      <w:proofErr w:type="spellStart"/>
      <w:r w:rsidRPr="00A92724">
        <w:rPr>
          <w:szCs w:val="22"/>
        </w:rPr>
        <w:t>Stadsbreed</w:t>
      </w:r>
      <w:proofErr w:type="spellEnd"/>
      <w:r w:rsidRPr="00A92724">
        <w:rPr>
          <w:szCs w:val="22"/>
        </w:rPr>
        <w:t xml:space="preserve"> is er overleg met actoren uit diverse maatschappelijke sectoren. Hierop wordt info en terugkoppeling over het verloop van het project gegeven en de bespreking van en feedback over regelmatig voorkomende knelpunten en signalen met oog op een meer structurele aanpak.</w:t>
      </w:r>
    </w:p>
    <w:p w:rsidR="00A92724" w:rsidRDefault="00A92724" w:rsidP="00AE0917">
      <w:pPr>
        <w:autoSpaceDE w:val="0"/>
        <w:autoSpaceDN w:val="0"/>
        <w:adjustRightInd w:val="0"/>
        <w:ind w:left="360"/>
        <w:jc w:val="both"/>
        <w:rPr>
          <w:szCs w:val="22"/>
        </w:rPr>
      </w:pPr>
    </w:p>
    <w:p w:rsidR="00567F62" w:rsidRPr="00392E48" w:rsidRDefault="00567F62" w:rsidP="00AE0917">
      <w:pPr>
        <w:autoSpaceDE w:val="0"/>
        <w:autoSpaceDN w:val="0"/>
        <w:adjustRightInd w:val="0"/>
        <w:ind w:left="360"/>
        <w:jc w:val="both"/>
        <w:rPr>
          <w:szCs w:val="22"/>
        </w:rPr>
      </w:pPr>
      <w:r>
        <w:rPr>
          <w:szCs w:val="22"/>
        </w:rPr>
        <w:t>S</w:t>
      </w:r>
      <w:r w:rsidRPr="00392E48">
        <w:rPr>
          <w:szCs w:val="22"/>
        </w:rPr>
        <w:t>pijbelproblematiek</w:t>
      </w:r>
      <w:r>
        <w:rPr>
          <w:szCs w:val="22"/>
        </w:rPr>
        <w:t xml:space="preserve"> en aanzetten tot schoollopen</w:t>
      </w:r>
      <w:r w:rsidR="00512D20">
        <w:rPr>
          <w:szCs w:val="22"/>
        </w:rPr>
        <w:t>:</w:t>
      </w:r>
    </w:p>
    <w:p w:rsidR="00392E48" w:rsidRPr="00392E48" w:rsidRDefault="00392E48" w:rsidP="00AE0917">
      <w:pPr>
        <w:autoSpaceDE w:val="0"/>
        <w:autoSpaceDN w:val="0"/>
        <w:adjustRightInd w:val="0"/>
        <w:ind w:left="360"/>
        <w:jc w:val="both"/>
        <w:rPr>
          <w:szCs w:val="22"/>
        </w:rPr>
      </w:pPr>
      <w:r w:rsidRPr="00392E48">
        <w:rPr>
          <w:szCs w:val="22"/>
        </w:rPr>
        <w:t>De Nederlandstalige scholen in Brussel zijn bevraagd. Op deze manier is er een inschatting op het aantal Roma-kinderen verkregen, maar het is moeilijk om op deze manier een volle</w:t>
      </w:r>
      <w:r w:rsidR="00512D20">
        <w:rPr>
          <w:szCs w:val="22"/>
        </w:rPr>
        <w:t>dig zicht te krijgen op de Roma-</w:t>
      </w:r>
      <w:r w:rsidRPr="00392E48">
        <w:rPr>
          <w:szCs w:val="22"/>
        </w:rPr>
        <w:t>aanwezigheid in Brussel.</w:t>
      </w:r>
      <w:r w:rsidR="00512D20">
        <w:rPr>
          <w:szCs w:val="22"/>
        </w:rPr>
        <w:t xml:space="preserve"> </w:t>
      </w:r>
      <w:r w:rsidRPr="00392E48">
        <w:rPr>
          <w:szCs w:val="22"/>
        </w:rPr>
        <w:t xml:space="preserve">Uit de bevraging is </w:t>
      </w:r>
      <w:r w:rsidR="00512D20">
        <w:rPr>
          <w:szCs w:val="22"/>
        </w:rPr>
        <w:t>vastgesteld</w:t>
      </w:r>
      <w:r w:rsidRPr="00392E48">
        <w:rPr>
          <w:szCs w:val="22"/>
        </w:rPr>
        <w:t xml:space="preserve"> dat er meer moet ingezet worden op het bereik van basisscholen. </w:t>
      </w:r>
    </w:p>
    <w:p w:rsidR="00392E48" w:rsidRPr="00392E48" w:rsidRDefault="00392E48" w:rsidP="00AE0917">
      <w:pPr>
        <w:autoSpaceDE w:val="0"/>
        <w:autoSpaceDN w:val="0"/>
        <w:adjustRightInd w:val="0"/>
        <w:ind w:left="360"/>
        <w:jc w:val="both"/>
        <w:rPr>
          <w:szCs w:val="22"/>
        </w:rPr>
      </w:pPr>
      <w:r w:rsidRPr="00392E48">
        <w:rPr>
          <w:szCs w:val="22"/>
        </w:rPr>
        <w:t>Buurtstewards sensibiliseren Roma-ouders om kinderen en jongeren in te schrijven in scholen. Met verschillende scholen wordt frequent samengewerkt. Op wekelijkse basis sturen zij af</w:t>
      </w:r>
      <w:r w:rsidR="00512D20">
        <w:rPr>
          <w:szCs w:val="22"/>
        </w:rPr>
        <w:t>wezigheidslijsten door naar de b</w:t>
      </w:r>
      <w:r w:rsidRPr="00392E48">
        <w:rPr>
          <w:szCs w:val="22"/>
        </w:rPr>
        <w:t>uurtstewards zodat zij, indien nodig op huisbezoek kunnen gaan en kunnen bemiddelen.</w:t>
      </w:r>
    </w:p>
    <w:p w:rsidR="00392E48" w:rsidRPr="00392E48" w:rsidRDefault="00392E48" w:rsidP="00AE0917">
      <w:pPr>
        <w:autoSpaceDE w:val="0"/>
        <w:autoSpaceDN w:val="0"/>
        <w:adjustRightInd w:val="0"/>
        <w:ind w:left="360"/>
        <w:jc w:val="both"/>
        <w:rPr>
          <w:szCs w:val="22"/>
        </w:rPr>
      </w:pPr>
      <w:r w:rsidRPr="00392E48">
        <w:rPr>
          <w:szCs w:val="22"/>
        </w:rPr>
        <w:t>De buurtstewards hebben een verdiepende werking in scholen. Dit wil zeggen dat ze inzetten op:</w:t>
      </w:r>
    </w:p>
    <w:p w:rsidR="00392E48" w:rsidRPr="00392E48" w:rsidRDefault="00392E48" w:rsidP="00AE0917">
      <w:pPr>
        <w:autoSpaceDE w:val="0"/>
        <w:autoSpaceDN w:val="0"/>
        <w:adjustRightInd w:val="0"/>
        <w:ind w:left="360"/>
        <w:jc w:val="both"/>
        <w:rPr>
          <w:szCs w:val="22"/>
        </w:rPr>
      </w:pPr>
      <w:r w:rsidRPr="00392E48">
        <w:rPr>
          <w:szCs w:val="22"/>
        </w:rPr>
        <w:t>-</w:t>
      </w:r>
      <w:r w:rsidRPr="00392E48">
        <w:rPr>
          <w:szCs w:val="22"/>
        </w:rPr>
        <w:tab/>
        <w:t>het uitbouwen van een vertrouwensrelatie met Roma-leerlingen op school (bijvoorbeeld tijdens vormingsmomenten/ateliers voor Roma-leerlingen) maar ook tijdens huisbezoeken;</w:t>
      </w:r>
    </w:p>
    <w:p w:rsidR="00392E48" w:rsidRPr="00392E48" w:rsidRDefault="00392E48" w:rsidP="00AE0917">
      <w:pPr>
        <w:autoSpaceDE w:val="0"/>
        <w:autoSpaceDN w:val="0"/>
        <w:adjustRightInd w:val="0"/>
        <w:ind w:left="360"/>
        <w:jc w:val="both"/>
        <w:rPr>
          <w:szCs w:val="22"/>
        </w:rPr>
      </w:pPr>
      <w:r w:rsidRPr="00392E48">
        <w:rPr>
          <w:szCs w:val="22"/>
        </w:rPr>
        <w:t>-</w:t>
      </w:r>
      <w:r w:rsidRPr="00392E48">
        <w:rPr>
          <w:szCs w:val="22"/>
        </w:rPr>
        <w:tab/>
        <w:t>permanente aanwezigheid in de meest problematische scholen ter ondersteuning van leerkrachten en gedragsbegeleiders;</w:t>
      </w:r>
    </w:p>
    <w:p w:rsidR="00392E48" w:rsidRPr="00392E48" w:rsidRDefault="00392E48" w:rsidP="00AE0917">
      <w:pPr>
        <w:autoSpaceDE w:val="0"/>
        <w:autoSpaceDN w:val="0"/>
        <w:adjustRightInd w:val="0"/>
        <w:ind w:left="360"/>
        <w:jc w:val="both"/>
        <w:rPr>
          <w:szCs w:val="22"/>
        </w:rPr>
      </w:pPr>
      <w:r w:rsidRPr="00392E48">
        <w:rPr>
          <w:szCs w:val="22"/>
        </w:rPr>
        <w:t>-</w:t>
      </w:r>
      <w:r w:rsidRPr="00392E48">
        <w:rPr>
          <w:szCs w:val="22"/>
        </w:rPr>
        <w:tab/>
        <w:t>begeleiding en ondersteuning van het schoolteam;</w:t>
      </w:r>
    </w:p>
    <w:p w:rsidR="00392E48" w:rsidRDefault="00392E48" w:rsidP="00AE0917">
      <w:pPr>
        <w:autoSpaceDE w:val="0"/>
        <w:autoSpaceDN w:val="0"/>
        <w:adjustRightInd w:val="0"/>
        <w:ind w:left="360"/>
        <w:jc w:val="both"/>
        <w:rPr>
          <w:szCs w:val="22"/>
        </w:rPr>
      </w:pPr>
      <w:r w:rsidRPr="00392E48">
        <w:rPr>
          <w:szCs w:val="22"/>
        </w:rPr>
        <w:t>-</w:t>
      </w:r>
      <w:r w:rsidRPr="00392E48">
        <w:rPr>
          <w:szCs w:val="22"/>
        </w:rPr>
        <w:tab/>
        <w:t>het uitbouwen, verbeteren van de relatie tussen leerkrachten en Roma-leerlingen.</w:t>
      </w:r>
    </w:p>
    <w:p w:rsidR="00392E48" w:rsidRDefault="00392E48" w:rsidP="00AE0917">
      <w:pPr>
        <w:autoSpaceDE w:val="0"/>
        <w:autoSpaceDN w:val="0"/>
        <w:adjustRightInd w:val="0"/>
        <w:ind w:left="360"/>
        <w:jc w:val="both"/>
        <w:rPr>
          <w:szCs w:val="22"/>
        </w:rPr>
      </w:pPr>
    </w:p>
    <w:p w:rsidR="00390284" w:rsidRPr="00512D20" w:rsidRDefault="006312EC" w:rsidP="00AE0917">
      <w:pPr>
        <w:numPr>
          <w:ilvl w:val="0"/>
          <w:numId w:val="22"/>
        </w:numPr>
        <w:autoSpaceDE w:val="0"/>
        <w:autoSpaceDN w:val="0"/>
        <w:adjustRightInd w:val="0"/>
        <w:jc w:val="both"/>
        <w:rPr>
          <w:szCs w:val="22"/>
        </w:rPr>
      </w:pPr>
      <w:r w:rsidRPr="00512D20">
        <w:rPr>
          <w:szCs w:val="22"/>
        </w:rPr>
        <w:t xml:space="preserve">De 3 centrumsteden </w:t>
      </w:r>
      <w:r w:rsidR="00390284" w:rsidRPr="00512D20">
        <w:rPr>
          <w:szCs w:val="22"/>
        </w:rPr>
        <w:t xml:space="preserve">en de VGC </w:t>
      </w:r>
      <w:r w:rsidR="00A94B7F">
        <w:rPr>
          <w:szCs w:val="22"/>
        </w:rPr>
        <w:t xml:space="preserve">hebben voor het eerste werkingsjaar </w:t>
      </w:r>
      <w:r w:rsidRPr="00512D20">
        <w:rPr>
          <w:szCs w:val="22"/>
        </w:rPr>
        <w:t xml:space="preserve"> een evaluatierapport opgemaakt </w:t>
      </w:r>
      <w:r w:rsidR="00A94B7F">
        <w:rPr>
          <w:szCs w:val="22"/>
        </w:rPr>
        <w:t xml:space="preserve">en dit concreet </w:t>
      </w:r>
      <w:r w:rsidRPr="00512D20">
        <w:rPr>
          <w:szCs w:val="22"/>
        </w:rPr>
        <w:t>voo</w:t>
      </w:r>
      <w:r w:rsidR="00512D20" w:rsidRPr="00512D20">
        <w:rPr>
          <w:szCs w:val="22"/>
        </w:rPr>
        <w:t xml:space="preserve">r de periode 1 september 2012 - </w:t>
      </w:r>
      <w:r w:rsidRPr="00512D20">
        <w:rPr>
          <w:szCs w:val="22"/>
        </w:rPr>
        <w:t xml:space="preserve">30 maart 2013. Vermits het ging om de evaluatie van de opstartperiode </w:t>
      </w:r>
      <w:r w:rsidR="00A94B7F">
        <w:rPr>
          <w:szCs w:val="22"/>
        </w:rPr>
        <w:t xml:space="preserve">– vooral inzet op aanwerving personeel, operationalisering project - </w:t>
      </w:r>
      <w:r w:rsidRPr="00512D20">
        <w:rPr>
          <w:szCs w:val="22"/>
        </w:rPr>
        <w:t>zijn er nog geen opvallende conclusies en werden de initiële planningen verdergezet.</w:t>
      </w:r>
      <w:r w:rsidR="00512D20" w:rsidRPr="00512D20">
        <w:rPr>
          <w:szCs w:val="22"/>
        </w:rPr>
        <w:t xml:space="preserve"> </w:t>
      </w:r>
      <w:r w:rsidRPr="00512D20">
        <w:rPr>
          <w:szCs w:val="22"/>
        </w:rPr>
        <w:t xml:space="preserve">Het volgende evaluatierapport </w:t>
      </w:r>
      <w:r w:rsidR="00A94B7F">
        <w:rPr>
          <w:szCs w:val="22"/>
        </w:rPr>
        <w:t xml:space="preserve"> </w:t>
      </w:r>
      <w:r w:rsidR="00A94B7F" w:rsidRPr="00512D20">
        <w:rPr>
          <w:szCs w:val="22"/>
        </w:rPr>
        <w:t xml:space="preserve">per project </w:t>
      </w:r>
      <w:r w:rsidR="00A94B7F">
        <w:rPr>
          <w:szCs w:val="22"/>
        </w:rPr>
        <w:t xml:space="preserve">en dit voor de periode maart 2013 – maart 2014 </w:t>
      </w:r>
      <w:r w:rsidRPr="00512D20">
        <w:rPr>
          <w:szCs w:val="22"/>
        </w:rPr>
        <w:t xml:space="preserve">wordt </w:t>
      </w:r>
      <w:r w:rsidR="00A94B7F">
        <w:rPr>
          <w:szCs w:val="22"/>
        </w:rPr>
        <w:t xml:space="preserve">in de loop van april </w:t>
      </w:r>
      <w:r w:rsidRPr="00512D20">
        <w:rPr>
          <w:szCs w:val="22"/>
        </w:rPr>
        <w:t>2014</w:t>
      </w:r>
      <w:r w:rsidR="00A94B7F">
        <w:rPr>
          <w:szCs w:val="22"/>
        </w:rPr>
        <w:t xml:space="preserve"> bij de administratie verwacht</w:t>
      </w:r>
      <w:r w:rsidRPr="00512D20">
        <w:rPr>
          <w:szCs w:val="22"/>
        </w:rPr>
        <w:t>.</w:t>
      </w:r>
      <w:r w:rsidR="00AE0917" w:rsidRPr="00512D20">
        <w:rPr>
          <w:szCs w:val="22"/>
        </w:rPr>
        <w:t xml:space="preserve"> </w:t>
      </w:r>
    </w:p>
    <w:p w:rsidR="00AE0917" w:rsidRDefault="006312EC" w:rsidP="00796BBA">
      <w:pPr>
        <w:autoSpaceDE w:val="0"/>
        <w:autoSpaceDN w:val="0"/>
        <w:adjustRightInd w:val="0"/>
        <w:ind w:left="360"/>
        <w:jc w:val="both"/>
        <w:rPr>
          <w:szCs w:val="22"/>
        </w:rPr>
      </w:pPr>
      <w:r>
        <w:rPr>
          <w:szCs w:val="22"/>
        </w:rPr>
        <w:t xml:space="preserve">Er werden </w:t>
      </w:r>
      <w:r w:rsidR="00A94B7F">
        <w:rPr>
          <w:szCs w:val="22"/>
        </w:rPr>
        <w:t xml:space="preserve">voor het tweede werkingsjaar </w:t>
      </w:r>
      <w:r>
        <w:rPr>
          <w:szCs w:val="22"/>
        </w:rPr>
        <w:t xml:space="preserve">geen wijzigingen aangebracht in de verdeling van de middelen. </w:t>
      </w:r>
      <w:bookmarkStart w:id="5" w:name="_GoBack"/>
      <w:bookmarkEnd w:id="5"/>
    </w:p>
    <w:sectPr w:rsidR="00AE091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A43"/>
    <w:multiLevelType w:val="hybridMultilevel"/>
    <w:tmpl w:val="B8E828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105E3F"/>
    <w:multiLevelType w:val="multilevel"/>
    <w:tmpl w:val="1CFC6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4647B8"/>
    <w:multiLevelType w:val="hybridMultilevel"/>
    <w:tmpl w:val="23584918"/>
    <w:lvl w:ilvl="0" w:tplc="DF96F84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5754D9"/>
    <w:multiLevelType w:val="hybridMultilevel"/>
    <w:tmpl w:val="9C38C038"/>
    <w:lvl w:ilvl="0" w:tplc="34EA7C78">
      <w:start w:val="5"/>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222B7AC9"/>
    <w:multiLevelType w:val="hybridMultilevel"/>
    <w:tmpl w:val="876A9398"/>
    <w:lvl w:ilvl="0" w:tplc="34EA7C78">
      <w:start w:val="5"/>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73845F7"/>
    <w:multiLevelType w:val="hybridMultilevel"/>
    <w:tmpl w:val="C2A4B1B0"/>
    <w:lvl w:ilvl="0" w:tplc="34EA7C78">
      <w:start w:val="5"/>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77F7AC9"/>
    <w:multiLevelType w:val="hybridMultilevel"/>
    <w:tmpl w:val="31224DB8"/>
    <w:lvl w:ilvl="0" w:tplc="119E4B50">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8EA603D"/>
    <w:multiLevelType w:val="hybridMultilevel"/>
    <w:tmpl w:val="B2945A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5D6CDE"/>
    <w:multiLevelType w:val="hybridMultilevel"/>
    <w:tmpl w:val="38CC397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nsid w:val="3CEB4201"/>
    <w:multiLevelType w:val="hybridMultilevel"/>
    <w:tmpl w:val="519066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F3B7FAF"/>
    <w:multiLevelType w:val="hybridMultilevel"/>
    <w:tmpl w:val="58D0BE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76D6409"/>
    <w:multiLevelType w:val="hybridMultilevel"/>
    <w:tmpl w:val="1D70C2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9E06995"/>
    <w:multiLevelType w:val="hybridMultilevel"/>
    <w:tmpl w:val="85F46C06"/>
    <w:lvl w:ilvl="0" w:tplc="34EA7C78">
      <w:start w:val="5"/>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C2D2D79"/>
    <w:multiLevelType w:val="hybridMultilevel"/>
    <w:tmpl w:val="7A884452"/>
    <w:lvl w:ilvl="0" w:tplc="07CEC8A6">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51AA38DE"/>
    <w:multiLevelType w:val="hybridMultilevel"/>
    <w:tmpl w:val="9AECFB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AB04E87"/>
    <w:multiLevelType w:val="hybridMultilevel"/>
    <w:tmpl w:val="845E6D5E"/>
    <w:lvl w:ilvl="0" w:tplc="1B6A1D1C">
      <w:start w:val="1"/>
      <w:numFmt w:val="bullet"/>
      <w:lvlText w:val=""/>
      <w:lvlJc w:val="left"/>
      <w:pPr>
        <w:tabs>
          <w:tab w:val="num" w:pos="360"/>
        </w:tabs>
        <w:ind w:left="360" w:hanging="360"/>
      </w:pPr>
      <w:rPr>
        <w:rFonts w:ascii="Symbol" w:hAnsi="Symbol" w:hint="default"/>
      </w:rPr>
    </w:lvl>
    <w:lvl w:ilvl="1" w:tplc="FB56C16A">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2337A29"/>
    <w:multiLevelType w:val="hybridMultilevel"/>
    <w:tmpl w:val="20E44D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5011C2B"/>
    <w:multiLevelType w:val="hybridMultilevel"/>
    <w:tmpl w:val="BADAB04E"/>
    <w:lvl w:ilvl="0" w:tplc="34EA7C78">
      <w:start w:val="5"/>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65622AEF"/>
    <w:multiLevelType w:val="hybridMultilevel"/>
    <w:tmpl w:val="BAF6113E"/>
    <w:lvl w:ilvl="0" w:tplc="2CBA592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A9E6E1A"/>
    <w:multiLevelType w:val="hybridMultilevel"/>
    <w:tmpl w:val="0B3C528A"/>
    <w:lvl w:ilvl="0" w:tplc="DDE67FE8">
      <w:start w:val="1"/>
      <w:numFmt w:val="bullet"/>
      <w:lvlText w:val=""/>
      <w:lvlJc w:val="left"/>
      <w:pPr>
        <w:ind w:left="720" w:hanging="360"/>
      </w:pPr>
      <w:rPr>
        <w:rFonts w:ascii="Wingdings" w:hAnsi="Wingdings" w:hint="default"/>
        <w:b/>
        <w:i w:val="0"/>
        <w:color w:val="FF6600"/>
        <w:sz w:val="2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E6731C5"/>
    <w:multiLevelType w:val="hybridMultilevel"/>
    <w:tmpl w:val="327E5968"/>
    <w:lvl w:ilvl="0" w:tplc="3FA02AA4">
      <w:start w:val="1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3294F94"/>
    <w:multiLevelType w:val="hybridMultilevel"/>
    <w:tmpl w:val="103C1D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55171CC"/>
    <w:multiLevelType w:val="hybridMultilevel"/>
    <w:tmpl w:val="395CE6D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ABB3AEA"/>
    <w:multiLevelType w:val="hybridMultilevel"/>
    <w:tmpl w:val="BDF86C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D587ED5"/>
    <w:multiLevelType w:val="hybridMultilevel"/>
    <w:tmpl w:val="E6D6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6"/>
  </w:num>
  <w:num w:numId="2">
    <w:abstractNumId w:val="16"/>
  </w:num>
  <w:num w:numId="3">
    <w:abstractNumId w:val="1"/>
  </w:num>
  <w:num w:numId="4">
    <w:abstractNumId w:val="24"/>
  </w:num>
  <w:num w:numId="5">
    <w:abstractNumId w:val="19"/>
  </w:num>
  <w:num w:numId="6">
    <w:abstractNumId w:val="21"/>
  </w:num>
  <w:num w:numId="7">
    <w:abstractNumId w:val="2"/>
  </w:num>
  <w:num w:numId="8">
    <w:abstractNumId w:val="25"/>
  </w:num>
  <w:num w:numId="9">
    <w:abstractNumId w:val="17"/>
  </w:num>
  <w:num w:numId="10">
    <w:abstractNumId w:val="15"/>
  </w:num>
  <w:num w:numId="11">
    <w:abstractNumId w:val="10"/>
  </w:num>
  <w:num w:numId="12">
    <w:abstractNumId w:val="13"/>
  </w:num>
  <w:num w:numId="13">
    <w:abstractNumId w:val="0"/>
  </w:num>
  <w:num w:numId="14">
    <w:abstractNumId w:val="6"/>
  </w:num>
  <w:num w:numId="15">
    <w:abstractNumId w:val="14"/>
  </w:num>
  <w:num w:numId="16">
    <w:abstractNumId w:val="23"/>
  </w:num>
  <w:num w:numId="17">
    <w:abstractNumId w:val="7"/>
  </w:num>
  <w:num w:numId="18">
    <w:abstractNumId w:val="11"/>
  </w:num>
  <w:num w:numId="19">
    <w:abstractNumId w:val="20"/>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18"/>
  </w:num>
  <w:num w:numId="25">
    <w:abstractNumId w:val="5"/>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193"/>
    <w:rsid w:val="000052C7"/>
    <w:rsid w:val="00031FA5"/>
    <w:rsid w:val="00036B3B"/>
    <w:rsid w:val="000730D8"/>
    <w:rsid w:val="00083214"/>
    <w:rsid w:val="000976E9"/>
    <w:rsid w:val="000C4E8C"/>
    <w:rsid w:val="000D01D3"/>
    <w:rsid w:val="000F3532"/>
    <w:rsid w:val="001127EB"/>
    <w:rsid w:val="0012533C"/>
    <w:rsid w:val="001A781A"/>
    <w:rsid w:val="001B0020"/>
    <w:rsid w:val="001F5D73"/>
    <w:rsid w:val="0020141C"/>
    <w:rsid w:val="00210C07"/>
    <w:rsid w:val="00210DD8"/>
    <w:rsid w:val="00224537"/>
    <w:rsid w:val="00262D4B"/>
    <w:rsid w:val="00266E3B"/>
    <w:rsid w:val="00266EED"/>
    <w:rsid w:val="0027231C"/>
    <w:rsid w:val="002822A4"/>
    <w:rsid w:val="002B1C4B"/>
    <w:rsid w:val="002B6D80"/>
    <w:rsid w:val="002C7E25"/>
    <w:rsid w:val="00306AB2"/>
    <w:rsid w:val="00311424"/>
    <w:rsid w:val="003227DF"/>
    <w:rsid w:val="00326A58"/>
    <w:rsid w:val="003473AC"/>
    <w:rsid w:val="00390284"/>
    <w:rsid w:val="00392E48"/>
    <w:rsid w:val="003B7F73"/>
    <w:rsid w:val="003C041A"/>
    <w:rsid w:val="003E6766"/>
    <w:rsid w:val="00411EFC"/>
    <w:rsid w:val="00417B06"/>
    <w:rsid w:val="00425DCC"/>
    <w:rsid w:val="004427A2"/>
    <w:rsid w:val="004550EF"/>
    <w:rsid w:val="00462200"/>
    <w:rsid w:val="00490D85"/>
    <w:rsid w:val="00496DB4"/>
    <w:rsid w:val="004A2C09"/>
    <w:rsid w:val="004C32BA"/>
    <w:rsid w:val="004F7609"/>
    <w:rsid w:val="00512D20"/>
    <w:rsid w:val="00533DBF"/>
    <w:rsid w:val="00537585"/>
    <w:rsid w:val="00537D04"/>
    <w:rsid w:val="00567F62"/>
    <w:rsid w:val="00590845"/>
    <w:rsid w:val="00590DAD"/>
    <w:rsid w:val="005B4D12"/>
    <w:rsid w:val="005D3D6E"/>
    <w:rsid w:val="005E38CA"/>
    <w:rsid w:val="005E6E14"/>
    <w:rsid w:val="005F6F61"/>
    <w:rsid w:val="0063113F"/>
    <w:rsid w:val="006312EC"/>
    <w:rsid w:val="00632DB2"/>
    <w:rsid w:val="00633386"/>
    <w:rsid w:val="006548DD"/>
    <w:rsid w:val="00680998"/>
    <w:rsid w:val="00693DA9"/>
    <w:rsid w:val="006E235A"/>
    <w:rsid w:val="006F35DE"/>
    <w:rsid w:val="0070304B"/>
    <w:rsid w:val="0071248C"/>
    <w:rsid w:val="0071428B"/>
    <w:rsid w:val="00722EA4"/>
    <w:rsid w:val="007252C7"/>
    <w:rsid w:val="00734EA3"/>
    <w:rsid w:val="00765836"/>
    <w:rsid w:val="00775884"/>
    <w:rsid w:val="00784E0E"/>
    <w:rsid w:val="007859FB"/>
    <w:rsid w:val="0078624C"/>
    <w:rsid w:val="00796BBA"/>
    <w:rsid w:val="007B7FEA"/>
    <w:rsid w:val="007D2832"/>
    <w:rsid w:val="007E323B"/>
    <w:rsid w:val="00812267"/>
    <w:rsid w:val="008346AE"/>
    <w:rsid w:val="008566A2"/>
    <w:rsid w:val="0088005F"/>
    <w:rsid w:val="0088667C"/>
    <w:rsid w:val="00894185"/>
    <w:rsid w:val="008A713D"/>
    <w:rsid w:val="008D4C03"/>
    <w:rsid w:val="008D5DB4"/>
    <w:rsid w:val="008E3EBE"/>
    <w:rsid w:val="00917E75"/>
    <w:rsid w:val="00933BED"/>
    <w:rsid w:val="009347E0"/>
    <w:rsid w:val="009410D5"/>
    <w:rsid w:val="0094658E"/>
    <w:rsid w:val="009475E4"/>
    <w:rsid w:val="009516AB"/>
    <w:rsid w:val="00964BC9"/>
    <w:rsid w:val="00987642"/>
    <w:rsid w:val="0099099D"/>
    <w:rsid w:val="009A207F"/>
    <w:rsid w:val="009D7043"/>
    <w:rsid w:val="009F313C"/>
    <w:rsid w:val="00A059F3"/>
    <w:rsid w:val="00A2606D"/>
    <w:rsid w:val="00A304F8"/>
    <w:rsid w:val="00A34071"/>
    <w:rsid w:val="00A50CA1"/>
    <w:rsid w:val="00A52968"/>
    <w:rsid w:val="00A726B7"/>
    <w:rsid w:val="00A92724"/>
    <w:rsid w:val="00A9334F"/>
    <w:rsid w:val="00A94B7F"/>
    <w:rsid w:val="00AA09B7"/>
    <w:rsid w:val="00AE0917"/>
    <w:rsid w:val="00B05C86"/>
    <w:rsid w:val="00B150CF"/>
    <w:rsid w:val="00B1618A"/>
    <w:rsid w:val="00B26CD6"/>
    <w:rsid w:val="00B35EE1"/>
    <w:rsid w:val="00B450C0"/>
    <w:rsid w:val="00B45EB2"/>
    <w:rsid w:val="00B51E1B"/>
    <w:rsid w:val="00B87581"/>
    <w:rsid w:val="00B968E4"/>
    <w:rsid w:val="00BA72AE"/>
    <w:rsid w:val="00BB02C7"/>
    <w:rsid w:val="00BB383D"/>
    <w:rsid w:val="00BC396A"/>
    <w:rsid w:val="00BD6E3F"/>
    <w:rsid w:val="00BE425A"/>
    <w:rsid w:val="00BF438A"/>
    <w:rsid w:val="00BF4F8D"/>
    <w:rsid w:val="00C40E0F"/>
    <w:rsid w:val="00C61F5A"/>
    <w:rsid w:val="00CA1F90"/>
    <w:rsid w:val="00CD25D1"/>
    <w:rsid w:val="00CE0D86"/>
    <w:rsid w:val="00CE7A46"/>
    <w:rsid w:val="00D363E4"/>
    <w:rsid w:val="00D71D99"/>
    <w:rsid w:val="00D754F2"/>
    <w:rsid w:val="00D81B27"/>
    <w:rsid w:val="00DA3536"/>
    <w:rsid w:val="00DA6337"/>
    <w:rsid w:val="00DB41C0"/>
    <w:rsid w:val="00DC4DB6"/>
    <w:rsid w:val="00DE1E32"/>
    <w:rsid w:val="00DE3E6D"/>
    <w:rsid w:val="00E4729E"/>
    <w:rsid w:val="00E55200"/>
    <w:rsid w:val="00E67EEB"/>
    <w:rsid w:val="00E74E32"/>
    <w:rsid w:val="00E93F56"/>
    <w:rsid w:val="00EC109A"/>
    <w:rsid w:val="00ED5587"/>
    <w:rsid w:val="00F27376"/>
    <w:rsid w:val="00F900D6"/>
    <w:rsid w:val="00FA29D6"/>
    <w:rsid w:val="00FB2791"/>
    <w:rsid w:val="00FC0E17"/>
    <w:rsid w:val="00FD5BF4"/>
    <w:rsid w:val="00FE0BE3"/>
    <w:rsid w:val="00FE5406"/>
    <w:rsid w:val="00FF0436"/>
    <w:rsid w:val="00FF62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62200"/>
    <w:pPr>
      <w:ind w:left="708"/>
    </w:pPr>
  </w:style>
  <w:style w:type="paragraph" w:styleId="Ballontekst">
    <w:name w:val="Balloon Text"/>
    <w:basedOn w:val="Standaard"/>
    <w:link w:val="BallontekstChar"/>
    <w:rsid w:val="00392E48"/>
    <w:rPr>
      <w:rFonts w:ascii="Tahoma" w:hAnsi="Tahoma" w:cs="Tahoma"/>
      <w:sz w:val="16"/>
      <w:szCs w:val="16"/>
    </w:rPr>
  </w:style>
  <w:style w:type="character" w:customStyle="1" w:styleId="BallontekstChar">
    <w:name w:val="Ballontekst Char"/>
    <w:link w:val="Ballontekst"/>
    <w:rsid w:val="00392E4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62200"/>
    <w:pPr>
      <w:ind w:left="708"/>
    </w:pPr>
  </w:style>
  <w:style w:type="paragraph" w:styleId="Ballontekst">
    <w:name w:val="Balloon Text"/>
    <w:basedOn w:val="Standaard"/>
    <w:link w:val="BallontekstChar"/>
    <w:rsid w:val="00392E48"/>
    <w:rPr>
      <w:rFonts w:ascii="Tahoma" w:hAnsi="Tahoma" w:cs="Tahoma"/>
      <w:sz w:val="16"/>
      <w:szCs w:val="16"/>
    </w:rPr>
  </w:style>
  <w:style w:type="character" w:customStyle="1" w:styleId="BallontekstChar">
    <w:name w:val="Ballontekst Char"/>
    <w:link w:val="Ballontekst"/>
    <w:rsid w:val="00392E4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680">
      <w:bodyDiv w:val="1"/>
      <w:marLeft w:val="0"/>
      <w:marRight w:val="0"/>
      <w:marTop w:val="0"/>
      <w:marBottom w:val="0"/>
      <w:divBdr>
        <w:top w:val="none" w:sz="0" w:space="0" w:color="auto"/>
        <w:left w:val="none" w:sz="0" w:space="0" w:color="auto"/>
        <w:bottom w:val="none" w:sz="0" w:space="0" w:color="auto"/>
        <w:right w:val="none" w:sz="0" w:space="0" w:color="auto"/>
      </w:divBdr>
      <w:divsChild>
        <w:div w:id="174685893">
          <w:marLeft w:val="0"/>
          <w:marRight w:val="0"/>
          <w:marTop w:val="0"/>
          <w:marBottom w:val="0"/>
          <w:divBdr>
            <w:top w:val="none" w:sz="0" w:space="0" w:color="auto"/>
            <w:left w:val="none" w:sz="0" w:space="0" w:color="auto"/>
            <w:bottom w:val="none" w:sz="0" w:space="0" w:color="auto"/>
            <w:right w:val="none" w:sz="0" w:space="0" w:color="auto"/>
          </w:divBdr>
          <w:divsChild>
            <w:div w:id="661737181">
              <w:marLeft w:val="0"/>
              <w:marRight w:val="0"/>
              <w:marTop w:val="0"/>
              <w:marBottom w:val="0"/>
              <w:divBdr>
                <w:top w:val="none" w:sz="0" w:space="0" w:color="auto"/>
                <w:left w:val="none" w:sz="0" w:space="0" w:color="auto"/>
                <w:bottom w:val="none" w:sz="0" w:space="0" w:color="auto"/>
                <w:right w:val="none" w:sz="0" w:space="0" w:color="auto"/>
              </w:divBdr>
              <w:divsChild>
                <w:div w:id="1333878531">
                  <w:marLeft w:val="0"/>
                  <w:marRight w:val="0"/>
                  <w:marTop w:val="0"/>
                  <w:marBottom w:val="0"/>
                  <w:divBdr>
                    <w:top w:val="none" w:sz="0" w:space="0" w:color="auto"/>
                    <w:left w:val="none" w:sz="0" w:space="0" w:color="auto"/>
                    <w:bottom w:val="none" w:sz="0" w:space="0" w:color="auto"/>
                    <w:right w:val="none" w:sz="0" w:space="0" w:color="auto"/>
                  </w:divBdr>
                  <w:divsChild>
                    <w:div w:id="1216238790">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164639738">
      <w:bodyDiv w:val="1"/>
      <w:marLeft w:val="0"/>
      <w:marRight w:val="0"/>
      <w:marTop w:val="0"/>
      <w:marBottom w:val="0"/>
      <w:divBdr>
        <w:top w:val="none" w:sz="0" w:space="0" w:color="auto"/>
        <w:left w:val="none" w:sz="0" w:space="0" w:color="auto"/>
        <w:bottom w:val="none" w:sz="0" w:space="0" w:color="auto"/>
        <w:right w:val="none" w:sz="0" w:space="0" w:color="auto"/>
      </w:divBdr>
    </w:div>
    <w:div w:id="1409889987">
      <w:bodyDiv w:val="1"/>
      <w:marLeft w:val="0"/>
      <w:marRight w:val="0"/>
      <w:marTop w:val="0"/>
      <w:marBottom w:val="0"/>
      <w:divBdr>
        <w:top w:val="none" w:sz="0" w:space="0" w:color="auto"/>
        <w:left w:val="none" w:sz="0" w:space="0" w:color="auto"/>
        <w:bottom w:val="none" w:sz="0" w:space="0" w:color="auto"/>
        <w:right w:val="none" w:sz="0" w:space="0" w:color="auto"/>
      </w:divBdr>
    </w:div>
    <w:div w:id="1873112103">
      <w:bodyDiv w:val="1"/>
      <w:marLeft w:val="0"/>
      <w:marRight w:val="0"/>
      <w:marTop w:val="0"/>
      <w:marBottom w:val="0"/>
      <w:divBdr>
        <w:top w:val="none" w:sz="0" w:space="0" w:color="auto"/>
        <w:left w:val="none" w:sz="0" w:space="0" w:color="auto"/>
        <w:bottom w:val="none" w:sz="0" w:space="0" w:color="auto"/>
        <w:right w:val="none" w:sz="0" w:space="0" w:color="auto"/>
      </w:divBdr>
    </w:div>
    <w:div w:id="19834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6ED6-DC6B-4518-A6E0-038B644E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3</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2014-02-12T15:04:00Z</cp:lastPrinted>
  <dcterms:created xsi:type="dcterms:W3CDTF">2014-02-24T18:06:00Z</dcterms:created>
  <dcterms:modified xsi:type="dcterms:W3CDTF">2014-03-10T08:52:00Z</dcterms:modified>
</cp:coreProperties>
</file>