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3B078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3B078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3B078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3B078E" w:rsidRPr="00326A58">
        <w:rPr>
          <w:b w:val="0"/>
        </w:rPr>
      </w:r>
      <w:r w:rsidR="003B078E" w:rsidRPr="00326A58">
        <w:rPr>
          <w:b w:val="0"/>
        </w:rPr>
        <w:fldChar w:fldCharType="separate"/>
      </w:r>
      <w:r w:rsidR="00C77759">
        <w:rPr>
          <w:b w:val="0"/>
        </w:rPr>
        <w:t>348</w:t>
      </w:r>
      <w:r w:rsidR="003B078E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3B078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3B078E">
        <w:rPr>
          <w:b w:val="0"/>
        </w:rPr>
      </w:r>
      <w:r w:rsidR="003B078E">
        <w:rPr>
          <w:b w:val="0"/>
        </w:rPr>
        <w:fldChar w:fldCharType="separate"/>
      </w:r>
      <w:r w:rsidR="00C77759">
        <w:rPr>
          <w:b w:val="0"/>
        </w:rPr>
        <w:t>6</w:t>
      </w:r>
      <w:r w:rsidR="003B078E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3B078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222C7">
        <w:rPr>
          <w:b w:val="0"/>
        </w:rPr>
      </w:r>
      <w:r w:rsidR="006222C7">
        <w:rPr>
          <w:b w:val="0"/>
        </w:rPr>
        <w:fldChar w:fldCharType="separate"/>
      </w:r>
      <w:r w:rsidR="003B078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3B078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222C7">
        <w:rPr>
          <w:b w:val="0"/>
        </w:rPr>
      </w:r>
      <w:r w:rsidR="006222C7">
        <w:rPr>
          <w:b w:val="0"/>
        </w:rPr>
        <w:fldChar w:fldCharType="separate"/>
      </w:r>
      <w:r w:rsidR="003B078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3B078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3B078E" w:rsidRPr="009D7043">
        <w:rPr>
          <w:rStyle w:val="AntwoordNaamMinisterChar"/>
        </w:rPr>
      </w:r>
      <w:r w:rsidR="003B078E" w:rsidRPr="009D7043">
        <w:rPr>
          <w:rStyle w:val="AntwoordNaamMinisterChar"/>
        </w:rPr>
        <w:fldChar w:fldCharType="separate"/>
      </w:r>
      <w:r w:rsidR="00C77759">
        <w:rPr>
          <w:rStyle w:val="AntwoordNaamMinisterChar"/>
        </w:rPr>
        <w:t>wim wienen</w:t>
      </w:r>
      <w:r w:rsidR="003B078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2BBF" w:rsidRDefault="00C77759" w:rsidP="00E12BBF">
      <w:pPr>
        <w:tabs>
          <w:tab w:val="left" w:pos="426"/>
          <w:tab w:val="left" w:pos="1134"/>
          <w:tab w:val="center" w:pos="4253"/>
          <w:tab w:val="right" w:pos="8278"/>
        </w:tabs>
        <w:ind w:left="426" w:hanging="426"/>
        <w:jc w:val="both"/>
        <w:rPr>
          <w:rFonts w:eastAsiaTheme="minorHAnsi"/>
          <w:szCs w:val="22"/>
          <w:lang w:val="nl-BE" w:eastAsia="nl-BE"/>
        </w:rPr>
      </w:pPr>
      <w:r w:rsidRPr="00C77759">
        <w:rPr>
          <w:rFonts w:eastAsiaTheme="minorHAnsi"/>
          <w:szCs w:val="22"/>
          <w:lang w:val="nl-BE" w:eastAsia="nl-BE"/>
        </w:rPr>
        <w:lastRenderedPageBreak/>
        <w:t>1</w:t>
      </w:r>
      <w:r w:rsidR="00E12BBF">
        <w:rPr>
          <w:rFonts w:eastAsiaTheme="minorHAnsi"/>
          <w:szCs w:val="22"/>
          <w:lang w:val="nl-BE" w:eastAsia="nl-BE"/>
        </w:rPr>
        <w:t>-2</w:t>
      </w:r>
      <w:r w:rsidRPr="00C77759">
        <w:rPr>
          <w:rFonts w:eastAsiaTheme="minorHAnsi"/>
          <w:szCs w:val="22"/>
          <w:lang w:val="nl-BE" w:eastAsia="nl-BE"/>
        </w:rPr>
        <w:t>.</w:t>
      </w:r>
      <w:r w:rsidRPr="00C77759">
        <w:rPr>
          <w:rFonts w:eastAsiaTheme="minorHAnsi"/>
          <w:szCs w:val="22"/>
          <w:lang w:val="nl-BE" w:eastAsia="nl-BE"/>
        </w:rPr>
        <w:tab/>
        <w:t>Het statuut van de leden van de Vlaamse Regering voorziet dat de ministers beschikken over een wagen met chauffeur.</w:t>
      </w:r>
      <w:r w:rsidR="006222C7">
        <w:rPr>
          <w:rFonts w:eastAsiaTheme="minorHAnsi"/>
          <w:szCs w:val="22"/>
          <w:lang w:val="nl-BE" w:eastAsia="nl-BE"/>
        </w:rPr>
        <w:t xml:space="preserve"> Het privé</w:t>
      </w:r>
      <w:bookmarkStart w:id="6" w:name="_GoBack"/>
      <w:bookmarkEnd w:id="6"/>
      <w:r w:rsidR="00E12BBF">
        <w:rPr>
          <w:rFonts w:eastAsiaTheme="minorHAnsi"/>
          <w:szCs w:val="22"/>
          <w:lang w:val="nl-BE" w:eastAsia="nl-BE"/>
        </w:rPr>
        <w:t xml:space="preserve">gebruik hiervan is toegestaan mits voldaan wordt aan de fiscale wetgeving. </w:t>
      </w:r>
      <w:r w:rsidR="00E12BBF" w:rsidRPr="00E12BBF">
        <w:rPr>
          <w:rFonts w:eastAsiaTheme="minorHAnsi"/>
          <w:szCs w:val="22"/>
          <w:lang w:val="nl-BE" w:eastAsia="nl-BE"/>
        </w:rPr>
        <w:t>De fiscale regels</w:t>
      </w:r>
      <w:r w:rsidR="00E12BBF">
        <w:rPr>
          <w:rFonts w:eastAsiaTheme="minorHAnsi"/>
          <w:szCs w:val="22"/>
          <w:lang w:val="nl-BE" w:eastAsia="nl-BE"/>
        </w:rPr>
        <w:t xml:space="preserve"> </w:t>
      </w:r>
      <w:r w:rsidR="00E12BBF" w:rsidRPr="00E12BBF">
        <w:rPr>
          <w:rFonts w:eastAsiaTheme="minorHAnsi"/>
          <w:szCs w:val="22"/>
          <w:lang w:val="nl-BE" w:eastAsia="nl-BE"/>
        </w:rPr>
        <w:t>die geld</w:t>
      </w:r>
      <w:r w:rsidR="00E12BBF">
        <w:rPr>
          <w:rFonts w:eastAsiaTheme="minorHAnsi"/>
          <w:szCs w:val="22"/>
          <w:lang w:val="nl-BE" w:eastAsia="nl-BE"/>
        </w:rPr>
        <w:t xml:space="preserve">en </w:t>
      </w:r>
      <w:r w:rsidR="00E12BBF" w:rsidRPr="00E12BBF">
        <w:rPr>
          <w:rFonts w:eastAsiaTheme="minorHAnsi"/>
          <w:szCs w:val="22"/>
          <w:lang w:val="nl-BE" w:eastAsia="nl-BE"/>
        </w:rPr>
        <w:t xml:space="preserve">voor de titularissen van politieke ambten en mandaten </w:t>
      </w:r>
      <w:r w:rsidR="00E12BBF">
        <w:rPr>
          <w:rFonts w:eastAsiaTheme="minorHAnsi"/>
          <w:szCs w:val="22"/>
          <w:lang w:val="nl-BE" w:eastAsia="nl-BE"/>
        </w:rPr>
        <w:t>(</w:t>
      </w:r>
      <w:r w:rsidR="00E12BBF" w:rsidRPr="00E12BBF">
        <w:rPr>
          <w:rFonts w:eastAsiaTheme="minorHAnsi"/>
          <w:szCs w:val="22"/>
          <w:lang w:val="nl-BE" w:eastAsia="nl-BE"/>
        </w:rPr>
        <w:t>zoals ministers</w:t>
      </w:r>
      <w:r w:rsidR="00E12BBF">
        <w:rPr>
          <w:rFonts w:eastAsiaTheme="minorHAnsi"/>
          <w:szCs w:val="22"/>
          <w:lang w:val="nl-BE" w:eastAsia="nl-BE"/>
        </w:rPr>
        <w:t xml:space="preserve">) </w:t>
      </w:r>
      <w:r w:rsidR="00E12BBF" w:rsidRPr="00E12BBF">
        <w:rPr>
          <w:rFonts w:eastAsiaTheme="minorHAnsi"/>
          <w:szCs w:val="22"/>
          <w:lang w:val="nl-BE" w:eastAsia="nl-BE"/>
        </w:rPr>
        <w:t xml:space="preserve">zijn analoog aan hetgeen geldt voor werknemers of bedrijfsleiders die </w:t>
      </w:r>
      <w:r w:rsidR="00E12BBF">
        <w:rPr>
          <w:rFonts w:eastAsiaTheme="minorHAnsi"/>
          <w:szCs w:val="22"/>
          <w:lang w:val="nl-BE" w:eastAsia="nl-BE"/>
        </w:rPr>
        <w:t xml:space="preserve">ten </w:t>
      </w:r>
      <w:r w:rsidR="00E12BBF" w:rsidRPr="00E12BBF">
        <w:rPr>
          <w:rFonts w:eastAsiaTheme="minorHAnsi"/>
          <w:szCs w:val="22"/>
          <w:lang w:val="nl-BE" w:eastAsia="nl-BE"/>
        </w:rPr>
        <w:t>persoonlijk</w:t>
      </w:r>
      <w:r w:rsidR="00E12BBF">
        <w:rPr>
          <w:rFonts w:eastAsiaTheme="minorHAnsi"/>
          <w:szCs w:val="22"/>
          <w:lang w:val="nl-BE" w:eastAsia="nl-BE"/>
        </w:rPr>
        <w:t xml:space="preserve">e titel </w:t>
      </w:r>
      <w:r w:rsidR="00E12BBF" w:rsidRPr="00E12BBF">
        <w:rPr>
          <w:rFonts w:eastAsiaTheme="minorHAnsi"/>
          <w:szCs w:val="22"/>
          <w:lang w:val="nl-BE" w:eastAsia="nl-BE"/>
        </w:rPr>
        <w:t xml:space="preserve">een voertuig gebruiken </w:t>
      </w:r>
      <w:r w:rsidR="00E12BBF">
        <w:rPr>
          <w:rFonts w:eastAsiaTheme="minorHAnsi"/>
          <w:szCs w:val="22"/>
          <w:lang w:val="nl-BE" w:eastAsia="nl-BE"/>
        </w:rPr>
        <w:t xml:space="preserve">dat hen </w:t>
      </w:r>
      <w:r w:rsidR="00E12BBF" w:rsidRPr="00E12BBF">
        <w:rPr>
          <w:rFonts w:eastAsiaTheme="minorHAnsi"/>
          <w:szCs w:val="22"/>
          <w:lang w:val="nl-BE" w:eastAsia="nl-BE"/>
        </w:rPr>
        <w:t>ter beschikking gesteld</w:t>
      </w:r>
      <w:r w:rsidR="00E12BBF">
        <w:rPr>
          <w:rFonts w:eastAsiaTheme="minorHAnsi"/>
          <w:szCs w:val="22"/>
          <w:lang w:val="nl-BE" w:eastAsia="nl-BE"/>
        </w:rPr>
        <w:t xml:space="preserve"> wordt door de werkgever</w:t>
      </w:r>
      <w:r w:rsidR="00E12BBF" w:rsidRPr="00E12BBF">
        <w:rPr>
          <w:rFonts w:eastAsiaTheme="minorHAnsi"/>
          <w:szCs w:val="22"/>
          <w:lang w:val="nl-BE" w:eastAsia="nl-BE"/>
        </w:rPr>
        <w:t xml:space="preserve">. </w:t>
      </w:r>
      <w:r w:rsidR="00B276C0">
        <w:rPr>
          <w:rFonts w:eastAsiaTheme="minorHAnsi"/>
          <w:szCs w:val="22"/>
          <w:lang w:val="nl-BE" w:eastAsia="nl-BE"/>
        </w:rPr>
        <w:t>D</w:t>
      </w:r>
      <w:r w:rsidR="00E12BBF" w:rsidRPr="00E12BBF">
        <w:rPr>
          <w:rFonts w:eastAsiaTheme="minorHAnsi"/>
          <w:szCs w:val="22"/>
          <w:lang w:val="nl-BE" w:eastAsia="nl-BE"/>
        </w:rPr>
        <w:t>e fisc</w:t>
      </w:r>
      <w:r w:rsidR="00B276C0">
        <w:rPr>
          <w:rFonts w:eastAsiaTheme="minorHAnsi"/>
          <w:szCs w:val="22"/>
          <w:lang w:val="nl-BE" w:eastAsia="nl-BE"/>
        </w:rPr>
        <w:t xml:space="preserve">ale wetgeving verplicht degenen die genieten van dit </w:t>
      </w:r>
      <w:r w:rsidR="00692941">
        <w:rPr>
          <w:rFonts w:eastAsiaTheme="minorHAnsi"/>
          <w:szCs w:val="22"/>
          <w:lang w:val="nl-BE" w:eastAsia="nl-BE"/>
        </w:rPr>
        <w:t>zgn. "</w:t>
      </w:r>
      <w:r w:rsidR="00E12BBF" w:rsidRPr="00E12BBF">
        <w:rPr>
          <w:rFonts w:eastAsiaTheme="minorHAnsi"/>
          <w:szCs w:val="22"/>
          <w:lang w:val="nl-BE" w:eastAsia="nl-BE"/>
        </w:rPr>
        <w:t>voordeel van alle aard</w:t>
      </w:r>
      <w:r w:rsidR="00692941">
        <w:rPr>
          <w:rFonts w:eastAsiaTheme="minorHAnsi"/>
          <w:szCs w:val="22"/>
          <w:lang w:val="nl-BE" w:eastAsia="nl-BE"/>
        </w:rPr>
        <w:t>"</w:t>
      </w:r>
      <w:r w:rsidR="00E12BBF" w:rsidRPr="00E12BBF">
        <w:rPr>
          <w:rFonts w:eastAsiaTheme="minorHAnsi"/>
          <w:szCs w:val="22"/>
          <w:lang w:val="nl-BE" w:eastAsia="nl-BE"/>
        </w:rPr>
        <w:t xml:space="preserve"> </w:t>
      </w:r>
      <w:r w:rsidR="00B276C0">
        <w:rPr>
          <w:rFonts w:eastAsiaTheme="minorHAnsi"/>
          <w:szCs w:val="22"/>
          <w:lang w:val="nl-BE" w:eastAsia="nl-BE"/>
        </w:rPr>
        <w:t>om het te vermelden i</w:t>
      </w:r>
      <w:r w:rsidR="00E12BBF" w:rsidRPr="00E12BBF">
        <w:rPr>
          <w:rFonts w:eastAsiaTheme="minorHAnsi"/>
          <w:szCs w:val="22"/>
          <w:lang w:val="nl-BE" w:eastAsia="nl-BE"/>
        </w:rPr>
        <w:t xml:space="preserve">n hun aangifte </w:t>
      </w:r>
      <w:r w:rsidR="00E12BBF">
        <w:rPr>
          <w:rFonts w:eastAsiaTheme="minorHAnsi"/>
          <w:szCs w:val="22"/>
          <w:lang w:val="nl-BE" w:eastAsia="nl-BE"/>
        </w:rPr>
        <w:t>voor</w:t>
      </w:r>
      <w:r w:rsidR="00E12BBF" w:rsidRPr="00E12BBF">
        <w:rPr>
          <w:rFonts w:eastAsiaTheme="minorHAnsi"/>
          <w:szCs w:val="22"/>
          <w:lang w:val="nl-BE" w:eastAsia="nl-BE"/>
        </w:rPr>
        <w:t xml:space="preserve"> de personenbelasting. De initiële fiscale richtlijn die specifiek is m.b.t. de titularissen van openbare ambten, mandaten en betrekkingen, is de richtlijn CI.RH.241/516.532 d.d. 01/04/1999. Voor het overige volstaat te verwijzen naar artikel 36 van het Wetboek </w:t>
      </w:r>
      <w:r w:rsidR="00B276C0">
        <w:rPr>
          <w:rFonts w:eastAsiaTheme="minorHAnsi"/>
          <w:szCs w:val="22"/>
          <w:lang w:val="nl-BE" w:eastAsia="nl-BE"/>
        </w:rPr>
        <w:t xml:space="preserve">van de </w:t>
      </w:r>
      <w:r w:rsidR="00E12BBF" w:rsidRPr="00E12BBF">
        <w:rPr>
          <w:rFonts w:eastAsiaTheme="minorHAnsi"/>
          <w:szCs w:val="22"/>
          <w:lang w:val="nl-BE" w:eastAsia="nl-BE"/>
        </w:rPr>
        <w:t>Inkomstenbelastingen (W.I.B.).</w:t>
      </w:r>
    </w:p>
    <w:p w:rsidR="00E12BBF" w:rsidRDefault="00E12BBF" w:rsidP="00E12BBF">
      <w:pPr>
        <w:tabs>
          <w:tab w:val="left" w:pos="426"/>
          <w:tab w:val="left" w:pos="1134"/>
          <w:tab w:val="center" w:pos="4253"/>
          <w:tab w:val="right" w:pos="8278"/>
        </w:tabs>
        <w:ind w:left="426" w:hanging="426"/>
        <w:jc w:val="both"/>
        <w:rPr>
          <w:rFonts w:eastAsiaTheme="minorHAnsi"/>
          <w:szCs w:val="22"/>
          <w:lang w:val="nl-BE" w:eastAsia="nl-BE"/>
        </w:rPr>
      </w:pPr>
    </w:p>
    <w:p w:rsidR="00E12BBF" w:rsidRDefault="00E12BBF" w:rsidP="00E12BBF">
      <w:pPr>
        <w:tabs>
          <w:tab w:val="left" w:pos="426"/>
          <w:tab w:val="left" w:pos="1134"/>
          <w:tab w:val="center" w:pos="4253"/>
          <w:tab w:val="right" w:pos="8278"/>
        </w:tabs>
        <w:ind w:left="426" w:hanging="426"/>
        <w:jc w:val="both"/>
        <w:rPr>
          <w:szCs w:val="22"/>
        </w:rPr>
      </w:pPr>
      <w:r w:rsidRPr="0098179A">
        <w:rPr>
          <w:szCs w:val="22"/>
        </w:rPr>
        <w:t>3.</w:t>
      </w:r>
      <w:r w:rsidRPr="0098179A">
        <w:rPr>
          <w:szCs w:val="22"/>
        </w:rPr>
        <w:tab/>
      </w:r>
      <w:r>
        <w:rPr>
          <w:szCs w:val="22"/>
        </w:rPr>
        <w:t>Gelet op de voormelde regeling is deze vraag niet van toepassing.</w:t>
      </w:r>
    </w:p>
    <w:sectPr w:rsidR="00E12BB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F09"/>
    <w:multiLevelType w:val="hybridMultilevel"/>
    <w:tmpl w:val="AA9A51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2219"/>
    <w:multiLevelType w:val="hybridMultilevel"/>
    <w:tmpl w:val="49ACBB32"/>
    <w:lvl w:ilvl="0" w:tplc="169A60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0187"/>
    <w:multiLevelType w:val="hybridMultilevel"/>
    <w:tmpl w:val="745EA624"/>
    <w:lvl w:ilvl="0" w:tplc="255465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30A4C94"/>
    <w:multiLevelType w:val="hybridMultilevel"/>
    <w:tmpl w:val="3BAC8D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A6611"/>
    <w:multiLevelType w:val="hybridMultilevel"/>
    <w:tmpl w:val="B8A0629A"/>
    <w:lvl w:ilvl="0" w:tplc="2554656A">
      <w:numFmt w:val="bullet"/>
      <w:lvlText w:val="-"/>
      <w:lvlJc w:val="left"/>
      <w:pPr>
        <w:tabs>
          <w:tab w:val="num" w:pos="2196"/>
        </w:tabs>
        <w:ind w:left="2196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36"/>
        </w:tabs>
        <w:ind w:left="6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56"/>
        </w:tabs>
        <w:ind w:left="765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76"/>
        </w:tabs>
        <w:ind w:left="8376" w:hanging="360"/>
      </w:pPr>
      <w:rPr>
        <w:rFonts w:ascii="Wingdings" w:hAnsi="Wingdings" w:hint="default"/>
      </w:rPr>
    </w:lvl>
  </w:abstractNum>
  <w:abstractNum w:abstractNumId="5">
    <w:nsid w:val="5FD94FBE"/>
    <w:multiLevelType w:val="hybridMultilevel"/>
    <w:tmpl w:val="519AD5B4"/>
    <w:lvl w:ilvl="0" w:tplc="2F44C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68E3199"/>
    <w:multiLevelType w:val="hybridMultilevel"/>
    <w:tmpl w:val="EE8E708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1BA8"/>
    <w:rsid w:val="000865DB"/>
    <w:rsid w:val="000918DE"/>
    <w:rsid w:val="000976E9"/>
    <w:rsid w:val="000C4E8C"/>
    <w:rsid w:val="000F2B34"/>
    <w:rsid w:val="000F3532"/>
    <w:rsid w:val="00134D41"/>
    <w:rsid w:val="00142FD5"/>
    <w:rsid w:val="001724E2"/>
    <w:rsid w:val="001B6E48"/>
    <w:rsid w:val="001F7390"/>
    <w:rsid w:val="00210C07"/>
    <w:rsid w:val="00266E3B"/>
    <w:rsid w:val="002C377F"/>
    <w:rsid w:val="002C7A6C"/>
    <w:rsid w:val="002E7CFF"/>
    <w:rsid w:val="00326A58"/>
    <w:rsid w:val="00381932"/>
    <w:rsid w:val="00383836"/>
    <w:rsid w:val="003B078E"/>
    <w:rsid w:val="003B11A0"/>
    <w:rsid w:val="00407570"/>
    <w:rsid w:val="00410C45"/>
    <w:rsid w:val="0041623A"/>
    <w:rsid w:val="004B7387"/>
    <w:rsid w:val="004D0B31"/>
    <w:rsid w:val="004E2833"/>
    <w:rsid w:val="004E68A0"/>
    <w:rsid w:val="004F7696"/>
    <w:rsid w:val="0053614F"/>
    <w:rsid w:val="00563B05"/>
    <w:rsid w:val="00566C53"/>
    <w:rsid w:val="005900AD"/>
    <w:rsid w:val="005B5BC5"/>
    <w:rsid w:val="005E38CA"/>
    <w:rsid w:val="005E3EA3"/>
    <w:rsid w:val="00601F45"/>
    <w:rsid w:val="006151B1"/>
    <w:rsid w:val="006222C7"/>
    <w:rsid w:val="0063138E"/>
    <w:rsid w:val="006548DD"/>
    <w:rsid w:val="00692941"/>
    <w:rsid w:val="006A09A8"/>
    <w:rsid w:val="006A2EAD"/>
    <w:rsid w:val="006F6653"/>
    <w:rsid w:val="0071248C"/>
    <w:rsid w:val="007252C7"/>
    <w:rsid w:val="007304D7"/>
    <w:rsid w:val="00733FFC"/>
    <w:rsid w:val="00741C55"/>
    <w:rsid w:val="00745109"/>
    <w:rsid w:val="007474BA"/>
    <w:rsid w:val="007829B0"/>
    <w:rsid w:val="00783834"/>
    <w:rsid w:val="00785947"/>
    <w:rsid w:val="00785A0D"/>
    <w:rsid w:val="0079160D"/>
    <w:rsid w:val="007B177C"/>
    <w:rsid w:val="007B1B11"/>
    <w:rsid w:val="007D540B"/>
    <w:rsid w:val="007F0A78"/>
    <w:rsid w:val="007F3FB8"/>
    <w:rsid w:val="007F60A8"/>
    <w:rsid w:val="00811A45"/>
    <w:rsid w:val="008346AE"/>
    <w:rsid w:val="00847469"/>
    <w:rsid w:val="00894185"/>
    <w:rsid w:val="008A713D"/>
    <w:rsid w:val="008D5DB4"/>
    <w:rsid w:val="00903660"/>
    <w:rsid w:val="009347E0"/>
    <w:rsid w:val="00983321"/>
    <w:rsid w:val="009B1F9A"/>
    <w:rsid w:val="009D0315"/>
    <w:rsid w:val="009D7043"/>
    <w:rsid w:val="009E613C"/>
    <w:rsid w:val="009F10A1"/>
    <w:rsid w:val="00A3106D"/>
    <w:rsid w:val="00A42280"/>
    <w:rsid w:val="00A45417"/>
    <w:rsid w:val="00A73188"/>
    <w:rsid w:val="00A76EC9"/>
    <w:rsid w:val="00A804C0"/>
    <w:rsid w:val="00A80E29"/>
    <w:rsid w:val="00AA5C57"/>
    <w:rsid w:val="00AF377B"/>
    <w:rsid w:val="00B02503"/>
    <w:rsid w:val="00B05220"/>
    <w:rsid w:val="00B276C0"/>
    <w:rsid w:val="00B45EB2"/>
    <w:rsid w:val="00B60F0E"/>
    <w:rsid w:val="00B83A6F"/>
    <w:rsid w:val="00BE425A"/>
    <w:rsid w:val="00C0707D"/>
    <w:rsid w:val="00C15D47"/>
    <w:rsid w:val="00C77759"/>
    <w:rsid w:val="00C822D1"/>
    <w:rsid w:val="00CB08D3"/>
    <w:rsid w:val="00CE006E"/>
    <w:rsid w:val="00D30AED"/>
    <w:rsid w:val="00D71D99"/>
    <w:rsid w:val="00D754F2"/>
    <w:rsid w:val="00D801CC"/>
    <w:rsid w:val="00D87009"/>
    <w:rsid w:val="00DA5DF3"/>
    <w:rsid w:val="00DA5E75"/>
    <w:rsid w:val="00DB41C0"/>
    <w:rsid w:val="00DB59CC"/>
    <w:rsid w:val="00DC4DB6"/>
    <w:rsid w:val="00DD19EF"/>
    <w:rsid w:val="00DE5262"/>
    <w:rsid w:val="00E12BBF"/>
    <w:rsid w:val="00E12C5D"/>
    <w:rsid w:val="00E55200"/>
    <w:rsid w:val="00E75830"/>
    <w:rsid w:val="00EA2584"/>
    <w:rsid w:val="00F369E3"/>
    <w:rsid w:val="00F55D7C"/>
    <w:rsid w:val="00F8586F"/>
    <w:rsid w:val="00FA29D6"/>
    <w:rsid w:val="00FB3D24"/>
    <w:rsid w:val="00FB5887"/>
    <w:rsid w:val="00FC4261"/>
    <w:rsid w:val="00FD5BF4"/>
    <w:rsid w:val="00FE1FE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4F7696"/>
    <w:pPr>
      <w:jc w:val="both"/>
    </w:pPr>
    <w:rPr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4F7696"/>
    <w:rPr>
      <w:sz w:val="22"/>
      <w:lang w:val="nl-NL" w:eastAsia="nl-NL"/>
    </w:rPr>
  </w:style>
  <w:style w:type="paragraph" w:styleId="Lijstalinea">
    <w:name w:val="List Paragraph"/>
    <w:basedOn w:val="Standaard"/>
    <w:qFormat/>
    <w:rsid w:val="00601F45"/>
    <w:pPr>
      <w:ind w:left="720"/>
      <w:contextualSpacing/>
    </w:pPr>
  </w:style>
  <w:style w:type="paragraph" w:customStyle="1" w:styleId="SVTitel">
    <w:name w:val="SV Titel"/>
    <w:basedOn w:val="Standaard"/>
    <w:rsid w:val="009B1F9A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3B11A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3B11A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D801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01C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4F7696"/>
    <w:pPr>
      <w:jc w:val="both"/>
    </w:pPr>
    <w:rPr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4F7696"/>
    <w:rPr>
      <w:sz w:val="22"/>
      <w:lang w:val="nl-NL" w:eastAsia="nl-NL"/>
    </w:rPr>
  </w:style>
  <w:style w:type="paragraph" w:styleId="Lijstalinea">
    <w:name w:val="List Paragraph"/>
    <w:basedOn w:val="Standaard"/>
    <w:qFormat/>
    <w:rsid w:val="00601F45"/>
    <w:pPr>
      <w:ind w:left="720"/>
      <w:contextualSpacing/>
    </w:pPr>
  </w:style>
  <w:style w:type="paragraph" w:customStyle="1" w:styleId="SVTitel">
    <w:name w:val="SV Titel"/>
    <w:basedOn w:val="Standaard"/>
    <w:rsid w:val="009B1F9A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3B11A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3B11A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D801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01C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2014-03-03T10:22:00Z</cp:lastPrinted>
  <dcterms:created xsi:type="dcterms:W3CDTF">2014-03-07T12:33:00Z</dcterms:created>
  <dcterms:modified xsi:type="dcterms:W3CDTF">2014-03-07T12:33:00Z</dcterms:modified>
</cp:coreProperties>
</file>