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D43B1E">
        <w:rPr>
          <w:b w:val="0"/>
        </w:rPr>
        <w:t>367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D43B1E">
        <w:rPr>
          <w:b w:val="0"/>
        </w:rPr>
        <w:t>6</w:t>
      </w:r>
      <w:r>
        <w:rPr>
          <w:b w:val="0"/>
        </w:rPr>
        <w:fldChar w:fldCharType="end"/>
      </w:r>
      <w:bookmarkStart w:id="4" w:name="Dropdown2"/>
      <w:bookmarkEnd w:id="3"/>
      <w:r>
        <w:rPr>
          <w:b w:val="0"/>
        </w:rPr>
        <w:t xml:space="preserve"> </w:t>
      </w:r>
      <w:bookmarkEnd w:id="4"/>
      <w:r w:rsidR="00EE4E83">
        <w:rPr>
          <w:b w:val="0"/>
        </w:rPr>
        <w:fldChar w:fldCharType="begin">
          <w:ffData>
            <w:name w:val=""/>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63029B">
        <w:rPr>
          <w:b w:val="0"/>
        </w:rPr>
      </w:r>
      <w:r w:rsidR="0063029B">
        <w:rPr>
          <w:b w:val="0"/>
        </w:rPr>
        <w:fldChar w:fldCharType="separate"/>
      </w:r>
      <w:r w:rsidR="00EE4E83">
        <w:rPr>
          <w:b w:val="0"/>
        </w:rPr>
        <w:fldChar w:fldCharType="end"/>
      </w:r>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63029B">
        <w:rPr>
          <w:b w:val="0"/>
        </w:rPr>
      </w:r>
      <w:r w:rsidR="0063029B">
        <w:rPr>
          <w:b w:val="0"/>
        </w:rPr>
        <w:fldChar w:fldCharType="separate"/>
      </w:r>
      <w:r>
        <w:rPr>
          <w:b w:val="0"/>
        </w:rPr>
        <w:fldChar w:fldCharType="end"/>
      </w:r>
      <w:bookmarkEnd w:id="5"/>
    </w:p>
    <w:p w:rsidR="00C33DC6" w:rsidRDefault="00C33DC6" w:rsidP="00C33DC6">
      <w:pPr>
        <w:rPr>
          <w:szCs w:val="22"/>
        </w:rPr>
      </w:pPr>
      <w:r>
        <w:rPr>
          <w:szCs w:val="22"/>
        </w:rPr>
        <w:t xml:space="preserve">van </w:t>
      </w:r>
      <w:r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Pr="009D7043">
        <w:rPr>
          <w:rStyle w:val="AntwoordNaamMinisterChar"/>
        </w:rPr>
      </w:r>
      <w:r w:rsidRPr="009D7043">
        <w:rPr>
          <w:rStyle w:val="AntwoordNaamMinisterChar"/>
        </w:rPr>
        <w:fldChar w:fldCharType="separate"/>
      </w:r>
      <w:r w:rsidR="00D43B1E">
        <w:rPr>
          <w:rStyle w:val="AntwoordNaamMinisterChar"/>
        </w:rPr>
        <w:t>vera van der borght</w:t>
      </w:r>
      <w:r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D43B1E" w:rsidRDefault="00D43B1E" w:rsidP="00E93007">
      <w:pPr>
        <w:pStyle w:val="Lijstalinea"/>
        <w:numPr>
          <w:ilvl w:val="0"/>
          <w:numId w:val="5"/>
        </w:numPr>
        <w:ind w:left="426" w:hanging="426"/>
        <w:jc w:val="both"/>
        <w:rPr>
          <w:sz w:val="22"/>
          <w:szCs w:val="22"/>
        </w:rPr>
      </w:pPr>
      <w:r w:rsidRPr="00E93007">
        <w:rPr>
          <w:sz w:val="22"/>
          <w:szCs w:val="22"/>
        </w:rPr>
        <w:lastRenderedPageBreak/>
        <w:t xml:space="preserve">In onderstaande tabel wordt het aantal gepresteerde begeleidingen weergegeven van de diensten voor thuisbegeleiding. Aangezien de diensten reglementair tot 30 juni de tijd hebben om hun afrekeningsdossier van het voorgaande jaar in te dienen, zijn de cijfers voor 2013 nog niet </w:t>
      </w:r>
      <w:r w:rsidR="00E93007" w:rsidRPr="00E93007">
        <w:rPr>
          <w:sz w:val="22"/>
          <w:szCs w:val="22"/>
        </w:rPr>
        <w:t xml:space="preserve">gekend. </w:t>
      </w:r>
      <w:r w:rsidRPr="00E93007">
        <w:rPr>
          <w:sz w:val="22"/>
          <w:szCs w:val="22"/>
        </w:rPr>
        <w:t>Het VAPH werkt aan een continu registratiesysteem om sneller zicht te krijgen op het aantal gepresteerde begeleidingen. Onderstaande tabel geeft het aantal begeleidingen weer</w:t>
      </w:r>
      <w:r w:rsidR="002343E3">
        <w:rPr>
          <w:sz w:val="22"/>
          <w:szCs w:val="22"/>
        </w:rPr>
        <w:t>,</w:t>
      </w:r>
      <w:r w:rsidRPr="00E93007">
        <w:rPr>
          <w:sz w:val="22"/>
          <w:szCs w:val="22"/>
        </w:rPr>
        <w:t xml:space="preserve"> gepresteerd door de diensten voor thuisbegeleiding. Deze diensten richten zich hoofdzakelijk tot kinderen en jongeren. In beperkte mate worden ook volwassenen begeleid. </w:t>
      </w:r>
    </w:p>
    <w:p w:rsidR="00E93007" w:rsidRPr="00E93007" w:rsidRDefault="00E93007" w:rsidP="00E93007">
      <w:pPr>
        <w:pStyle w:val="Lijstalinea"/>
        <w:ind w:left="426"/>
        <w:jc w:val="both"/>
        <w:rPr>
          <w:sz w:val="22"/>
          <w:szCs w:val="22"/>
        </w:rPr>
      </w:pPr>
    </w:p>
    <w:tbl>
      <w:tblPr>
        <w:tblW w:w="8646" w:type="dxa"/>
        <w:tblInd w:w="496" w:type="dxa"/>
        <w:tblLayout w:type="fixed"/>
        <w:tblCellMar>
          <w:left w:w="70" w:type="dxa"/>
          <w:right w:w="70" w:type="dxa"/>
        </w:tblCellMar>
        <w:tblLook w:val="04A0" w:firstRow="1" w:lastRow="0" w:firstColumn="1" w:lastColumn="0" w:noHBand="0" w:noVBand="1"/>
      </w:tblPr>
      <w:tblGrid>
        <w:gridCol w:w="1134"/>
        <w:gridCol w:w="1134"/>
        <w:gridCol w:w="1275"/>
        <w:gridCol w:w="1134"/>
        <w:gridCol w:w="1134"/>
        <w:gridCol w:w="1276"/>
        <w:gridCol w:w="1559"/>
      </w:tblGrid>
      <w:tr w:rsidR="00D43B1E" w:rsidRPr="00E93007" w:rsidTr="00E93007">
        <w:trPr>
          <w:trHeight w:val="12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456049">
            <w:pPr>
              <w:rPr>
                <w:color w:val="000000"/>
                <w:szCs w:val="22"/>
                <w:lang w:eastAsia="nl-BE"/>
              </w:rPr>
            </w:pPr>
            <w:r w:rsidRPr="00E93007">
              <w:rPr>
                <w:color w:val="000000"/>
                <w:szCs w:val="22"/>
                <w:lang w:eastAsia="nl-BE"/>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3B1E" w:rsidRPr="00E93007" w:rsidRDefault="00D43B1E" w:rsidP="00456049">
            <w:pPr>
              <w:rPr>
                <w:szCs w:val="22"/>
                <w:lang w:eastAsia="nl-BE"/>
              </w:rPr>
            </w:pPr>
            <w:r w:rsidRPr="00E93007">
              <w:rPr>
                <w:szCs w:val="22"/>
                <w:lang w:eastAsia="nl-BE"/>
              </w:rPr>
              <w:t>Limburgse Stichting Autisme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3B1E" w:rsidRPr="00E93007" w:rsidRDefault="00D43B1E" w:rsidP="00456049">
            <w:pPr>
              <w:rPr>
                <w:szCs w:val="22"/>
                <w:lang w:eastAsia="nl-BE"/>
              </w:rPr>
            </w:pPr>
            <w:r w:rsidRPr="00E93007">
              <w:rPr>
                <w:szCs w:val="22"/>
                <w:lang w:eastAsia="nl-BE"/>
              </w:rPr>
              <w:t>Tanderuis Oost-Vlaanderen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3B1E" w:rsidRPr="00E93007" w:rsidRDefault="00D43B1E" w:rsidP="00456049">
            <w:pPr>
              <w:rPr>
                <w:szCs w:val="22"/>
                <w:lang w:eastAsia="nl-BE"/>
              </w:rPr>
            </w:pPr>
            <w:r w:rsidRPr="00E93007">
              <w:rPr>
                <w:szCs w:val="22"/>
                <w:lang w:eastAsia="nl-BE"/>
              </w:rPr>
              <w:t>Het Raster Antwerpen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3B1E" w:rsidRPr="00E93007" w:rsidRDefault="00D43B1E" w:rsidP="00456049">
            <w:pPr>
              <w:rPr>
                <w:szCs w:val="22"/>
                <w:lang w:eastAsia="nl-BE"/>
              </w:rPr>
            </w:pPr>
            <w:r w:rsidRPr="00E93007">
              <w:rPr>
                <w:szCs w:val="22"/>
                <w:lang w:eastAsia="nl-BE"/>
              </w:rPr>
              <w:t>Het Raster Vlaams Brabant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3B1E" w:rsidRPr="00E93007" w:rsidRDefault="00D43B1E" w:rsidP="00456049">
            <w:pPr>
              <w:rPr>
                <w:szCs w:val="22"/>
                <w:lang w:eastAsia="nl-BE"/>
              </w:rPr>
            </w:pPr>
            <w:r w:rsidRPr="00E93007">
              <w:rPr>
                <w:szCs w:val="22"/>
                <w:lang w:eastAsia="nl-BE"/>
              </w:rPr>
              <w:t>Victor (West-Vlaanderen)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3B1E" w:rsidRPr="00E93007" w:rsidRDefault="00D43B1E" w:rsidP="00D43B1E">
            <w:pPr>
              <w:jc w:val="center"/>
              <w:rPr>
                <w:szCs w:val="22"/>
                <w:lang w:eastAsia="nl-BE"/>
              </w:rPr>
            </w:pPr>
            <w:r w:rsidRPr="00E93007">
              <w:rPr>
                <w:szCs w:val="22"/>
                <w:lang w:eastAsia="nl-BE"/>
              </w:rPr>
              <w:t>TOTAAL</w:t>
            </w:r>
          </w:p>
        </w:tc>
      </w:tr>
      <w:tr w:rsidR="00D43B1E" w:rsidRPr="00E93007" w:rsidTr="00E9300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D43B1E">
            <w:pPr>
              <w:jc w:val="center"/>
              <w:rPr>
                <w:color w:val="000000"/>
                <w:szCs w:val="22"/>
                <w:lang w:eastAsia="nl-BE"/>
              </w:rPr>
            </w:pPr>
            <w:r w:rsidRPr="00E93007">
              <w:rPr>
                <w:color w:val="000000"/>
                <w:szCs w:val="22"/>
                <w:lang w:eastAsia="nl-BE"/>
              </w:rPr>
              <w:t>2009</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3.614</w:t>
            </w:r>
          </w:p>
        </w:tc>
        <w:tc>
          <w:tcPr>
            <w:tcW w:w="1275"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6.666</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8.221</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4.687</w:t>
            </w:r>
          </w:p>
        </w:tc>
        <w:tc>
          <w:tcPr>
            <w:tcW w:w="1276"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4.408</w:t>
            </w:r>
          </w:p>
        </w:tc>
        <w:tc>
          <w:tcPr>
            <w:tcW w:w="1559"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D43B1E">
            <w:pPr>
              <w:jc w:val="center"/>
              <w:rPr>
                <w:color w:val="000000"/>
                <w:szCs w:val="22"/>
                <w:lang w:eastAsia="nl-BE"/>
              </w:rPr>
            </w:pPr>
            <w:r w:rsidRPr="00E93007">
              <w:rPr>
                <w:color w:val="000000"/>
                <w:szCs w:val="22"/>
                <w:lang w:eastAsia="nl-BE"/>
              </w:rPr>
              <w:t>27.596</w:t>
            </w:r>
          </w:p>
        </w:tc>
      </w:tr>
      <w:tr w:rsidR="00D43B1E" w:rsidRPr="00E93007" w:rsidTr="00E9300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D43B1E">
            <w:pPr>
              <w:jc w:val="center"/>
              <w:rPr>
                <w:color w:val="000000"/>
                <w:szCs w:val="22"/>
                <w:lang w:eastAsia="nl-BE"/>
              </w:rPr>
            </w:pPr>
            <w:r w:rsidRPr="00E93007">
              <w:rPr>
                <w:color w:val="000000"/>
                <w:szCs w:val="22"/>
                <w:lang w:eastAsia="nl-BE"/>
              </w:rPr>
              <w:t>2010</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4.093</w:t>
            </w:r>
          </w:p>
        </w:tc>
        <w:tc>
          <w:tcPr>
            <w:tcW w:w="1275"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7.478</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8.867</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5.414</w:t>
            </w:r>
          </w:p>
        </w:tc>
        <w:tc>
          <w:tcPr>
            <w:tcW w:w="1276"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4.992</w:t>
            </w:r>
          </w:p>
        </w:tc>
        <w:tc>
          <w:tcPr>
            <w:tcW w:w="1559"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D43B1E">
            <w:pPr>
              <w:jc w:val="center"/>
              <w:rPr>
                <w:color w:val="000000"/>
                <w:szCs w:val="22"/>
                <w:lang w:eastAsia="nl-BE"/>
              </w:rPr>
            </w:pPr>
            <w:r w:rsidRPr="00E93007">
              <w:rPr>
                <w:color w:val="000000"/>
                <w:szCs w:val="22"/>
                <w:lang w:eastAsia="nl-BE"/>
              </w:rPr>
              <w:t>30.844</w:t>
            </w:r>
          </w:p>
        </w:tc>
      </w:tr>
      <w:tr w:rsidR="00D43B1E" w:rsidRPr="00E93007" w:rsidTr="00E9300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D43B1E">
            <w:pPr>
              <w:jc w:val="center"/>
              <w:rPr>
                <w:color w:val="000000"/>
                <w:szCs w:val="22"/>
                <w:lang w:eastAsia="nl-BE"/>
              </w:rPr>
            </w:pPr>
            <w:r w:rsidRPr="00E93007">
              <w:rPr>
                <w:color w:val="000000"/>
                <w:szCs w:val="22"/>
                <w:lang w:eastAsia="nl-BE"/>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4.990</w:t>
            </w:r>
          </w:p>
        </w:tc>
        <w:tc>
          <w:tcPr>
            <w:tcW w:w="1275"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9.172</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10.946</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6.658</w:t>
            </w:r>
          </w:p>
        </w:tc>
        <w:tc>
          <w:tcPr>
            <w:tcW w:w="1276"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5.479</w:t>
            </w:r>
          </w:p>
        </w:tc>
        <w:tc>
          <w:tcPr>
            <w:tcW w:w="1559"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D43B1E">
            <w:pPr>
              <w:jc w:val="center"/>
              <w:rPr>
                <w:color w:val="000000"/>
                <w:szCs w:val="22"/>
                <w:lang w:eastAsia="nl-BE"/>
              </w:rPr>
            </w:pPr>
            <w:r w:rsidRPr="00E93007">
              <w:rPr>
                <w:color w:val="000000"/>
                <w:szCs w:val="22"/>
                <w:lang w:eastAsia="nl-BE"/>
              </w:rPr>
              <w:t>37.245</w:t>
            </w:r>
          </w:p>
        </w:tc>
      </w:tr>
      <w:tr w:rsidR="00D43B1E" w:rsidRPr="00E93007" w:rsidTr="00E9300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D43B1E">
            <w:pPr>
              <w:jc w:val="center"/>
              <w:rPr>
                <w:color w:val="000000"/>
                <w:szCs w:val="22"/>
                <w:lang w:eastAsia="nl-BE"/>
              </w:rPr>
            </w:pPr>
            <w:r w:rsidRPr="00E93007">
              <w:rPr>
                <w:color w:val="000000"/>
                <w:szCs w:val="22"/>
                <w:lang w:eastAsia="nl-BE"/>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6.216</w:t>
            </w:r>
          </w:p>
        </w:tc>
        <w:tc>
          <w:tcPr>
            <w:tcW w:w="1275"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9.261</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12.134</w:t>
            </w:r>
          </w:p>
        </w:tc>
        <w:tc>
          <w:tcPr>
            <w:tcW w:w="1134"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7.072</w:t>
            </w:r>
          </w:p>
        </w:tc>
        <w:tc>
          <w:tcPr>
            <w:tcW w:w="1276"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456049">
            <w:pPr>
              <w:jc w:val="center"/>
              <w:rPr>
                <w:color w:val="000000"/>
                <w:szCs w:val="22"/>
                <w:lang w:eastAsia="nl-BE"/>
              </w:rPr>
            </w:pPr>
            <w:r w:rsidRPr="00E93007">
              <w:rPr>
                <w:color w:val="000000"/>
                <w:szCs w:val="22"/>
                <w:lang w:eastAsia="nl-BE"/>
              </w:rPr>
              <w:t>6.031</w:t>
            </w:r>
          </w:p>
        </w:tc>
        <w:tc>
          <w:tcPr>
            <w:tcW w:w="1559"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D43B1E">
            <w:pPr>
              <w:jc w:val="center"/>
              <w:rPr>
                <w:color w:val="000000"/>
                <w:szCs w:val="22"/>
                <w:lang w:eastAsia="nl-BE"/>
              </w:rPr>
            </w:pPr>
            <w:r w:rsidRPr="00E93007">
              <w:rPr>
                <w:color w:val="000000"/>
                <w:szCs w:val="22"/>
                <w:lang w:eastAsia="nl-BE"/>
              </w:rPr>
              <w:t>40.714</w:t>
            </w:r>
          </w:p>
        </w:tc>
      </w:tr>
    </w:tbl>
    <w:p w:rsidR="00D43B1E" w:rsidRPr="00E93007" w:rsidRDefault="00D43B1E" w:rsidP="00E93007">
      <w:pPr>
        <w:ind w:left="426" w:hanging="426"/>
        <w:jc w:val="both"/>
        <w:rPr>
          <w:szCs w:val="22"/>
        </w:rPr>
      </w:pPr>
    </w:p>
    <w:p w:rsidR="00D43B1E" w:rsidRPr="00E93007" w:rsidRDefault="00D43B1E" w:rsidP="00E93007">
      <w:pPr>
        <w:pStyle w:val="Lijstalinea"/>
        <w:numPr>
          <w:ilvl w:val="0"/>
          <w:numId w:val="5"/>
        </w:numPr>
        <w:spacing w:after="200"/>
        <w:ind w:left="426" w:hanging="426"/>
        <w:jc w:val="both"/>
        <w:rPr>
          <w:sz w:val="22"/>
          <w:szCs w:val="22"/>
        </w:rPr>
      </w:pPr>
      <w:r w:rsidRPr="00E93007">
        <w:rPr>
          <w:sz w:val="22"/>
          <w:szCs w:val="22"/>
        </w:rPr>
        <w:t xml:space="preserve">De diensten voor thuisbegeleiding voor personen met autisme werden verder uitgebreid. In onderstaande tabel staat het aantal bijkomende begeleidingen die werden toegekend aan deze diensten. Een begeleiding moet verstaan worden als een begeleidingsmoment. Per gezin per jaar worden ongeveer 15 begeleidingen verstrekt. </w:t>
      </w:r>
    </w:p>
    <w:p w:rsidR="00D43B1E" w:rsidRPr="00E93007" w:rsidRDefault="00D43B1E" w:rsidP="00E93007">
      <w:pPr>
        <w:pStyle w:val="Lijstalinea"/>
        <w:spacing w:after="200"/>
        <w:ind w:left="426" w:hanging="426"/>
        <w:jc w:val="both"/>
        <w:rPr>
          <w:sz w:val="22"/>
          <w:szCs w:val="22"/>
        </w:rPr>
      </w:pPr>
    </w:p>
    <w:p w:rsidR="00D43B1E" w:rsidRDefault="00E93007" w:rsidP="00E93007">
      <w:pPr>
        <w:pStyle w:val="Lijstalinea"/>
        <w:ind w:left="426"/>
        <w:jc w:val="both"/>
        <w:rPr>
          <w:color w:val="000000"/>
          <w:sz w:val="22"/>
          <w:szCs w:val="22"/>
          <w:lang w:eastAsia="nl-BE"/>
        </w:rPr>
      </w:pPr>
      <w:r w:rsidRPr="00E93007">
        <w:rPr>
          <w:color w:val="000000"/>
          <w:sz w:val="22"/>
          <w:szCs w:val="22"/>
          <w:lang w:eastAsia="nl-BE"/>
        </w:rPr>
        <w:t xml:space="preserve">Toegekende uitbreiding </w:t>
      </w:r>
      <w:r w:rsidR="00D43B1E" w:rsidRPr="00E93007">
        <w:rPr>
          <w:color w:val="000000"/>
          <w:sz w:val="22"/>
          <w:szCs w:val="22"/>
          <w:lang w:eastAsia="nl-BE"/>
        </w:rPr>
        <w:t>thuisbegeleidingsdiensten voor autisme</w:t>
      </w:r>
      <w:r>
        <w:rPr>
          <w:color w:val="000000"/>
          <w:sz w:val="22"/>
          <w:szCs w:val="22"/>
          <w:lang w:eastAsia="nl-BE"/>
        </w:rPr>
        <w:t>:</w:t>
      </w:r>
    </w:p>
    <w:p w:rsidR="00E93007" w:rsidRPr="00E93007" w:rsidRDefault="00E93007" w:rsidP="00E93007">
      <w:pPr>
        <w:pStyle w:val="Lijstalinea"/>
        <w:ind w:left="426"/>
        <w:jc w:val="both"/>
        <w:rPr>
          <w:color w:val="000000"/>
          <w:sz w:val="22"/>
          <w:szCs w:val="22"/>
          <w:lang w:eastAsia="nl-BE"/>
        </w:rPr>
      </w:pPr>
    </w:p>
    <w:tbl>
      <w:tblPr>
        <w:tblW w:w="8533" w:type="dxa"/>
        <w:tblInd w:w="496" w:type="dxa"/>
        <w:tblCellMar>
          <w:left w:w="70" w:type="dxa"/>
          <w:right w:w="70" w:type="dxa"/>
        </w:tblCellMar>
        <w:tblLook w:val="04A0" w:firstRow="1" w:lastRow="0" w:firstColumn="1" w:lastColumn="0" w:noHBand="0" w:noVBand="1"/>
      </w:tblPr>
      <w:tblGrid>
        <w:gridCol w:w="3827"/>
        <w:gridCol w:w="993"/>
        <w:gridCol w:w="850"/>
        <w:gridCol w:w="992"/>
        <w:gridCol w:w="851"/>
        <w:gridCol w:w="1020"/>
      </w:tblGrid>
      <w:tr w:rsidR="00D43B1E" w:rsidRPr="00E93007" w:rsidTr="00E93007">
        <w:trPr>
          <w:trHeight w:val="52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2010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2011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2013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TOTAAL</w:t>
            </w:r>
          </w:p>
        </w:tc>
      </w:tr>
      <w:tr w:rsidR="00D43B1E" w:rsidRPr="00E93007" w:rsidTr="00E93007">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E93007">
            <w:pPr>
              <w:rPr>
                <w:color w:val="000000"/>
                <w:szCs w:val="22"/>
                <w:lang w:eastAsia="nl-BE"/>
              </w:rPr>
            </w:pPr>
            <w:r w:rsidRPr="00E93007">
              <w:rPr>
                <w:color w:val="000000"/>
                <w:szCs w:val="22"/>
                <w:lang w:eastAsia="nl-BE"/>
              </w:rPr>
              <w:t>Limburgse Stichting Autisme</w:t>
            </w:r>
          </w:p>
        </w:tc>
        <w:tc>
          <w:tcPr>
            <w:tcW w:w="993"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587</w:t>
            </w:r>
          </w:p>
        </w:tc>
        <w:tc>
          <w:tcPr>
            <w:tcW w:w="85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1.365</w:t>
            </w:r>
          </w:p>
        </w:tc>
        <w:tc>
          <w:tcPr>
            <w:tcW w:w="992"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391</w:t>
            </w:r>
          </w:p>
        </w:tc>
        <w:tc>
          <w:tcPr>
            <w:tcW w:w="851"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246</w:t>
            </w:r>
          </w:p>
        </w:tc>
        <w:tc>
          <w:tcPr>
            <w:tcW w:w="102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2.589</w:t>
            </w:r>
          </w:p>
        </w:tc>
      </w:tr>
      <w:tr w:rsidR="00D43B1E" w:rsidRPr="00E93007" w:rsidTr="00E93007">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E93007">
            <w:pPr>
              <w:rPr>
                <w:color w:val="000000"/>
                <w:szCs w:val="22"/>
                <w:lang w:eastAsia="nl-BE"/>
              </w:rPr>
            </w:pPr>
            <w:r w:rsidRPr="00E93007">
              <w:rPr>
                <w:color w:val="000000"/>
                <w:szCs w:val="22"/>
                <w:lang w:eastAsia="nl-BE"/>
              </w:rPr>
              <w:t>Tanderuis</w:t>
            </w:r>
          </w:p>
        </w:tc>
        <w:tc>
          <w:tcPr>
            <w:tcW w:w="993"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699</w:t>
            </w:r>
          </w:p>
        </w:tc>
        <w:tc>
          <w:tcPr>
            <w:tcW w:w="85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1.784</w:t>
            </w:r>
          </w:p>
        </w:tc>
        <w:tc>
          <w:tcPr>
            <w:tcW w:w="992"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70</w:t>
            </w:r>
          </w:p>
        </w:tc>
        <w:tc>
          <w:tcPr>
            <w:tcW w:w="851"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371</w:t>
            </w:r>
          </w:p>
        </w:tc>
        <w:tc>
          <w:tcPr>
            <w:tcW w:w="102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2.924</w:t>
            </w:r>
          </w:p>
        </w:tc>
      </w:tr>
      <w:tr w:rsidR="00D43B1E" w:rsidRPr="00E93007" w:rsidTr="00E93007">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E93007">
            <w:pPr>
              <w:rPr>
                <w:color w:val="000000"/>
                <w:szCs w:val="22"/>
                <w:lang w:eastAsia="nl-BE"/>
              </w:rPr>
            </w:pPr>
            <w:r w:rsidRPr="00E93007">
              <w:rPr>
                <w:color w:val="000000"/>
                <w:szCs w:val="22"/>
                <w:lang w:eastAsia="nl-BE"/>
              </w:rPr>
              <w:t>Het Raster provincie Antwerpen</w:t>
            </w:r>
          </w:p>
        </w:tc>
        <w:tc>
          <w:tcPr>
            <w:tcW w:w="993"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563</w:t>
            </w:r>
          </w:p>
        </w:tc>
        <w:tc>
          <w:tcPr>
            <w:tcW w:w="85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2.353</w:t>
            </w:r>
          </w:p>
        </w:tc>
        <w:tc>
          <w:tcPr>
            <w:tcW w:w="992"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988</w:t>
            </w:r>
          </w:p>
        </w:tc>
        <w:tc>
          <w:tcPr>
            <w:tcW w:w="851"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393</w:t>
            </w:r>
          </w:p>
        </w:tc>
        <w:tc>
          <w:tcPr>
            <w:tcW w:w="102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4.297</w:t>
            </w:r>
          </w:p>
        </w:tc>
      </w:tr>
      <w:tr w:rsidR="00D43B1E" w:rsidRPr="00E93007" w:rsidTr="00E93007">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E93007">
            <w:pPr>
              <w:rPr>
                <w:color w:val="000000"/>
                <w:szCs w:val="22"/>
                <w:lang w:eastAsia="nl-BE"/>
              </w:rPr>
            </w:pPr>
            <w:r w:rsidRPr="00E93007">
              <w:rPr>
                <w:color w:val="000000"/>
                <w:szCs w:val="22"/>
                <w:lang w:eastAsia="nl-BE"/>
              </w:rPr>
              <w:t>Het Raster provincie Vlaams Brabant (en Brussel HG)</w:t>
            </w:r>
          </w:p>
        </w:tc>
        <w:tc>
          <w:tcPr>
            <w:tcW w:w="993"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801</w:t>
            </w:r>
          </w:p>
        </w:tc>
        <w:tc>
          <w:tcPr>
            <w:tcW w:w="85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1.162</w:t>
            </w:r>
          </w:p>
        </w:tc>
        <w:tc>
          <w:tcPr>
            <w:tcW w:w="992"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42</w:t>
            </w:r>
          </w:p>
        </w:tc>
        <w:tc>
          <w:tcPr>
            <w:tcW w:w="851"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272</w:t>
            </w:r>
          </w:p>
        </w:tc>
        <w:tc>
          <w:tcPr>
            <w:tcW w:w="102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2.277</w:t>
            </w:r>
          </w:p>
        </w:tc>
      </w:tr>
      <w:tr w:rsidR="00D43B1E" w:rsidRPr="00E93007" w:rsidTr="00E93007">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E93007">
            <w:pPr>
              <w:rPr>
                <w:color w:val="000000"/>
                <w:szCs w:val="22"/>
                <w:lang w:eastAsia="nl-BE"/>
              </w:rPr>
            </w:pPr>
            <w:r w:rsidRPr="00E93007">
              <w:rPr>
                <w:color w:val="000000"/>
                <w:szCs w:val="22"/>
                <w:lang w:eastAsia="nl-BE"/>
              </w:rPr>
              <w:t>Victor</w:t>
            </w:r>
          </w:p>
        </w:tc>
        <w:tc>
          <w:tcPr>
            <w:tcW w:w="993"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465</w:t>
            </w:r>
          </w:p>
        </w:tc>
        <w:tc>
          <w:tcPr>
            <w:tcW w:w="85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472</w:t>
            </w:r>
          </w:p>
        </w:tc>
        <w:tc>
          <w:tcPr>
            <w:tcW w:w="992"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287</w:t>
            </w:r>
          </w:p>
        </w:tc>
        <w:tc>
          <w:tcPr>
            <w:tcW w:w="851"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271</w:t>
            </w:r>
          </w:p>
        </w:tc>
        <w:tc>
          <w:tcPr>
            <w:tcW w:w="102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1.495</w:t>
            </w:r>
          </w:p>
        </w:tc>
      </w:tr>
      <w:tr w:rsidR="00D43B1E" w:rsidRPr="00E93007" w:rsidTr="00E93007">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E93007">
            <w:pPr>
              <w:rPr>
                <w:color w:val="000000"/>
                <w:szCs w:val="22"/>
                <w:lang w:eastAsia="nl-BE"/>
              </w:rPr>
            </w:pPr>
            <w:r w:rsidRPr="00E93007">
              <w:rPr>
                <w:color w:val="000000"/>
                <w:szCs w:val="22"/>
                <w:lang w:eastAsia="nl-BE"/>
              </w:rPr>
              <w:t>TOTAAL</w:t>
            </w:r>
          </w:p>
        </w:tc>
        <w:tc>
          <w:tcPr>
            <w:tcW w:w="993"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3.115</w:t>
            </w:r>
          </w:p>
        </w:tc>
        <w:tc>
          <w:tcPr>
            <w:tcW w:w="85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7.136</w:t>
            </w:r>
          </w:p>
        </w:tc>
        <w:tc>
          <w:tcPr>
            <w:tcW w:w="992"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1.778</w:t>
            </w:r>
          </w:p>
        </w:tc>
        <w:tc>
          <w:tcPr>
            <w:tcW w:w="851"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1.553</w:t>
            </w:r>
          </w:p>
        </w:tc>
        <w:tc>
          <w:tcPr>
            <w:tcW w:w="1020"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E93007">
            <w:pPr>
              <w:jc w:val="center"/>
              <w:rPr>
                <w:color w:val="000000"/>
                <w:szCs w:val="22"/>
                <w:lang w:eastAsia="nl-BE"/>
              </w:rPr>
            </w:pPr>
            <w:r w:rsidRPr="00E93007">
              <w:rPr>
                <w:color w:val="000000"/>
                <w:szCs w:val="22"/>
                <w:lang w:eastAsia="nl-BE"/>
              </w:rPr>
              <w:t>13.582</w:t>
            </w:r>
          </w:p>
        </w:tc>
      </w:tr>
    </w:tbl>
    <w:p w:rsidR="00D43B1E" w:rsidRPr="00E93007" w:rsidRDefault="00D43B1E" w:rsidP="00E93007">
      <w:pPr>
        <w:rPr>
          <w:szCs w:val="22"/>
        </w:rPr>
      </w:pPr>
    </w:p>
    <w:p w:rsidR="00D43B1E" w:rsidRDefault="00D43B1E" w:rsidP="00E93007">
      <w:pPr>
        <w:ind w:left="426"/>
        <w:jc w:val="both"/>
        <w:rPr>
          <w:szCs w:val="22"/>
        </w:rPr>
      </w:pPr>
      <w:r w:rsidRPr="00E93007">
        <w:rPr>
          <w:szCs w:val="22"/>
        </w:rPr>
        <w:t xml:space="preserve">De gemiddelde kost van een begeleiding (2014) binnen thuisbegeleiding (alle kosten inbegrepen, zowel personeel als werkingskosten) wordt geschat op 244 euro per begeleiding. De toegekende uitbreidingen vertegenwoordigen dus een budget van 13.582 x 244 = 3.314.008 euro. </w:t>
      </w:r>
    </w:p>
    <w:p w:rsidR="004E6037" w:rsidRDefault="004E6037" w:rsidP="00E93007">
      <w:pPr>
        <w:ind w:left="426"/>
        <w:jc w:val="both"/>
        <w:rPr>
          <w:szCs w:val="22"/>
        </w:rPr>
      </w:pPr>
    </w:p>
    <w:p w:rsidR="004E6037" w:rsidRPr="00E93007" w:rsidRDefault="004E6037" w:rsidP="004E6037">
      <w:pPr>
        <w:ind w:left="426"/>
        <w:jc w:val="both"/>
        <w:rPr>
          <w:szCs w:val="22"/>
        </w:rPr>
      </w:pPr>
      <w:r w:rsidRPr="004E6037">
        <w:rPr>
          <w:szCs w:val="22"/>
        </w:rPr>
        <w:t xml:space="preserve">Ook in de Centra voor ontwikkelingsstoornissen werd bijna 600.000 euro geïnvesteerd. Deze bijkomende middelen werden ingezet in functie van kwaliteitsverhoging door het betalen van een hoger bedrag per onderzoek, en in functie van een reductie van de wachttijden door een </w:t>
      </w:r>
      <w:r w:rsidRPr="004E6037">
        <w:rPr>
          <w:szCs w:val="22"/>
        </w:rPr>
        <w:lastRenderedPageBreak/>
        <w:t xml:space="preserve">verhoging van het aantal diagnostische onderzoeken. </w:t>
      </w:r>
      <w:r>
        <w:rPr>
          <w:szCs w:val="22"/>
        </w:rPr>
        <w:t>Er werd ook</w:t>
      </w:r>
      <w:r w:rsidRPr="004E6037">
        <w:rPr>
          <w:szCs w:val="22"/>
        </w:rPr>
        <w:t xml:space="preserve"> 500.000 euro </w:t>
      </w:r>
      <w:r>
        <w:rPr>
          <w:szCs w:val="22"/>
        </w:rPr>
        <w:t>geïnvesteerd in</w:t>
      </w:r>
      <w:r w:rsidRPr="004E6037">
        <w:rPr>
          <w:szCs w:val="22"/>
        </w:rPr>
        <w:t xml:space="preserve"> inclusieve kinderopvang</w:t>
      </w:r>
      <w:r>
        <w:rPr>
          <w:szCs w:val="22"/>
        </w:rPr>
        <w:t xml:space="preserve"> in functie van het versterken van</w:t>
      </w:r>
      <w:r w:rsidRPr="004E6037">
        <w:rPr>
          <w:szCs w:val="22"/>
        </w:rPr>
        <w:t xml:space="preserve"> de nodige zorg en ondersteuning voor kinderen met een beperking in de reguliere kinderopvang.</w:t>
      </w:r>
    </w:p>
    <w:p w:rsidR="00D43B1E" w:rsidRPr="00E93007" w:rsidRDefault="00D43B1E" w:rsidP="00E93007">
      <w:pPr>
        <w:ind w:left="426"/>
        <w:jc w:val="both"/>
        <w:rPr>
          <w:szCs w:val="22"/>
        </w:rPr>
      </w:pPr>
    </w:p>
    <w:p w:rsidR="00D43B1E" w:rsidRPr="00E93007" w:rsidRDefault="00D43B1E" w:rsidP="00E93007">
      <w:pPr>
        <w:pStyle w:val="Lijstalinea"/>
        <w:numPr>
          <w:ilvl w:val="0"/>
          <w:numId w:val="5"/>
        </w:numPr>
        <w:ind w:left="426" w:hanging="426"/>
        <w:jc w:val="both"/>
        <w:rPr>
          <w:sz w:val="22"/>
          <w:szCs w:val="22"/>
        </w:rPr>
      </w:pPr>
      <w:r w:rsidRPr="00E93007">
        <w:rPr>
          <w:sz w:val="22"/>
          <w:szCs w:val="22"/>
        </w:rPr>
        <w:t xml:space="preserve">De zorgplannen die voor 2014 werden ingediend bij het VAPH moeten formeel nog goedgekeurd worden. In de voorstellen die door de regionale overlegorganen werden overgemaakt, </w:t>
      </w:r>
      <w:r w:rsidR="002343E3">
        <w:rPr>
          <w:sz w:val="22"/>
          <w:szCs w:val="22"/>
        </w:rPr>
        <w:t xml:space="preserve">wordt </w:t>
      </w:r>
      <w:r w:rsidRPr="00E93007">
        <w:rPr>
          <w:sz w:val="22"/>
          <w:szCs w:val="22"/>
        </w:rPr>
        <w:t xml:space="preserve">voorzien in volgende uitbreidingen voor de diensten thuisbegeleiding voor personen met autisme: </w:t>
      </w:r>
    </w:p>
    <w:p w:rsidR="00D43B1E" w:rsidRPr="00E93007" w:rsidRDefault="00D43B1E" w:rsidP="00D43B1E">
      <w:pPr>
        <w:rPr>
          <w:szCs w:val="22"/>
        </w:rPr>
      </w:pPr>
    </w:p>
    <w:tbl>
      <w:tblPr>
        <w:tblW w:w="8222" w:type="dxa"/>
        <w:tblInd w:w="496" w:type="dxa"/>
        <w:tblCellMar>
          <w:left w:w="70" w:type="dxa"/>
          <w:right w:w="70" w:type="dxa"/>
        </w:tblCellMar>
        <w:tblLook w:val="04A0" w:firstRow="1" w:lastRow="0" w:firstColumn="1" w:lastColumn="0" w:noHBand="0" w:noVBand="1"/>
      </w:tblPr>
      <w:tblGrid>
        <w:gridCol w:w="5954"/>
        <w:gridCol w:w="2268"/>
      </w:tblGrid>
      <w:tr w:rsidR="00D43B1E" w:rsidRPr="00E93007" w:rsidTr="00E93007">
        <w:trPr>
          <w:trHeight w:val="300"/>
        </w:trPr>
        <w:tc>
          <w:tcPr>
            <w:tcW w:w="8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456049">
            <w:pPr>
              <w:rPr>
                <w:color w:val="000000"/>
                <w:szCs w:val="22"/>
                <w:lang w:eastAsia="nl-BE"/>
              </w:rPr>
            </w:pPr>
            <w:r w:rsidRPr="00E93007">
              <w:rPr>
                <w:color w:val="000000"/>
                <w:szCs w:val="22"/>
                <w:lang w:eastAsia="nl-BE"/>
              </w:rPr>
              <w:t> </w:t>
            </w:r>
          </w:p>
          <w:p w:rsidR="00D43B1E" w:rsidRPr="00E93007" w:rsidRDefault="00D43B1E" w:rsidP="00D43B1E">
            <w:pPr>
              <w:jc w:val="center"/>
              <w:rPr>
                <w:color w:val="000000"/>
                <w:szCs w:val="22"/>
                <w:lang w:eastAsia="nl-BE"/>
              </w:rPr>
            </w:pPr>
            <w:r w:rsidRPr="00E93007">
              <w:rPr>
                <w:color w:val="000000"/>
                <w:szCs w:val="22"/>
                <w:lang w:eastAsia="nl-BE"/>
              </w:rPr>
              <w:t>Voorstel uitbreiding 2014 (in aantal begeleidingen )</w:t>
            </w:r>
          </w:p>
          <w:p w:rsidR="00D43B1E" w:rsidRPr="00E93007" w:rsidRDefault="00D43B1E" w:rsidP="00D43B1E">
            <w:pPr>
              <w:jc w:val="center"/>
              <w:rPr>
                <w:color w:val="000000"/>
                <w:szCs w:val="22"/>
                <w:lang w:eastAsia="nl-BE"/>
              </w:rPr>
            </w:pPr>
          </w:p>
        </w:tc>
      </w:tr>
      <w:tr w:rsidR="00D43B1E" w:rsidRPr="00E93007" w:rsidTr="00E93007">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456049">
            <w:pPr>
              <w:rPr>
                <w:color w:val="000000"/>
                <w:szCs w:val="22"/>
                <w:lang w:eastAsia="nl-BE"/>
              </w:rPr>
            </w:pPr>
            <w:r w:rsidRPr="00E93007">
              <w:rPr>
                <w:color w:val="000000"/>
                <w:szCs w:val="22"/>
                <w:lang w:eastAsia="nl-BE"/>
              </w:rPr>
              <w:t>Limburgse Stichting Autisme</w:t>
            </w:r>
          </w:p>
        </w:tc>
        <w:tc>
          <w:tcPr>
            <w:tcW w:w="2268" w:type="dxa"/>
            <w:tcBorders>
              <w:top w:val="nil"/>
              <w:left w:val="nil"/>
              <w:bottom w:val="single" w:sz="4" w:space="0" w:color="auto"/>
              <w:right w:val="single" w:sz="4" w:space="0" w:color="auto"/>
            </w:tcBorders>
            <w:shd w:val="clear" w:color="auto" w:fill="auto"/>
            <w:noWrap/>
            <w:vAlign w:val="bottom"/>
            <w:hideMark/>
          </w:tcPr>
          <w:p w:rsidR="00D43B1E" w:rsidRPr="00E93007" w:rsidRDefault="00993788" w:rsidP="00993788">
            <w:pPr>
              <w:jc w:val="center"/>
              <w:rPr>
                <w:color w:val="000000"/>
                <w:szCs w:val="22"/>
                <w:lang w:eastAsia="nl-BE"/>
              </w:rPr>
            </w:pPr>
            <w:r w:rsidRPr="00E93007">
              <w:rPr>
                <w:color w:val="000000"/>
                <w:szCs w:val="22"/>
                <w:lang w:eastAsia="nl-BE"/>
              </w:rPr>
              <w:t xml:space="preserve">  </w:t>
            </w:r>
            <w:r w:rsidR="00D43B1E" w:rsidRPr="00E93007">
              <w:rPr>
                <w:color w:val="000000"/>
                <w:szCs w:val="22"/>
                <w:lang w:eastAsia="nl-BE"/>
              </w:rPr>
              <w:t>587</w:t>
            </w:r>
          </w:p>
        </w:tc>
      </w:tr>
      <w:tr w:rsidR="00D43B1E" w:rsidRPr="00E93007" w:rsidTr="00E93007">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456049">
            <w:pPr>
              <w:rPr>
                <w:color w:val="000000"/>
                <w:szCs w:val="22"/>
                <w:lang w:eastAsia="nl-BE"/>
              </w:rPr>
            </w:pPr>
            <w:r w:rsidRPr="00E93007">
              <w:rPr>
                <w:color w:val="000000"/>
                <w:szCs w:val="22"/>
                <w:lang w:eastAsia="nl-BE"/>
              </w:rPr>
              <w:t>Tanderuis</w:t>
            </w:r>
          </w:p>
        </w:tc>
        <w:tc>
          <w:tcPr>
            <w:tcW w:w="2268" w:type="dxa"/>
            <w:tcBorders>
              <w:top w:val="nil"/>
              <w:left w:val="nil"/>
              <w:bottom w:val="single" w:sz="4" w:space="0" w:color="auto"/>
              <w:right w:val="single" w:sz="4" w:space="0" w:color="auto"/>
            </w:tcBorders>
            <w:shd w:val="clear" w:color="auto" w:fill="auto"/>
            <w:noWrap/>
            <w:vAlign w:val="bottom"/>
            <w:hideMark/>
          </w:tcPr>
          <w:p w:rsidR="00D43B1E" w:rsidRPr="00E93007" w:rsidRDefault="00993788" w:rsidP="00993788">
            <w:pPr>
              <w:jc w:val="center"/>
              <w:rPr>
                <w:color w:val="000000"/>
                <w:szCs w:val="22"/>
                <w:lang w:eastAsia="nl-BE"/>
              </w:rPr>
            </w:pPr>
            <w:r w:rsidRPr="00E93007">
              <w:rPr>
                <w:color w:val="000000"/>
                <w:szCs w:val="22"/>
                <w:lang w:eastAsia="nl-BE"/>
              </w:rPr>
              <w:t xml:space="preserve">  </w:t>
            </w:r>
            <w:r w:rsidR="00D43B1E" w:rsidRPr="00E93007">
              <w:rPr>
                <w:color w:val="000000"/>
                <w:szCs w:val="22"/>
                <w:lang w:eastAsia="nl-BE"/>
              </w:rPr>
              <w:t>699</w:t>
            </w:r>
          </w:p>
        </w:tc>
      </w:tr>
      <w:tr w:rsidR="00D43B1E" w:rsidRPr="00E93007" w:rsidTr="00E93007">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456049">
            <w:pPr>
              <w:rPr>
                <w:color w:val="000000"/>
                <w:szCs w:val="22"/>
                <w:lang w:eastAsia="nl-BE"/>
              </w:rPr>
            </w:pPr>
            <w:r w:rsidRPr="00E93007">
              <w:rPr>
                <w:color w:val="000000"/>
                <w:szCs w:val="22"/>
                <w:lang w:eastAsia="nl-BE"/>
              </w:rPr>
              <w:t>Het Raster provincie Antwerpen</w:t>
            </w:r>
          </w:p>
        </w:tc>
        <w:tc>
          <w:tcPr>
            <w:tcW w:w="2268" w:type="dxa"/>
            <w:tcBorders>
              <w:top w:val="nil"/>
              <w:left w:val="nil"/>
              <w:bottom w:val="single" w:sz="4" w:space="0" w:color="auto"/>
              <w:right w:val="single" w:sz="4" w:space="0" w:color="auto"/>
            </w:tcBorders>
            <w:shd w:val="clear" w:color="auto" w:fill="auto"/>
            <w:noWrap/>
            <w:vAlign w:val="bottom"/>
            <w:hideMark/>
          </w:tcPr>
          <w:p w:rsidR="00D43B1E" w:rsidRPr="00E93007" w:rsidRDefault="00993788" w:rsidP="00993788">
            <w:pPr>
              <w:jc w:val="center"/>
              <w:rPr>
                <w:color w:val="000000"/>
                <w:szCs w:val="22"/>
                <w:lang w:eastAsia="nl-BE"/>
              </w:rPr>
            </w:pPr>
            <w:r w:rsidRPr="00E93007">
              <w:rPr>
                <w:color w:val="000000"/>
                <w:szCs w:val="22"/>
                <w:lang w:eastAsia="nl-BE"/>
              </w:rPr>
              <w:t xml:space="preserve">  </w:t>
            </w:r>
            <w:r w:rsidR="00D43B1E" w:rsidRPr="00E93007">
              <w:rPr>
                <w:color w:val="000000"/>
                <w:szCs w:val="22"/>
                <w:lang w:eastAsia="nl-BE"/>
              </w:rPr>
              <w:t>563</w:t>
            </w:r>
          </w:p>
        </w:tc>
      </w:tr>
      <w:tr w:rsidR="00D43B1E" w:rsidRPr="00E93007" w:rsidTr="00E93007">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456049">
            <w:pPr>
              <w:rPr>
                <w:color w:val="000000"/>
                <w:szCs w:val="22"/>
                <w:lang w:eastAsia="nl-BE"/>
              </w:rPr>
            </w:pPr>
            <w:r w:rsidRPr="00E93007">
              <w:rPr>
                <w:color w:val="000000"/>
                <w:szCs w:val="22"/>
                <w:lang w:eastAsia="nl-BE"/>
              </w:rPr>
              <w:t>Het Raster provincie Vlaams Brabant (en Brussel HG)</w:t>
            </w:r>
          </w:p>
        </w:tc>
        <w:tc>
          <w:tcPr>
            <w:tcW w:w="2268" w:type="dxa"/>
            <w:tcBorders>
              <w:top w:val="nil"/>
              <w:left w:val="nil"/>
              <w:bottom w:val="single" w:sz="4" w:space="0" w:color="auto"/>
              <w:right w:val="single" w:sz="4" w:space="0" w:color="auto"/>
            </w:tcBorders>
            <w:shd w:val="clear" w:color="auto" w:fill="auto"/>
            <w:noWrap/>
            <w:vAlign w:val="bottom"/>
            <w:hideMark/>
          </w:tcPr>
          <w:p w:rsidR="00D43B1E" w:rsidRPr="00E93007" w:rsidRDefault="00993788" w:rsidP="00993788">
            <w:pPr>
              <w:jc w:val="center"/>
              <w:rPr>
                <w:color w:val="000000"/>
                <w:szCs w:val="22"/>
                <w:lang w:eastAsia="nl-BE"/>
              </w:rPr>
            </w:pPr>
            <w:r w:rsidRPr="00E93007">
              <w:rPr>
                <w:color w:val="000000"/>
                <w:szCs w:val="22"/>
                <w:lang w:eastAsia="nl-BE"/>
              </w:rPr>
              <w:t xml:space="preserve">  </w:t>
            </w:r>
            <w:r w:rsidR="00D43B1E" w:rsidRPr="00E93007">
              <w:rPr>
                <w:color w:val="000000"/>
                <w:szCs w:val="22"/>
                <w:lang w:eastAsia="nl-BE"/>
              </w:rPr>
              <w:t>801</w:t>
            </w:r>
          </w:p>
        </w:tc>
      </w:tr>
      <w:tr w:rsidR="00D43B1E" w:rsidRPr="00E93007" w:rsidTr="00E93007">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456049">
            <w:pPr>
              <w:rPr>
                <w:color w:val="000000"/>
                <w:szCs w:val="22"/>
                <w:lang w:eastAsia="nl-BE"/>
              </w:rPr>
            </w:pPr>
            <w:r w:rsidRPr="00E93007">
              <w:rPr>
                <w:color w:val="000000"/>
                <w:szCs w:val="22"/>
                <w:lang w:eastAsia="nl-BE"/>
              </w:rPr>
              <w:t>Victor</w:t>
            </w:r>
          </w:p>
        </w:tc>
        <w:tc>
          <w:tcPr>
            <w:tcW w:w="2268" w:type="dxa"/>
            <w:tcBorders>
              <w:top w:val="nil"/>
              <w:left w:val="nil"/>
              <w:bottom w:val="single" w:sz="4" w:space="0" w:color="auto"/>
              <w:right w:val="single" w:sz="4" w:space="0" w:color="auto"/>
            </w:tcBorders>
            <w:shd w:val="clear" w:color="auto" w:fill="auto"/>
            <w:noWrap/>
            <w:vAlign w:val="bottom"/>
            <w:hideMark/>
          </w:tcPr>
          <w:p w:rsidR="00D43B1E" w:rsidRPr="00E93007" w:rsidRDefault="00993788" w:rsidP="00993788">
            <w:pPr>
              <w:jc w:val="center"/>
              <w:rPr>
                <w:color w:val="000000"/>
                <w:szCs w:val="22"/>
                <w:lang w:eastAsia="nl-BE"/>
              </w:rPr>
            </w:pPr>
            <w:r w:rsidRPr="00E93007">
              <w:rPr>
                <w:color w:val="000000"/>
                <w:szCs w:val="22"/>
                <w:lang w:eastAsia="nl-BE"/>
              </w:rPr>
              <w:t xml:space="preserve">  </w:t>
            </w:r>
            <w:r w:rsidR="00D43B1E" w:rsidRPr="00E93007">
              <w:rPr>
                <w:color w:val="000000"/>
                <w:szCs w:val="22"/>
                <w:lang w:eastAsia="nl-BE"/>
              </w:rPr>
              <w:t>465</w:t>
            </w:r>
          </w:p>
        </w:tc>
      </w:tr>
      <w:tr w:rsidR="00D43B1E" w:rsidRPr="00E93007" w:rsidTr="00E93007">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D43B1E" w:rsidRPr="00E93007" w:rsidRDefault="00D43B1E" w:rsidP="00456049">
            <w:pPr>
              <w:rPr>
                <w:color w:val="000000"/>
                <w:szCs w:val="22"/>
                <w:lang w:eastAsia="nl-BE"/>
              </w:rPr>
            </w:pPr>
            <w:r w:rsidRPr="00E93007">
              <w:rPr>
                <w:color w:val="000000"/>
                <w:szCs w:val="22"/>
                <w:lang w:eastAsia="nl-BE"/>
              </w:rPr>
              <w:t>TOTAAL</w:t>
            </w:r>
          </w:p>
        </w:tc>
        <w:tc>
          <w:tcPr>
            <w:tcW w:w="2268" w:type="dxa"/>
            <w:tcBorders>
              <w:top w:val="nil"/>
              <w:left w:val="nil"/>
              <w:bottom w:val="single" w:sz="4" w:space="0" w:color="auto"/>
              <w:right w:val="single" w:sz="4" w:space="0" w:color="auto"/>
            </w:tcBorders>
            <w:shd w:val="clear" w:color="auto" w:fill="auto"/>
            <w:noWrap/>
            <w:vAlign w:val="bottom"/>
            <w:hideMark/>
          </w:tcPr>
          <w:p w:rsidR="00D43B1E" w:rsidRPr="00E93007" w:rsidRDefault="00D43B1E" w:rsidP="00993788">
            <w:pPr>
              <w:jc w:val="center"/>
              <w:rPr>
                <w:color w:val="000000"/>
                <w:szCs w:val="22"/>
                <w:lang w:eastAsia="nl-BE"/>
              </w:rPr>
            </w:pPr>
            <w:r w:rsidRPr="00E93007">
              <w:rPr>
                <w:color w:val="000000"/>
                <w:szCs w:val="22"/>
                <w:lang w:eastAsia="nl-BE"/>
              </w:rPr>
              <w:t>3.115</w:t>
            </w:r>
          </w:p>
        </w:tc>
      </w:tr>
    </w:tbl>
    <w:p w:rsidR="00D43B1E" w:rsidRPr="00E93007" w:rsidRDefault="00D43B1E" w:rsidP="00D43B1E">
      <w:pPr>
        <w:rPr>
          <w:szCs w:val="22"/>
        </w:rPr>
      </w:pPr>
    </w:p>
    <w:p w:rsidR="00D43B1E" w:rsidRPr="00E93007" w:rsidRDefault="00D43B1E" w:rsidP="00E93007">
      <w:pPr>
        <w:ind w:left="426"/>
        <w:jc w:val="both"/>
        <w:rPr>
          <w:szCs w:val="22"/>
        </w:rPr>
      </w:pPr>
      <w:r w:rsidRPr="00E93007">
        <w:rPr>
          <w:szCs w:val="22"/>
        </w:rPr>
        <w:t>Deze voorstellen dienen door het VAPH nog formeel goedgekeurd</w:t>
      </w:r>
      <w:r w:rsidR="002343E3">
        <w:rPr>
          <w:szCs w:val="22"/>
        </w:rPr>
        <w:t xml:space="preserve"> te worden</w:t>
      </w:r>
      <w:r w:rsidRPr="00E93007">
        <w:rPr>
          <w:szCs w:val="22"/>
        </w:rPr>
        <w:t xml:space="preserve">, maar aangezien ze vallen binnen de opgelegde richtlijnen voor uitbreidingsbeleid, zijn er geen tegenindicaties. </w:t>
      </w:r>
    </w:p>
    <w:p w:rsidR="00D43B1E" w:rsidRPr="00E93007" w:rsidRDefault="00D43B1E" w:rsidP="00E93007">
      <w:pPr>
        <w:ind w:left="426"/>
        <w:jc w:val="both"/>
        <w:rPr>
          <w:szCs w:val="22"/>
        </w:rPr>
      </w:pPr>
      <w:r w:rsidRPr="00E93007">
        <w:rPr>
          <w:szCs w:val="22"/>
        </w:rPr>
        <w:t xml:space="preserve">Het is niet mogelijk reeds vooruit te lopen op de volgende jaren; dit behoort tot de bevoegdheid van de volgende Vlaamse regering. </w:t>
      </w:r>
      <w:bookmarkStart w:id="6" w:name="_GoBack"/>
      <w:bookmarkEnd w:id="6"/>
    </w:p>
    <w:sectPr w:rsidR="00D43B1E" w:rsidRPr="00E93007"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C8" w:rsidRDefault="001119C8">
      <w:r>
        <w:separator/>
      </w:r>
    </w:p>
  </w:endnote>
  <w:endnote w:type="continuationSeparator" w:id="0">
    <w:p w:rsidR="001119C8" w:rsidRDefault="0011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C8" w:rsidRDefault="001119C8">
      <w:r>
        <w:separator/>
      </w:r>
    </w:p>
  </w:footnote>
  <w:footnote w:type="continuationSeparator" w:id="0">
    <w:p w:rsidR="001119C8" w:rsidRDefault="00111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D89"/>
    <w:multiLevelType w:val="hybridMultilevel"/>
    <w:tmpl w:val="FDDC7D42"/>
    <w:lvl w:ilvl="0" w:tplc="0813000F">
      <w:start w:val="1"/>
      <w:numFmt w:val="decimal"/>
      <w:lvlText w:val="%1."/>
      <w:lvlJc w:val="left"/>
      <w:pPr>
        <w:ind w:left="1353" w:hanging="360"/>
      </w:p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1">
    <w:nsid w:val="492F63B8"/>
    <w:multiLevelType w:val="hybridMultilevel"/>
    <w:tmpl w:val="4BD24AAE"/>
    <w:lvl w:ilvl="0" w:tplc="12AA84F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F61C87"/>
    <w:multiLevelType w:val="hybridMultilevel"/>
    <w:tmpl w:val="382668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9E44222"/>
    <w:multiLevelType w:val="hybridMultilevel"/>
    <w:tmpl w:val="40383110"/>
    <w:lvl w:ilvl="0" w:tplc="90EAF54E">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8716298"/>
    <w:multiLevelType w:val="hybridMultilevel"/>
    <w:tmpl w:val="B9FEE5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8"/>
    <w:rsid w:val="00031E9C"/>
    <w:rsid w:val="001119C8"/>
    <w:rsid w:val="001F634F"/>
    <w:rsid w:val="002343E3"/>
    <w:rsid w:val="003B3111"/>
    <w:rsid w:val="003E56E5"/>
    <w:rsid w:val="004E6037"/>
    <w:rsid w:val="0063029B"/>
    <w:rsid w:val="006359E3"/>
    <w:rsid w:val="006F4096"/>
    <w:rsid w:val="00790511"/>
    <w:rsid w:val="007F5A15"/>
    <w:rsid w:val="00833C22"/>
    <w:rsid w:val="008D5B00"/>
    <w:rsid w:val="00993788"/>
    <w:rsid w:val="009A214E"/>
    <w:rsid w:val="00A731EB"/>
    <w:rsid w:val="00A73E5E"/>
    <w:rsid w:val="00B932CA"/>
    <w:rsid w:val="00C33DC6"/>
    <w:rsid w:val="00CD6BAA"/>
    <w:rsid w:val="00CF6F78"/>
    <w:rsid w:val="00D43B1E"/>
    <w:rsid w:val="00E57728"/>
    <w:rsid w:val="00E93007"/>
    <w:rsid w:val="00EA5D30"/>
    <w:rsid w:val="00EE4E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link w:val="StandaardSVChar"/>
    <w:rsid w:val="00E57728"/>
    <w:pPr>
      <w:jc w:val="both"/>
    </w:pPr>
    <w:rPr>
      <w:szCs w:val="20"/>
    </w:rPr>
  </w:style>
  <w:style w:type="character" w:customStyle="1" w:styleId="StandaardSVChar">
    <w:name w:val="Standaard SV Char"/>
    <w:link w:val="StandaardSV"/>
    <w:locked/>
    <w:rsid w:val="00E57728"/>
    <w:rPr>
      <w:sz w:val="22"/>
      <w:lang w:val="nl-NL" w:eastAsia="nl-NL"/>
    </w:rPr>
  </w:style>
  <w:style w:type="paragraph" w:styleId="Lijstalinea">
    <w:name w:val="List Paragraph"/>
    <w:basedOn w:val="Standaard"/>
    <w:uiPriority w:val="34"/>
    <w:qFormat/>
    <w:rsid w:val="00B932CA"/>
    <w:pPr>
      <w:ind w:left="720"/>
      <w:contextualSpacing/>
    </w:pPr>
    <w:rPr>
      <w:sz w:val="24"/>
      <w:szCs w:val="20"/>
    </w:rPr>
  </w:style>
  <w:style w:type="paragraph" w:styleId="Ballontekst">
    <w:name w:val="Balloon Text"/>
    <w:basedOn w:val="Standaard"/>
    <w:link w:val="BallontekstChar"/>
    <w:rsid w:val="00E93007"/>
    <w:rPr>
      <w:rFonts w:ascii="Tahoma" w:hAnsi="Tahoma" w:cs="Tahoma"/>
      <w:sz w:val="16"/>
      <w:szCs w:val="16"/>
    </w:rPr>
  </w:style>
  <w:style w:type="character" w:customStyle="1" w:styleId="BallontekstChar">
    <w:name w:val="Ballontekst Char"/>
    <w:basedOn w:val="Standaardalinea-lettertype"/>
    <w:link w:val="Ballontekst"/>
    <w:rsid w:val="00E9300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link w:val="StandaardSVChar"/>
    <w:rsid w:val="00E57728"/>
    <w:pPr>
      <w:jc w:val="both"/>
    </w:pPr>
    <w:rPr>
      <w:szCs w:val="20"/>
    </w:rPr>
  </w:style>
  <w:style w:type="character" w:customStyle="1" w:styleId="StandaardSVChar">
    <w:name w:val="Standaard SV Char"/>
    <w:link w:val="StandaardSV"/>
    <w:locked/>
    <w:rsid w:val="00E57728"/>
    <w:rPr>
      <w:sz w:val="22"/>
      <w:lang w:val="nl-NL" w:eastAsia="nl-NL"/>
    </w:rPr>
  </w:style>
  <w:style w:type="paragraph" w:styleId="Lijstalinea">
    <w:name w:val="List Paragraph"/>
    <w:basedOn w:val="Standaard"/>
    <w:uiPriority w:val="34"/>
    <w:qFormat/>
    <w:rsid w:val="00B932CA"/>
    <w:pPr>
      <w:ind w:left="720"/>
      <w:contextualSpacing/>
    </w:pPr>
    <w:rPr>
      <w:sz w:val="24"/>
      <w:szCs w:val="20"/>
    </w:rPr>
  </w:style>
  <w:style w:type="paragraph" w:styleId="Ballontekst">
    <w:name w:val="Balloon Text"/>
    <w:basedOn w:val="Standaard"/>
    <w:link w:val="BallontekstChar"/>
    <w:rsid w:val="00E93007"/>
    <w:rPr>
      <w:rFonts w:ascii="Tahoma" w:hAnsi="Tahoma" w:cs="Tahoma"/>
      <w:sz w:val="16"/>
      <w:szCs w:val="16"/>
    </w:rPr>
  </w:style>
  <w:style w:type="character" w:customStyle="1" w:styleId="BallontekstChar">
    <w:name w:val="Ballontekst Char"/>
    <w:basedOn w:val="Standaardalinea-lettertype"/>
    <w:link w:val="Ballontekst"/>
    <w:rsid w:val="00E9300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xt\LOCALS~1\Temp\notes4259E9\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7000-728C-4957-8229-7A895EA7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pv</Template>
  <TotalTime>5</TotalTime>
  <Pages>2</Pages>
  <Words>485</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Tjoen Kevin</dc:creator>
  <cp:lastModifiedBy>Nathalie De Keyzer</cp:lastModifiedBy>
  <cp:revision>4</cp:revision>
  <cp:lastPrinted>2014-02-26T16:13:00Z</cp:lastPrinted>
  <dcterms:created xsi:type="dcterms:W3CDTF">2014-02-27T16:41:00Z</dcterms:created>
  <dcterms:modified xsi:type="dcterms:W3CDTF">2014-02-28T14:24:00Z</dcterms:modified>
</cp:coreProperties>
</file>