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5458E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74205C">
        <w:rPr>
          <w:szCs w:val="22"/>
        </w:rPr>
        <w:t>freya van den bossche</w:t>
      </w:r>
      <w:r>
        <w:rPr>
          <w:szCs w:val="22"/>
        </w:rPr>
        <w:fldChar w:fldCharType="end"/>
      </w:r>
      <w:bookmarkEnd w:id="0"/>
    </w:p>
    <w:bookmarkStart w:id="1" w:name="Text2"/>
    <w:p w:rsidR="000976E9" w:rsidRPr="00015BF7" w:rsidRDefault="005458ED"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C83B6F">
        <w:rPr>
          <w:noProof/>
        </w:rPr>
        <w:t xml:space="preserve">vlaams minister van </w:t>
      </w:r>
      <w:r w:rsidR="0074205C">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5458E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5458ED" w:rsidRPr="00326A58">
        <w:rPr>
          <w:b w:val="0"/>
        </w:rPr>
      </w:r>
      <w:r w:rsidR="005458ED" w:rsidRPr="00326A58">
        <w:rPr>
          <w:b w:val="0"/>
        </w:rPr>
        <w:fldChar w:fldCharType="separate"/>
      </w:r>
      <w:r w:rsidR="005D6457">
        <w:rPr>
          <w:b w:val="0"/>
        </w:rPr>
        <w:t>210</w:t>
      </w:r>
      <w:r w:rsidR="005458ED"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5458ED">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5458ED">
        <w:rPr>
          <w:b w:val="0"/>
        </w:rPr>
      </w:r>
      <w:r w:rsidR="005458ED">
        <w:rPr>
          <w:b w:val="0"/>
        </w:rPr>
        <w:fldChar w:fldCharType="separate"/>
      </w:r>
      <w:r w:rsidR="005D6457">
        <w:rPr>
          <w:b w:val="0"/>
        </w:rPr>
        <w:t>15</w:t>
      </w:r>
      <w:r w:rsidR="005458ED">
        <w:rPr>
          <w:b w:val="0"/>
        </w:rPr>
        <w:fldChar w:fldCharType="end"/>
      </w:r>
      <w:bookmarkEnd w:id="3"/>
      <w:r w:rsidRPr="00326A58">
        <w:rPr>
          <w:b w:val="0"/>
        </w:rPr>
        <w:t xml:space="preserve"> </w:t>
      </w:r>
      <w:bookmarkStart w:id="4" w:name="Dropdown2"/>
      <w:r w:rsidR="005458ED">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9356A">
        <w:rPr>
          <w:b w:val="0"/>
        </w:rPr>
      </w:r>
      <w:r w:rsidR="0059356A">
        <w:rPr>
          <w:b w:val="0"/>
        </w:rPr>
        <w:fldChar w:fldCharType="separate"/>
      </w:r>
      <w:r w:rsidR="005458ED">
        <w:rPr>
          <w:b w:val="0"/>
        </w:rPr>
        <w:fldChar w:fldCharType="end"/>
      </w:r>
      <w:bookmarkEnd w:id="4"/>
      <w:r w:rsidRPr="00326A58">
        <w:rPr>
          <w:b w:val="0"/>
        </w:rPr>
        <w:t xml:space="preserve"> </w:t>
      </w:r>
      <w:bookmarkStart w:id="5" w:name="Dropdown3"/>
      <w:r w:rsidR="005458ED">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59356A">
        <w:rPr>
          <w:b w:val="0"/>
        </w:rPr>
      </w:r>
      <w:r w:rsidR="0059356A">
        <w:rPr>
          <w:b w:val="0"/>
        </w:rPr>
        <w:fldChar w:fldCharType="separate"/>
      </w:r>
      <w:r w:rsidR="005458ED">
        <w:rPr>
          <w:b w:val="0"/>
        </w:rPr>
        <w:fldChar w:fldCharType="end"/>
      </w:r>
      <w:bookmarkEnd w:id="5"/>
    </w:p>
    <w:p w:rsidR="000976E9" w:rsidRDefault="000976E9" w:rsidP="000976E9">
      <w:pPr>
        <w:rPr>
          <w:szCs w:val="22"/>
        </w:rPr>
      </w:pPr>
      <w:r>
        <w:rPr>
          <w:szCs w:val="22"/>
        </w:rPr>
        <w:t xml:space="preserve">van </w:t>
      </w:r>
      <w:r w:rsidR="005458ED"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5458ED" w:rsidRPr="009D7043">
        <w:rPr>
          <w:rStyle w:val="AntwoordNaamMinisterChar"/>
        </w:rPr>
      </w:r>
      <w:r w:rsidR="005458ED" w:rsidRPr="009D7043">
        <w:rPr>
          <w:rStyle w:val="AntwoordNaamMinisterChar"/>
        </w:rPr>
        <w:fldChar w:fldCharType="separate"/>
      </w:r>
      <w:r w:rsidR="005D6457">
        <w:rPr>
          <w:rStyle w:val="AntwoordNaamMinisterChar"/>
        </w:rPr>
        <w:t>caroline bastiaens</w:t>
      </w:r>
      <w:r w:rsidR="005458ED"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A749F" w:rsidRDefault="009A749F" w:rsidP="00D604CF">
      <w:pPr>
        <w:numPr>
          <w:ilvl w:val="0"/>
          <w:numId w:val="18"/>
        </w:numPr>
        <w:tabs>
          <w:tab w:val="left" w:pos="284"/>
        </w:tabs>
        <w:ind w:left="284" w:hanging="284"/>
        <w:jc w:val="both"/>
        <w:rPr>
          <w:szCs w:val="22"/>
          <w:lang w:val="nl-BE"/>
        </w:rPr>
      </w:pPr>
      <w:bookmarkStart w:id="6" w:name="_GoBack"/>
      <w:bookmarkEnd w:id="6"/>
      <w:r>
        <w:rPr>
          <w:szCs w:val="22"/>
          <w:lang w:val="nl-BE"/>
        </w:rPr>
        <w:lastRenderedPageBreak/>
        <w:t>In de energieprestatieregelgeving zijn er verschillende soorten uitzonderingen</w:t>
      </w:r>
      <w:r w:rsidR="007B77C2">
        <w:rPr>
          <w:szCs w:val="22"/>
          <w:lang w:val="nl-BE"/>
        </w:rPr>
        <w:t xml:space="preserve"> mogelijk</w:t>
      </w:r>
      <w:r>
        <w:rPr>
          <w:szCs w:val="22"/>
          <w:lang w:val="nl-BE"/>
        </w:rPr>
        <w:t xml:space="preserve">. De meeste van deze uitzonderingen zijn steeds van toepassing en moeten niet </w:t>
      </w:r>
      <w:r w:rsidR="007B77C2">
        <w:rPr>
          <w:szCs w:val="22"/>
          <w:lang w:val="nl-BE"/>
        </w:rPr>
        <w:t xml:space="preserve">worden </w:t>
      </w:r>
      <w:r>
        <w:rPr>
          <w:szCs w:val="22"/>
          <w:lang w:val="nl-BE"/>
        </w:rPr>
        <w:t>aangevraagd. Er zijn geen cijfers beschikbaar van het aantal werken waarvoor de uitzondering niet moet worden</w:t>
      </w:r>
      <w:r w:rsidR="007B77C2">
        <w:rPr>
          <w:szCs w:val="22"/>
          <w:lang w:val="nl-BE"/>
        </w:rPr>
        <w:t xml:space="preserve"> aangevraagd</w:t>
      </w:r>
      <w:r>
        <w:rPr>
          <w:szCs w:val="22"/>
          <w:lang w:val="nl-BE"/>
        </w:rPr>
        <w:t>.</w:t>
      </w:r>
    </w:p>
    <w:p w:rsidR="00B56B62" w:rsidRPr="00B56B62" w:rsidRDefault="009A749F" w:rsidP="00D604CF">
      <w:pPr>
        <w:ind w:left="284"/>
        <w:jc w:val="both"/>
        <w:rPr>
          <w:szCs w:val="22"/>
          <w:lang w:val="nl-BE"/>
        </w:rPr>
      </w:pPr>
      <w:r>
        <w:rPr>
          <w:szCs w:val="22"/>
          <w:lang w:val="nl-BE"/>
        </w:rPr>
        <w:t xml:space="preserve">Daarnaast kan de minister na advies van het Vlaams Energieagentschap een uitzondering toestaan voor werken waarvoor het voldoen aan de EPB-eisen technisch, economisch of functioneel niet haalbaar is. Deze aanvragen moeten </w:t>
      </w:r>
      <w:r w:rsidR="007B77C2">
        <w:rPr>
          <w:szCs w:val="22"/>
          <w:lang w:val="nl-BE"/>
        </w:rPr>
        <w:t xml:space="preserve">worden </w:t>
      </w:r>
      <w:r>
        <w:rPr>
          <w:szCs w:val="22"/>
          <w:lang w:val="nl-BE"/>
        </w:rPr>
        <w:t xml:space="preserve">aangevraagd bij het Vlaams Energieagentschap. </w:t>
      </w:r>
      <w:r w:rsidR="00B56B62" w:rsidRPr="00B56B62">
        <w:rPr>
          <w:szCs w:val="22"/>
          <w:lang w:val="nl-BE"/>
        </w:rPr>
        <w:t>Sinds het begin van de energieprestatieregelgeving  zijn er 38 ontvankelijke uitzonderingen aangevraagd op basis van technisch, economisch of functioneel niet haalbaar. Hiervan zijn er 25 toegestaan en 13 niet toegestaan.</w:t>
      </w:r>
    </w:p>
    <w:p w:rsidR="008F5305" w:rsidRPr="00B56B62" w:rsidRDefault="00B56B62" w:rsidP="00D604CF">
      <w:pPr>
        <w:ind w:left="360"/>
        <w:jc w:val="both"/>
        <w:rPr>
          <w:szCs w:val="22"/>
        </w:rPr>
      </w:pPr>
      <w:r w:rsidRPr="00B56B62">
        <w:rPr>
          <w:szCs w:val="22"/>
          <w:lang w:val="nl-BE"/>
        </w:rPr>
        <w:t>Daarnaast zijn er sinds april 2011 nog 12 aanvragen ingediend die niet ontvankelijk waren (wegens laattijdig ingediend) en 25 aanvragen die niet van toepassing waren (uitzondering aangevraagd voor zaken waarvoor geen EPB-eis van toepassing is).</w:t>
      </w:r>
    </w:p>
    <w:p w:rsidR="008F5305" w:rsidRPr="008F5305" w:rsidRDefault="008F5305" w:rsidP="008F5305">
      <w:pPr>
        <w:ind w:left="720"/>
        <w:jc w:val="both"/>
        <w:rPr>
          <w:szCs w:val="22"/>
          <w:lang w:val="nl-BE"/>
        </w:rPr>
      </w:pPr>
    </w:p>
    <w:p w:rsidR="00944CD1" w:rsidRDefault="00AC7B61" w:rsidP="00D604CF">
      <w:pPr>
        <w:numPr>
          <w:ilvl w:val="0"/>
          <w:numId w:val="18"/>
        </w:numPr>
        <w:tabs>
          <w:tab w:val="left" w:pos="284"/>
        </w:tabs>
        <w:ind w:left="284" w:hanging="284"/>
        <w:jc w:val="both"/>
        <w:rPr>
          <w:szCs w:val="22"/>
          <w:lang w:val="nl-BE"/>
        </w:rPr>
      </w:pPr>
      <w:r w:rsidRPr="00D604CF">
        <w:rPr>
          <w:szCs w:val="22"/>
          <w:lang w:val="nl-BE"/>
        </w:rPr>
        <w:t>L</w:t>
      </w:r>
      <w:proofErr w:type="spellStart"/>
      <w:r w:rsidRPr="00D604CF">
        <w:rPr>
          <w:szCs w:val="22"/>
        </w:rPr>
        <w:t>okalen</w:t>
      </w:r>
      <w:proofErr w:type="spellEnd"/>
      <w:r w:rsidRPr="00972A7F">
        <w:t xml:space="preserve"> van jeugdverenigingen </w:t>
      </w:r>
      <w:r>
        <w:t xml:space="preserve">kunnen </w:t>
      </w:r>
      <w:r w:rsidRPr="00972A7F">
        <w:t xml:space="preserve">bij renovatie of nieuwbouw </w:t>
      </w:r>
      <w:r>
        <w:t xml:space="preserve">niet </w:t>
      </w:r>
      <w:r w:rsidRPr="00972A7F">
        <w:t>opgenomen worden als categorie voor gedeeltelijke of volledige vrijstelling van EPB-eisen</w:t>
      </w:r>
      <w:r>
        <w:t>.</w:t>
      </w:r>
      <w:r>
        <w:rPr>
          <w:szCs w:val="22"/>
          <w:lang w:val="nl-BE"/>
        </w:rPr>
        <w:t xml:space="preserve"> </w:t>
      </w:r>
      <w:r w:rsidR="00F52C42">
        <w:rPr>
          <w:szCs w:val="22"/>
          <w:lang w:val="nl-BE"/>
        </w:rPr>
        <w:t xml:space="preserve">Er is in het Energiedecreet geen </w:t>
      </w:r>
      <w:r w:rsidR="002F4636">
        <w:rPr>
          <w:szCs w:val="22"/>
          <w:lang w:val="nl-BE"/>
        </w:rPr>
        <w:t xml:space="preserve">algemene </w:t>
      </w:r>
      <w:r w:rsidR="00F52C42">
        <w:rPr>
          <w:szCs w:val="22"/>
          <w:lang w:val="nl-BE"/>
        </w:rPr>
        <w:t xml:space="preserve">uitzondering voorzien voor lokalen van jeugdverenigingen. Bij de beoordeling </w:t>
      </w:r>
      <w:r>
        <w:rPr>
          <w:szCs w:val="22"/>
          <w:lang w:val="nl-BE"/>
        </w:rPr>
        <w:t>van een uitzonderingsaanvraag op basis van technisch, economisch of functioneel niet haalbaar</w:t>
      </w:r>
      <w:r w:rsidR="002F4636">
        <w:rPr>
          <w:szCs w:val="22"/>
          <w:lang w:val="nl-BE"/>
        </w:rPr>
        <w:t>,</w:t>
      </w:r>
      <w:r>
        <w:rPr>
          <w:szCs w:val="22"/>
          <w:lang w:val="nl-BE"/>
        </w:rPr>
        <w:t xml:space="preserve"> wordt er gekeken naar het gebouw</w:t>
      </w:r>
      <w:r w:rsidR="002F4636">
        <w:rPr>
          <w:szCs w:val="22"/>
          <w:lang w:val="nl-BE"/>
        </w:rPr>
        <w:t xml:space="preserve"> op zich</w:t>
      </w:r>
      <w:r>
        <w:rPr>
          <w:szCs w:val="22"/>
          <w:lang w:val="nl-BE"/>
        </w:rPr>
        <w:t>. Er wordt geen rekening gehouden met het gebruik van het gebouw</w:t>
      </w:r>
      <w:r w:rsidR="002F4636">
        <w:rPr>
          <w:szCs w:val="22"/>
          <w:lang w:val="nl-BE"/>
        </w:rPr>
        <w:t>,</w:t>
      </w:r>
      <w:r>
        <w:rPr>
          <w:szCs w:val="22"/>
          <w:lang w:val="nl-BE"/>
        </w:rPr>
        <w:t xml:space="preserve"> omdat dit doorheen de tijd kan wijzigen. </w:t>
      </w:r>
      <w:r w:rsidR="007B77C2">
        <w:rPr>
          <w:szCs w:val="22"/>
          <w:lang w:val="nl-BE"/>
        </w:rPr>
        <w:t xml:space="preserve">Voor deze gebouwen kunnen wel individuele uitzonderingen worden aangevraagd, net zoals voor andere gebouwen, zoals beschreven in het antwoord op voorgaande vraag. </w:t>
      </w:r>
      <w:r w:rsidRPr="00AC7B61">
        <w:rPr>
          <w:szCs w:val="22"/>
          <w:lang w:val="nl-BE"/>
        </w:rPr>
        <w:t xml:space="preserve"> </w:t>
      </w:r>
    </w:p>
    <w:sectPr w:rsidR="00944CD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AB8"/>
    <w:multiLevelType w:val="hybridMultilevel"/>
    <w:tmpl w:val="B0D6B6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EC358B2"/>
    <w:multiLevelType w:val="hybridMultilevel"/>
    <w:tmpl w:val="BF7A2F82"/>
    <w:lvl w:ilvl="0" w:tplc="3346752A">
      <w:start w:val="3"/>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3535A5A"/>
    <w:multiLevelType w:val="hybridMultilevel"/>
    <w:tmpl w:val="5DFAD6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28318B6"/>
    <w:multiLevelType w:val="hybridMultilevel"/>
    <w:tmpl w:val="50FE98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70B6109"/>
    <w:multiLevelType w:val="hybridMultilevel"/>
    <w:tmpl w:val="D9D0C2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87B1258"/>
    <w:multiLevelType w:val="hybridMultilevel"/>
    <w:tmpl w:val="A13E45C2"/>
    <w:lvl w:ilvl="0" w:tplc="79DC7054">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6">
    <w:nsid w:val="461837E2"/>
    <w:multiLevelType w:val="hybridMultilevel"/>
    <w:tmpl w:val="1EAC01AE"/>
    <w:lvl w:ilvl="0" w:tplc="3346752A">
      <w:start w:val="3"/>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F967EBB"/>
    <w:multiLevelType w:val="hybridMultilevel"/>
    <w:tmpl w:val="8794AA2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97522E3"/>
    <w:multiLevelType w:val="hybridMultilevel"/>
    <w:tmpl w:val="4F5626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5C0A22C3"/>
    <w:multiLevelType w:val="hybridMultilevel"/>
    <w:tmpl w:val="0B5AD9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D827D94"/>
    <w:multiLevelType w:val="hybridMultilevel"/>
    <w:tmpl w:val="ED0EC6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2">
    <w:nsid w:val="65274B47"/>
    <w:multiLevelType w:val="hybridMultilevel"/>
    <w:tmpl w:val="7868AD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87E671F"/>
    <w:multiLevelType w:val="hybridMultilevel"/>
    <w:tmpl w:val="990E57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6D286B41"/>
    <w:multiLevelType w:val="hybridMultilevel"/>
    <w:tmpl w:val="724E9D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B0300D3"/>
    <w:multiLevelType w:val="hybridMultilevel"/>
    <w:tmpl w:val="5FEEBCC8"/>
    <w:lvl w:ilvl="0" w:tplc="3346752A">
      <w:start w:val="3"/>
      <w:numFmt w:val="bullet"/>
      <w:lvlText w:val="-"/>
      <w:lvlJc w:val="left"/>
      <w:pPr>
        <w:ind w:left="1068" w:hanging="360"/>
      </w:pPr>
      <w:rPr>
        <w:rFonts w:ascii="Arial" w:eastAsia="Calibr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1"/>
  </w:num>
  <w:num w:numId="2">
    <w:abstractNumId w:val="11"/>
  </w:num>
  <w:num w:numId="3">
    <w:abstractNumId w:val="8"/>
  </w:num>
  <w:num w:numId="4">
    <w:abstractNumId w:val="13"/>
  </w:num>
  <w:num w:numId="5">
    <w:abstractNumId w:val="10"/>
  </w:num>
  <w:num w:numId="6">
    <w:abstractNumId w:val="5"/>
  </w:num>
  <w:num w:numId="7">
    <w:abstractNumId w:val="9"/>
  </w:num>
  <w:num w:numId="8">
    <w:abstractNumId w:val="15"/>
  </w:num>
  <w:num w:numId="9">
    <w:abstractNumId w:val="0"/>
  </w:num>
  <w:num w:numId="10">
    <w:abstractNumId w:val="7"/>
  </w:num>
  <w:num w:numId="11">
    <w:abstractNumId w:val="5"/>
  </w:num>
  <w:num w:numId="12">
    <w:abstractNumId w:val="3"/>
  </w:num>
  <w:num w:numId="13">
    <w:abstractNumId w:val="6"/>
  </w:num>
  <w:num w:numId="14">
    <w:abstractNumId w:val="1"/>
  </w:num>
  <w:num w:numId="15">
    <w:abstractNumId w:val="12"/>
  </w:num>
  <w:num w:numId="16">
    <w:abstractNumId w:val="14"/>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3A"/>
    <w:rsid w:val="00056BEF"/>
    <w:rsid w:val="00072544"/>
    <w:rsid w:val="00080C84"/>
    <w:rsid w:val="00081E8A"/>
    <w:rsid w:val="000976E9"/>
    <w:rsid w:val="000C19B5"/>
    <w:rsid w:val="000C4E8C"/>
    <w:rsid w:val="000F3313"/>
    <w:rsid w:val="000F3532"/>
    <w:rsid w:val="00113085"/>
    <w:rsid w:val="00132A8D"/>
    <w:rsid w:val="001B6155"/>
    <w:rsid w:val="001C0F1B"/>
    <w:rsid w:val="00210A58"/>
    <w:rsid w:val="00210C07"/>
    <w:rsid w:val="00217489"/>
    <w:rsid w:val="002222CB"/>
    <w:rsid w:val="002E2407"/>
    <w:rsid w:val="002F4636"/>
    <w:rsid w:val="00326A58"/>
    <w:rsid w:val="003A00DF"/>
    <w:rsid w:val="003E5E79"/>
    <w:rsid w:val="004557EE"/>
    <w:rsid w:val="0046394E"/>
    <w:rsid w:val="004B2F8C"/>
    <w:rsid w:val="005458ED"/>
    <w:rsid w:val="005628C4"/>
    <w:rsid w:val="0059356A"/>
    <w:rsid w:val="005D19ED"/>
    <w:rsid w:val="005D6457"/>
    <w:rsid w:val="005E38CA"/>
    <w:rsid w:val="005E50AF"/>
    <w:rsid w:val="0066203A"/>
    <w:rsid w:val="0067204F"/>
    <w:rsid w:val="006C796F"/>
    <w:rsid w:val="006F6692"/>
    <w:rsid w:val="0071248C"/>
    <w:rsid w:val="00713DF2"/>
    <w:rsid w:val="00715A75"/>
    <w:rsid w:val="007252C7"/>
    <w:rsid w:val="0074205C"/>
    <w:rsid w:val="0079525A"/>
    <w:rsid w:val="007A219F"/>
    <w:rsid w:val="007B77C2"/>
    <w:rsid w:val="008161E8"/>
    <w:rsid w:val="00885DC2"/>
    <w:rsid w:val="008A0F9E"/>
    <w:rsid w:val="008C0AFF"/>
    <w:rsid w:val="008D5DB4"/>
    <w:rsid w:val="008F5305"/>
    <w:rsid w:val="009316F2"/>
    <w:rsid w:val="009347E0"/>
    <w:rsid w:val="00944CD1"/>
    <w:rsid w:val="00945E1C"/>
    <w:rsid w:val="00976988"/>
    <w:rsid w:val="009A50FF"/>
    <w:rsid w:val="009A749F"/>
    <w:rsid w:val="009D7043"/>
    <w:rsid w:val="00A11F3A"/>
    <w:rsid w:val="00A13F4F"/>
    <w:rsid w:val="00A24D66"/>
    <w:rsid w:val="00A446E0"/>
    <w:rsid w:val="00AA66C2"/>
    <w:rsid w:val="00AC7B61"/>
    <w:rsid w:val="00B02144"/>
    <w:rsid w:val="00B45EB2"/>
    <w:rsid w:val="00B56B62"/>
    <w:rsid w:val="00B853A3"/>
    <w:rsid w:val="00BE425A"/>
    <w:rsid w:val="00BE7B82"/>
    <w:rsid w:val="00C40417"/>
    <w:rsid w:val="00C55451"/>
    <w:rsid w:val="00C74FF5"/>
    <w:rsid w:val="00C83B6F"/>
    <w:rsid w:val="00D220E2"/>
    <w:rsid w:val="00D40B26"/>
    <w:rsid w:val="00D53EC5"/>
    <w:rsid w:val="00D604CF"/>
    <w:rsid w:val="00D71D99"/>
    <w:rsid w:val="00D754F2"/>
    <w:rsid w:val="00D770C7"/>
    <w:rsid w:val="00D94F3F"/>
    <w:rsid w:val="00DB41C0"/>
    <w:rsid w:val="00DC4DB6"/>
    <w:rsid w:val="00E32790"/>
    <w:rsid w:val="00E34312"/>
    <w:rsid w:val="00E458B0"/>
    <w:rsid w:val="00E4603F"/>
    <w:rsid w:val="00E55200"/>
    <w:rsid w:val="00E6160E"/>
    <w:rsid w:val="00E70546"/>
    <w:rsid w:val="00EA4158"/>
    <w:rsid w:val="00EA5323"/>
    <w:rsid w:val="00EB2E4B"/>
    <w:rsid w:val="00EF223E"/>
    <w:rsid w:val="00F52C42"/>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BE7B82"/>
    <w:rPr>
      <w:rFonts w:ascii="Tahoma" w:hAnsi="Tahoma"/>
      <w:sz w:val="16"/>
      <w:szCs w:val="16"/>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customStyle="1" w:styleId="BallontekstChar">
    <w:name w:val="Ballontekst Char"/>
    <w:link w:val="Ballontekst"/>
    <w:rsid w:val="00BE7B82"/>
    <w:rPr>
      <w:rFonts w:ascii="Tahoma" w:hAnsi="Tahoma" w:cs="Tahoma"/>
      <w:sz w:val="16"/>
      <w:szCs w:val="16"/>
      <w:lang w:val="nl-NL" w:eastAsia="nl-NL"/>
    </w:rPr>
  </w:style>
  <w:style w:type="paragraph" w:styleId="Lijstalinea">
    <w:name w:val="List Paragraph"/>
    <w:basedOn w:val="Standaard"/>
    <w:uiPriority w:val="34"/>
    <w:qFormat/>
    <w:rsid w:val="002E2407"/>
    <w:pPr>
      <w:ind w:left="708"/>
    </w:pPr>
  </w:style>
  <w:style w:type="paragraph" w:customStyle="1" w:styleId="StandaardSV">
    <w:name w:val="Standaard SV"/>
    <w:basedOn w:val="Standaard"/>
    <w:rsid w:val="009316F2"/>
    <w:pPr>
      <w:jc w:val="both"/>
    </w:pPr>
    <w:rPr>
      <w:szCs w:val="20"/>
    </w:rPr>
  </w:style>
  <w:style w:type="paragraph" w:customStyle="1" w:styleId="Lijstalinea1">
    <w:name w:val="Lijstalinea1"/>
    <w:basedOn w:val="Standaard"/>
    <w:uiPriority w:val="99"/>
    <w:rsid w:val="009316F2"/>
    <w:pPr>
      <w:ind w:left="708"/>
    </w:pPr>
    <w:rPr>
      <w:sz w:val="24"/>
      <w:szCs w:val="20"/>
    </w:rPr>
  </w:style>
  <w:style w:type="paragraph" w:customStyle="1" w:styleId="SVTitel">
    <w:name w:val="SV Titel"/>
    <w:basedOn w:val="Standaard"/>
    <w:rsid w:val="005D6457"/>
    <w:pPr>
      <w:jc w:val="both"/>
    </w:pPr>
    <w:rPr>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BE7B82"/>
    <w:rPr>
      <w:rFonts w:ascii="Tahoma" w:hAnsi="Tahoma"/>
      <w:sz w:val="16"/>
      <w:szCs w:val="16"/>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customStyle="1" w:styleId="BallontekstChar">
    <w:name w:val="Ballontekst Char"/>
    <w:link w:val="Ballontekst"/>
    <w:rsid w:val="00BE7B82"/>
    <w:rPr>
      <w:rFonts w:ascii="Tahoma" w:hAnsi="Tahoma" w:cs="Tahoma"/>
      <w:sz w:val="16"/>
      <w:szCs w:val="16"/>
      <w:lang w:val="nl-NL" w:eastAsia="nl-NL"/>
    </w:rPr>
  </w:style>
  <w:style w:type="paragraph" w:styleId="Lijstalinea">
    <w:name w:val="List Paragraph"/>
    <w:basedOn w:val="Standaard"/>
    <w:uiPriority w:val="34"/>
    <w:qFormat/>
    <w:rsid w:val="002E2407"/>
    <w:pPr>
      <w:ind w:left="708"/>
    </w:pPr>
  </w:style>
  <w:style w:type="paragraph" w:customStyle="1" w:styleId="StandaardSV">
    <w:name w:val="Standaard SV"/>
    <w:basedOn w:val="Standaard"/>
    <w:rsid w:val="009316F2"/>
    <w:pPr>
      <w:jc w:val="both"/>
    </w:pPr>
    <w:rPr>
      <w:szCs w:val="20"/>
    </w:rPr>
  </w:style>
  <w:style w:type="paragraph" w:customStyle="1" w:styleId="Lijstalinea1">
    <w:name w:val="Lijstalinea1"/>
    <w:basedOn w:val="Standaard"/>
    <w:uiPriority w:val="99"/>
    <w:rsid w:val="009316F2"/>
    <w:pPr>
      <w:ind w:left="708"/>
    </w:pPr>
    <w:rPr>
      <w:sz w:val="24"/>
      <w:szCs w:val="20"/>
    </w:rPr>
  </w:style>
  <w:style w:type="paragraph" w:customStyle="1" w:styleId="SVTitel">
    <w:name w:val="SV Titel"/>
    <w:basedOn w:val="Standaard"/>
    <w:rsid w:val="005D6457"/>
    <w:pPr>
      <w:jc w:val="both"/>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2928">
      <w:bodyDiv w:val="1"/>
      <w:marLeft w:val="0"/>
      <w:marRight w:val="0"/>
      <w:marTop w:val="0"/>
      <w:marBottom w:val="0"/>
      <w:divBdr>
        <w:top w:val="none" w:sz="0" w:space="0" w:color="auto"/>
        <w:left w:val="none" w:sz="0" w:space="0" w:color="auto"/>
        <w:bottom w:val="none" w:sz="0" w:space="0" w:color="auto"/>
        <w:right w:val="none" w:sz="0" w:space="0" w:color="auto"/>
      </w:divBdr>
    </w:div>
    <w:div w:id="590746450">
      <w:bodyDiv w:val="1"/>
      <w:marLeft w:val="0"/>
      <w:marRight w:val="0"/>
      <w:marTop w:val="0"/>
      <w:marBottom w:val="0"/>
      <w:divBdr>
        <w:top w:val="none" w:sz="0" w:space="0" w:color="auto"/>
        <w:left w:val="none" w:sz="0" w:space="0" w:color="auto"/>
        <w:bottom w:val="none" w:sz="0" w:space="0" w:color="auto"/>
        <w:right w:val="none" w:sz="0" w:space="0" w:color="auto"/>
      </w:divBdr>
    </w:div>
    <w:div w:id="773326951">
      <w:bodyDiv w:val="1"/>
      <w:marLeft w:val="0"/>
      <w:marRight w:val="0"/>
      <w:marTop w:val="0"/>
      <w:marBottom w:val="0"/>
      <w:divBdr>
        <w:top w:val="none" w:sz="0" w:space="0" w:color="auto"/>
        <w:left w:val="none" w:sz="0" w:space="0" w:color="auto"/>
        <w:bottom w:val="none" w:sz="0" w:space="0" w:color="auto"/>
        <w:right w:val="none" w:sz="0" w:space="0" w:color="auto"/>
      </w:divBdr>
    </w:div>
    <w:div w:id="777987558">
      <w:bodyDiv w:val="1"/>
      <w:marLeft w:val="0"/>
      <w:marRight w:val="0"/>
      <w:marTop w:val="0"/>
      <w:marBottom w:val="0"/>
      <w:divBdr>
        <w:top w:val="none" w:sz="0" w:space="0" w:color="auto"/>
        <w:left w:val="none" w:sz="0" w:space="0" w:color="auto"/>
        <w:bottom w:val="none" w:sz="0" w:space="0" w:color="auto"/>
        <w:right w:val="none" w:sz="0" w:space="0" w:color="auto"/>
      </w:divBdr>
    </w:div>
    <w:div w:id="819468697">
      <w:bodyDiv w:val="1"/>
      <w:marLeft w:val="0"/>
      <w:marRight w:val="0"/>
      <w:marTop w:val="0"/>
      <w:marBottom w:val="0"/>
      <w:divBdr>
        <w:top w:val="none" w:sz="0" w:space="0" w:color="auto"/>
        <w:left w:val="none" w:sz="0" w:space="0" w:color="auto"/>
        <w:bottom w:val="none" w:sz="0" w:space="0" w:color="auto"/>
        <w:right w:val="none" w:sz="0" w:space="0" w:color="auto"/>
      </w:divBdr>
    </w:div>
    <w:div w:id="11942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schelfly</dc:creator>
  <cp:lastModifiedBy>Nathalie De Keyzer</cp:lastModifiedBy>
  <cp:revision>3</cp:revision>
  <cp:lastPrinted>2013-06-26T13:20:00Z</cp:lastPrinted>
  <dcterms:created xsi:type="dcterms:W3CDTF">2014-02-07T14:06:00Z</dcterms:created>
  <dcterms:modified xsi:type="dcterms:W3CDTF">2014-02-17T10:36:00Z</dcterms:modified>
</cp:coreProperties>
</file>