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C01" w:rsidRPr="00A8473D" w:rsidRDefault="004D3C01" w:rsidP="004D3C01">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 xml:space="preserve">kris </w:t>
      </w:r>
      <w:proofErr w:type="spellStart"/>
      <w:r w:rsidRPr="00A8473D">
        <w:rPr>
          <w:rFonts w:ascii="Times New Roman Vet" w:hAnsi="Times New Roman Vet"/>
          <w:b/>
          <w:smallCaps/>
          <w:sz w:val="22"/>
          <w:szCs w:val="22"/>
          <w:lang w:val="nl-BE"/>
        </w:rPr>
        <w:t>peeters</w:t>
      </w:r>
      <w:proofErr w:type="spellEnd"/>
    </w:p>
    <w:p w:rsidR="004D3C01" w:rsidRPr="00A8473D" w:rsidRDefault="004D3C01" w:rsidP="004D3C01">
      <w:pPr>
        <w:jc w:val="both"/>
        <w:rPr>
          <w:smallCaps/>
          <w:sz w:val="22"/>
          <w:szCs w:val="22"/>
          <w:lang w:val="nl-BE"/>
        </w:rPr>
      </w:pPr>
      <w:r w:rsidRPr="00A8473D">
        <w:rPr>
          <w:smallCaps/>
          <w:sz w:val="22"/>
          <w:szCs w:val="22"/>
          <w:lang w:val="nl-BE"/>
        </w:rPr>
        <w:t xml:space="preserve">minister-president van de </w:t>
      </w:r>
      <w:proofErr w:type="spellStart"/>
      <w:r w:rsidRPr="00A8473D">
        <w:rPr>
          <w:smallCaps/>
          <w:sz w:val="22"/>
          <w:szCs w:val="22"/>
          <w:lang w:val="nl-BE"/>
        </w:rPr>
        <w:t>vlaamse</w:t>
      </w:r>
      <w:proofErr w:type="spellEnd"/>
      <w:r w:rsidRPr="00A8473D">
        <w:rPr>
          <w:smallCaps/>
          <w:sz w:val="22"/>
          <w:szCs w:val="22"/>
          <w:lang w:val="nl-BE"/>
        </w:rPr>
        <w:t xml:space="preserve"> regering, </w:t>
      </w:r>
      <w:proofErr w:type="spellStart"/>
      <w:r w:rsidRPr="00A8473D">
        <w:rPr>
          <w:smallCaps/>
          <w:sz w:val="22"/>
          <w:szCs w:val="22"/>
          <w:lang w:val="nl-BE"/>
        </w:rPr>
        <w:t>vlaams</w:t>
      </w:r>
      <w:proofErr w:type="spellEnd"/>
      <w:r w:rsidRPr="00A8473D">
        <w:rPr>
          <w:smallCaps/>
          <w:sz w:val="22"/>
          <w:szCs w:val="22"/>
          <w:lang w:val="nl-BE"/>
        </w:rPr>
        <w:t xml:space="preserve"> minister van economie, buitenlands beleid, landbouw en plattelandsbeleid</w:t>
      </w:r>
    </w:p>
    <w:p w:rsidR="004D3C01" w:rsidRPr="00DE405B" w:rsidRDefault="004D3C01" w:rsidP="004D3C01">
      <w:pPr>
        <w:pStyle w:val="StandaardSV"/>
        <w:pBdr>
          <w:bottom w:val="single" w:sz="4" w:space="1" w:color="auto"/>
        </w:pBdr>
        <w:rPr>
          <w:lang w:val="nl-BE"/>
        </w:rPr>
      </w:pPr>
    </w:p>
    <w:p w:rsidR="004D3C01" w:rsidRDefault="004D3C01" w:rsidP="004D3C01">
      <w:pPr>
        <w:jc w:val="both"/>
        <w:rPr>
          <w:sz w:val="22"/>
        </w:rPr>
      </w:pPr>
    </w:p>
    <w:p w:rsidR="00C60EB8" w:rsidRPr="000B799C" w:rsidRDefault="00C60EB8" w:rsidP="004D3C01">
      <w:pPr>
        <w:jc w:val="both"/>
        <w:outlineLvl w:val="0"/>
        <w:rPr>
          <w:rFonts w:ascii="Times New Roman Vet" w:hAnsi="Times New Roman Vet"/>
          <w:b/>
          <w:smallCaps/>
          <w:sz w:val="22"/>
        </w:rPr>
      </w:pPr>
      <w:r w:rsidRPr="000B799C">
        <w:rPr>
          <w:rFonts w:ascii="Times New Roman Vet" w:hAnsi="Times New Roman Vet"/>
          <w:b/>
          <w:smallCaps/>
          <w:sz w:val="22"/>
        </w:rPr>
        <w:t>antwoord</w:t>
      </w:r>
    </w:p>
    <w:p w:rsidR="004D3C01" w:rsidRDefault="00C60EB8" w:rsidP="00C60EB8">
      <w:pPr>
        <w:jc w:val="both"/>
        <w:outlineLvl w:val="0"/>
        <w:rPr>
          <w:sz w:val="22"/>
        </w:rPr>
      </w:pPr>
      <w:r>
        <w:rPr>
          <w:sz w:val="22"/>
        </w:rPr>
        <w:t>op v</w:t>
      </w:r>
      <w:r w:rsidR="004D3C01">
        <w:rPr>
          <w:sz w:val="22"/>
        </w:rPr>
        <w:t>raag nr. 244</w:t>
      </w:r>
      <w:r>
        <w:rPr>
          <w:sz w:val="22"/>
        </w:rPr>
        <w:t xml:space="preserve"> </w:t>
      </w:r>
      <w:r w:rsidR="004D3C01">
        <w:rPr>
          <w:sz w:val="22"/>
        </w:rPr>
        <w:t>van 6 januari 2014</w:t>
      </w:r>
    </w:p>
    <w:p w:rsidR="004D3C01" w:rsidRDefault="004D3C01" w:rsidP="004D3C01">
      <w:pPr>
        <w:jc w:val="both"/>
        <w:rPr>
          <w:b/>
          <w:sz w:val="22"/>
        </w:rPr>
      </w:pPr>
      <w:r>
        <w:rPr>
          <w:sz w:val="22"/>
        </w:rPr>
        <w:t xml:space="preserve">van </w:t>
      </w:r>
      <w:proofErr w:type="spellStart"/>
      <w:r>
        <w:rPr>
          <w:b/>
          <w:smallCaps/>
          <w:sz w:val="22"/>
        </w:rPr>
        <w:t>robrecht</w:t>
      </w:r>
      <w:proofErr w:type="spellEnd"/>
      <w:r>
        <w:rPr>
          <w:b/>
          <w:smallCaps/>
          <w:sz w:val="22"/>
        </w:rPr>
        <w:t xml:space="preserve"> </w:t>
      </w:r>
      <w:proofErr w:type="spellStart"/>
      <w:r>
        <w:rPr>
          <w:b/>
          <w:smallCaps/>
          <w:sz w:val="22"/>
        </w:rPr>
        <w:t>bothuyne</w:t>
      </w:r>
      <w:proofErr w:type="spellEnd"/>
    </w:p>
    <w:p w:rsidR="004D3C01" w:rsidRDefault="004D3C01" w:rsidP="004D3C01">
      <w:pPr>
        <w:pBdr>
          <w:bottom w:val="single" w:sz="4" w:space="1" w:color="auto"/>
        </w:pBdr>
        <w:jc w:val="both"/>
        <w:rPr>
          <w:sz w:val="22"/>
        </w:rPr>
      </w:pPr>
    </w:p>
    <w:p w:rsidR="004D3C01" w:rsidRDefault="004D3C01" w:rsidP="004D3C01">
      <w:pPr>
        <w:pStyle w:val="StandaardSV"/>
      </w:pPr>
    </w:p>
    <w:p w:rsidR="004D3C01" w:rsidRDefault="004D3C01" w:rsidP="004D3C01">
      <w:pPr>
        <w:pStyle w:val="StandaardSV"/>
        <w:rPr>
          <w:i/>
        </w:rPr>
      </w:pPr>
    </w:p>
    <w:p w:rsidR="00EF4073" w:rsidRPr="00EB561B" w:rsidRDefault="00EF4073" w:rsidP="004D3C01">
      <w:pPr>
        <w:pStyle w:val="StandaardSV"/>
        <w:rPr>
          <w:iCs/>
          <w:lang w:val="nl-BE"/>
        </w:rPr>
      </w:pPr>
      <w:r w:rsidRPr="00EB561B">
        <w:rPr>
          <w:iCs/>
          <w:u w:val="single"/>
          <w:lang w:val="nl-BE"/>
        </w:rPr>
        <w:t>Algemene opmerking</w:t>
      </w:r>
      <w:r>
        <w:rPr>
          <w:iCs/>
          <w:lang w:val="nl-BE"/>
        </w:rPr>
        <w:t>.</w:t>
      </w:r>
    </w:p>
    <w:p w:rsidR="00EF4073" w:rsidRPr="00EB561B" w:rsidRDefault="00EF4073" w:rsidP="004D3C01">
      <w:pPr>
        <w:pStyle w:val="StandaardSV"/>
        <w:rPr>
          <w:iCs/>
          <w:lang w:val="nl-BE"/>
        </w:rPr>
      </w:pPr>
    </w:p>
    <w:p w:rsidR="00A451EC" w:rsidRDefault="00EF4073" w:rsidP="004D3C01">
      <w:pPr>
        <w:pStyle w:val="StandaardSV"/>
        <w:rPr>
          <w:iCs/>
          <w:lang w:val="nl-BE"/>
        </w:rPr>
      </w:pPr>
      <w:r>
        <w:rPr>
          <w:iCs/>
          <w:lang w:val="nl-BE"/>
        </w:rPr>
        <w:t xml:space="preserve">De vraagstelling bevat verschillende onderdelen waarbij </w:t>
      </w:r>
      <w:r w:rsidR="00A451EC">
        <w:rPr>
          <w:iCs/>
          <w:lang w:val="nl-BE"/>
        </w:rPr>
        <w:t xml:space="preserve">ook </w:t>
      </w:r>
      <w:r>
        <w:rPr>
          <w:iCs/>
          <w:lang w:val="nl-BE"/>
        </w:rPr>
        <w:t xml:space="preserve">voor de vervolgaanvragen </w:t>
      </w:r>
      <w:r w:rsidR="00A451EC">
        <w:rPr>
          <w:iCs/>
          <w:lang w:val="nl-BE"/>
        </w:rPr>
        <w:t xml:space="preserve">gepolst wordt naar algemene inlichtingen die </w:t>
      </w:r>
      <w:r w:rsidR="00EB561B">
        <w:rPr>
          <w:iCs/>
          <w:lang w:val="nl-BE"/>
        </w:rPr>
        <w:t xml:space="preserve">enkel relevant zijn voor </w:t>
      </w:r>
      <w:r w:rsidR="00A451EC">
        <w:rPr>
          <w:iCs/>
          <w:lang w:val="nl-BE"/>
        </w:rPr>
        <w:t>het bedrijventerrein</w:t>
      </w:r>
      <w:r w:rsidR="000A151E">
        <w:rPr>
          <w:iCs/>
          <w:lang w:val="nl-BE"/>
        </w:rPr>
        <w:t xml:space="preserve"> en niet voor de stand van de werken. </w:t>
      </w:r>
      <w:r w:rsidR="00A451EC">
        <w:rPr>
          <w:iCs/>
          <w:lang w:val="nl-BE"/>
        </w:rPr>
        <w:t xml:space="preserve">Deze gegevens worden alleen bijgehouden </w:t>
      </w:r>
      <w:r w:rsidR="00EB561B">
        <w:rPr>
          <w:iCs/>
          <w:lang w:val="nl-BE"/>
        </w:rPr>
        <w:t>op het niveau van</w:t>
      </w:r>
      <w:r w:rsidR="00A451EC">
        <w:rPr>
          <w:iCs/>
          <w:lang w:val="nl-BE"/>
        </w:rPr>
        <w:t xml:space="preserve"> het terrein en niet </w:t>
      </w:r>
      <w:r w:rsidR="00EB561B">
        <w:rPr>
          <w:iCs/>
          <w:lang w:val="nl-BE"/>
        </w:rPr>
        <w:t xml:space="preserve">op het niveau van de vervolgaanvragen die eigenlijk </w:t>
      </w:r>
      <w:proofErr w:type="spellStart"/>
      <w:r w:rsidR="00EB561B">
        <w:rPr>
          <w:iCs/>
          <w:lang w:val="nl-BE"/>
        </w:rPr>
        <w:t>subdossiers</w:t>
      </w:r>
      <w:proofErr w:type="spellEnd"/>
      <w:r w:rsidR="00EB561B">
        <w:rPr>
          <w:iCs/>
          <w:lang w:val="nl-BE"/>
        </w:rPr>
        <w:t xml:space="preserve"> zijn, ingediend volgens de ontwikkelingsfases en de vordering van de werken op het terrein.  </w:t>
      </w:r>
    </w:p>
    <w:p w:rsidR="004D3C01" w:rsidRPr="00EF4073" w:rsidRDefault="004D3C01" w:rsidP="004D3C01">
      <w:pPr>
        <w:pStyle w:val="StandaardSV"/>
        <w:rPr>
          <w:lang w:eastAsia="nl-BE"/>
        </w:rPr>
      </w:pPr>
    </w:p>
    <w:p w:rsidR="000A37FE" w:rsidRDefault="000A37FE" w:rsidP="000A37FE">
      <w:pPr>
        <w:pStyle w:val="StandaardSV"/>
        <w:numPr>
          <w:ilvl w:val="0"/>
          <w:numId w:val="12"/>
        </w:numPr>
      </w:pPr>
      <w:r>
        <w:t>H</w:t>
      </w:r>
      <w:r w:rsidRPr="00740813">
        <w:t>et totale subsidiebudget per jaar voor het ondersteunen van bedrijventerreinen</w:t>
      </w:r>
      <w:r>
        <w:t xml:space="preserve"> </w:t>
      </w:r>
      <w:r w:rsidR="00404B45">
        <w:t xml:space="preserve">in 2011, 2012 en 2013 </w:t>
      </w:r>
      <w:r>
        <w:t>wordt weergegeven in onderstaande tabel</w:t>
      </w:r>
      <w:r w:rsidRPr="00740813">
        <w:t xml:space="preserve">.  </w:t>
      </w:r>
    </w:p>
    <w:p w:rsidR="000A37FE" w:rsidRDefault="000A37FE" w:rsidP="000A37FE">
      <w:pPr>
        <w:pStyle w:val="StandaardSV"/>
        <w:ind w:left="360"/>
        <w:rPr>
          <w:szCs w:val="22"/>
        </w:rPr>
      </w:pPr>
    </w:p>
    <w:tbl>
      <w:tblPr>
        <w:tblStyle w:val="Lichtearcering-accent1"/>
        <w:tblW w:w="3253" w:type="dxa"/>
        <w:jc w:val="center"/>
        <w:tblLook w:val="04A0" w:firstRow="1" w:lastRow="0" w:firstColumn="1" w:lastColumn="0" w:noHBand="0" w:noVBand="1"/>
      </w:tblPr>
      <w:tblGrid>
        <w:gridCol w:w="960"/>
        <w:gridCol w:w="2293"/>
      </w:tblGrid>
      <w:tr w:rsidR="000A37FE" w:rsidRPr="000A37FE" w:rsidTr="000A37F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rsidR="000A37FE" w:rsidRPr="000A37FE" w:rsidRDefault="000A37FE" w:rsidP="000A37FE">
            <w:pPr>
              <w:jc w:val="center"/>
              <w:rPr>
                <w:rFonts w:ascii="Calibri" w:hAnsi="Calibri" w:cs="Calibri"/>
                <w:color w:val="000000"/>
                <w:sz w:val="22"/>
                <w:szCs w:val="22"/>
                <w:lang w:val="nl-BE" w:eastAsia="nl-BE"/>
              </w:rPr>
            </w:pPr>
            <w:r w:rsidRPr="000A37FE">
              <w:rPr>
                <w:rFonts w:ascii="Calibri" w:hAnsi="Calibri" w:cs="Calibri"/>
                <w:color w:val="000000"/>
                <w:sz w:val="22"/>
                <w:szCs w:val="22"/>
                <w:lang w:val="nl-BE" w:eastAsia="nl-BE"/>
              </w:rPr>
              <w:t>Jaar</w:t>
            </w:r>
          </w:p>
        </w:tc>
        <w:tc>
          <w:tcPr>
            <w:tcW w:w="2293" w:type="dxa"/>
            <w:noWrap/>
            <w:hideMark/>
          </w:tcPr>
          <w:p w:rsidR="000A37FE" w:rsidRPr="000A37FE" w:rsidRDefault="000A37FE" w:rsidP="000A37F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0A37FE">
              <w:rPr>
                <w:rFonts w:ascii="Calibri" w:hAnsi="Calibri" w:cs="Calibri"/>
                <w:color w:val="000000"/>
                <w:sz w:val="22"/>
                <w:szCs w:val="22"/>
                <w:lang w:val="nl-BE" w:eastAsia="nl-BE"/>
              </w:rPr>
              <w:t>Toegekend bedrag</w:t>
            </w:r>
          </w:p>
        </w:tc>
      </w:tr>
      <w:tr w:rsidR="000A37FE" w:rsidRPr="000A37FE" w:rsidTr="000A37F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hideMark/>
          </w:tcPr>
          <w:p w:rsidR="000A37FE" w:rsidRPr="000A37FE" w:rsidRDefault="000A37FE" w:rsidP="000A37FE">
            <w:pPr>
              <w:jc w:val="center"/>
              <w:rPr>
                <w:rFonts w:ascii="Calibri" w:hAnsi="Calibri" w:cs="Calibri"/>
                <w:color w:val="000000"/>
                <w:sz w:val="22"/>
                <w:szCs w:val="22"/>
                <w:lang w:val="nl-BE" w:eastAsia="nl-BE"/>
              </w:rPr>
            </w:pPr>
            <w:r w:rsidRPr="000A37FE">
              <w:rPr>
                <w:rFonts w:ascii="Calibri" w:hAnsi="Calibri" w:cs="Calibri"/>
                <w:color w:val="000000"/>
                <w:sz w:val="22"/>
                <w:szCs w:val="22"/>
                <w:lang w:val="nl-BE" w:eastAsia="nl-BE"/>
              </w:rPr>
              <w:t>2011</w:t>
            </w:r>
          </w:p>
        </w:tc>
        <w:tc>
          <w:tcPr>
            <w:tcW w:w="2293" w:type="dxa"/>
            <w:hideMark/>
          </w:tcPr>
          <w:p w:rsidR="000A37FE" w:rsidRPr="000A37FE" w:rsidRDefault="000A37FE" w:rsidP="000A37F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0A37FE">
              <w:rPr>
                <w:rFonts w:ascii="Calibri" w:hAnsi="Calibri" w:cs="Calibri"/>
                <w:color w:val="000000"/>
                <w:sz w:val="22"/>
                <w:szCs w:val="22"/>
                <w:lang w:val="nl-BE" w:eastAsia="nl-BE"/>
              </w:rPr>
              <w:t>€ 17.298.929,59</w:t>
            </w:r>
          </w:p>
        </w:tc>
      </w:tr>
      <w:tr w:rsidR="000A37FE" w:rsidRPr="000A37FE" w:rsidTr="000A37FE">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hideMark/>
          </w:tcPr>
          <w:p w:rsidR="000A37FE" w:rsidRPr="000A37FE" w:rsidRDefault="000A37FE" w:rsidP="000A37FE">
            <w:pPr>
              <w:jc w:val="center"/>
              <w:rPr>
                <w:rFonts w:ascii="Calibri" w:hAnsi="Calibri" w:cs="Calibri"/>
                <w:color w:val="000000"/>
                <w:sz w:val="22"/>
                <w:szCs w:val="22"/>
                <w:lang w:val="nl-BE" w:eastAsia="nl-BE"/>
              </w:rPr>
            </w:pPr>
            <w:r w:rsidRPr="000A37FE">
              <w:rPr>
                <w:rFonts w:ascii="Calibri" w:hAnsi="Calibri" w:cs="Calibri"/>
                <w:color w:val="000000"/>
                <w:sz w:val="22"/>
                <w:szCs w:val="22"/>
                <w:lang w:val="nl-BE" w:eastAsia="nl-BE"/>
              </w:rPr>
              <w:t>2012</w:t>
            </w:r>
          </w:p>
        </w:tc>
        <w:tc>
          <w:tcPr>
            <w:tcW w:w="2293" w:type="dxa"/>
            <w:hideMark/>
          </w:tcPr>
          <w:p w:rsidR="000A37FE" w:rsidRPr="000A37FE" w:rsidRDefault="000A37FE" w:rsidP="000A37F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0A37FE">
              <w:rPr>
                <w:rFonts w:ascii="Calibri" w:hAnsi="Calibri" w:cs="Calibri"/>
                <w:color w:val="000000"/>
                <w:sz w:val="22"/>
                <w:szCs w:val="22"/>
                <w:lang w:val="nl-BE" w:eastAsia="nl-BE"/>
              </w:rPr>
              <w:t>€ 28.540.094,46</w:t>
            </w:r>
          </w:p>
        </w:tc>
      </w:tr>
      <w:tr w:rsidR="000A37FE" w:rsidRPr="000A37FE" w:rsidTr="000A37F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hideMark/>
          </w:tcPr>
          <w:p w:rsidR="000A37FE" w:rsidRPr="000A37FE" w:rsidRDefault="000A37FE" w:rsidP="000A37FE">
            <w:pPr>
              <w:jc w:val="center"/>
              <w:rPr>
                <w:rFonts w:ascii="Calibri" w:hAnsi="Calibri" w:cs="Calibri"/>
                <w:color w:val="000000"/>
                <w:sz w:val="22"/>
                <w:szCs w:val="22"/>
                <w:lang w:val="nl-BE" w:eastAsia="nl-BE"/>
              </w:rPr>
            </w:pPr>
            <w:r w:rsidRPr="000A37FE">
              <w:rPr>
                <w:rFonts w:ascii="Calibri" w:hAnsi="Calibri" w:cs="Calibri"/>
                <w:color w:val="000000"/>
                <w:sz w:val="22"/>
                <w:szCs w:val="22"/>
                <w:lang w:val="nl-BE" w:eastAsia="nl-BE"/>
              </w:rPr>
              <w:t>2013</w:t>
            </w:r>
          </w:p>
        </w:tc>
        <w:tc>
          <w:tcPr>
            <w:tcW w:w="2293" w:type="dxa"/>
            <w:hideMark/>
          </w:tcPr>
          <w:p w:rsidR="000A37FE" w:rsidRPr="000A37FE" w:rsidRDefault="000A37FE" w:rsidP="000A37F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0A37FE">
              <w:rPr>
                <w:rFonts w:ascii="Calibri" w:hAnsi="Calibri" w:cs="Calibri"/>
                <w:color w:val="000000"/>
                <w:sz w:val="22"/>
                <w:szCs w:val="22"/>
                <w:lang w:val="nl-BE" w:eastAsia="nl-BE"/>
              </w:rPr>
              <w:t>€ 30.633.988,76</w:t>
            </w:r>
          </w:p>
        </w:tc>
      </w:tr>
    </w:tbl>
    <w:p w:rsidR="000A37FE" w:rsidRPr="00770763" w:rsidRDefault="000A37FE" w:rsidP="000A37FE">
      <w:pPr>
        <w:pStyle w:val="StandaardSV"/>
        <w:ind w:left="360"/>
        <w:rPr>
          <w:szCs w:val="22"/>
        </w:rPr>
      </w:pPr>
    </w:p>
    <w:p w:rsidR="004D3C01" w:rsidRDefault="004D3C01" w:rsidP="004D3C01">
      <w:pPr>
        <w:pStyle w:val="StandaardSV"/>
        <w:rPr>
          <w:szCs w:val="22"/>
        </w:rPr>
      </w:pPr>
      <w:r w:rsidRPr="00770763">
        <w:rPr>
          <w:szCs w:val="22"/>
        </w:rPr>
        <w:t>Inzake de aanvragen.</w:t>
      </w:r>
    </w:p>
    <w:p w:rsidR="004D3C01" w:rsidRPr="00770763" w:rsidRDefault="004D3C01" w:rsidP="004D3C01">
      <w:pPr>
        <w:pStyle w:val="StandaardSV"/>
        <w:rPr>
          <w:szCs w:val="22"/>
        </w:rPr>
      </w:pPr>
    </w:p>
    <w:p w:rsidR="00C13799" w:rsidRDefault="00C13799" w:rsidP="00F865EF">
      <w:pPr>
        <w:pStyle w:val="StandaardSV"/>
        <w:numPr>
          <w:ilvl w:val="0"/>
          <w:numId w:val="12"/>
        </w:numPr>
      </w:pPr>
      <w:r>
        <w:t xml:space="preserve">Hierna volgen enkele tabellen met het aantal nieuwe aanvragen </w:t>
      </w:r>
      <w:r w:rsidR="00570AA4">
        <w:t xml:space="preserve">en het aantal vervolgaanvragen telkens gevolgd door een tabel met een verdere opsplitsing. </w:t>
      </w:r>
      <w:r>
        <w:t xml:space="preserve"> </w:t>
      </w:r>
    </w:p>
    <w:p w:rsidR="00C13799" w:rsidRDefault="00C13799" w:rsidP="00EB561B">
      <w:pPr>
        <w:pStyle w:val="StandaardSV"/>
        <w:ind w:left="360"/>
      </w:pPr>
    </w:p>
    <w:p w:rsidR="00AC3E0F" w:rsidRDefault="00C13799" w:rsidP="00EB561B">
      <w:pPr>
        <w:pStyle w:val="StandaardSV"/>
        <w:ind w:left="360"/>
      </w:pPr>
      <w:r>
        <w:t>A</w:t>
      </w:r>
      <w:r w:rsidR="008B288B">
        <w:t>antal</w:t>
      </w:r>
      <w:r w:rsidR="00AC3E0F">
        <w:t xml:space="preserve"> </w:t>
      </w:r>
      <w:r w:rsidR="00AC3E0F" w:rsidRPr="00F865EF">
        <w:t>nieuwe aanvragen</w:t>
      </w:r>
      <w:r w:rsidR="00AC3E0F">
        <w:t xml:space="preserve"> per jaar en per provincie.</w:t>
      </w:r>
    </w:p>
    <w:p w:rsidR="00421D35" w:rsidRDefault="00421D35" w:rsidP="00421D35">
      <w:pPr>
        <w:pStyle w:val="StandaardSV"/>
        <w:ind w:left="720"/>
        <w:rPr>
          <w:szCs w:val="22"/>
        </w:rPr>
      </w:pPr>
    </w:p>
    <w:tbl>
      <w:tblPr>
        <w:tblStyle w:val="Lichtearcering-accent1"/>
        <w:tblW w:w="0" w:type="auto"/>
        <w:jc w:val="center"/>
        <w:tblInd w:w="392" w:type="dxa"/>
        <w:tblLayout w:type="fixed"/>
        <w:tblLook w:val="04A0" w:firstRow="1" w:lastRow="0" w:firstColumn="1" w:lastColumn="0" w:noHBand="0" w:noVBand="1"/>
      </w:tblPr>
      <w:tblGrid>
        <w:gridCol w:w="1638"/>
        <w:gridCol w:w="863"/>
        <w:gridCol w:w="863"/>
        <w:gridCol w:w="863"/>
        <w:gridCol w:w="863"/>
        <w:gridCol w:w="863"/>
        <w:gridCol w:w="1134"/>
      </w:tblGrid>
      <w:tr w:rsidR="00421D35" w:rsidRPr="00421D35" w:rsidTr="008B288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38" w:type="dxa"/>
            <w:noWrap/>
            <w:hideMark/>
          </w:tcPr>
          <w:p w:rsidR="00421D35" w:rsidRPr="00421D35" w:rsidRDefault="00421D35" w:rsidP="00421D35">
            <w:pPr>
              <w:jc w:val="center"/>
              <w:rPr>
                <w:rFonts w:ascii="Calibri" w:hAnsi="Calibri" w:cs="Calibri"/>
                <w:color w:val="000000"/>
                <w:sz w:val="22"/>
                <w:szCs w:val="22"/>
                <w:lang w:val="nl-BE" w:eastAsia="nl-BE"/>
              </w:rPr>
            </w:pPr>
            <w:r>
              <w:rPr>
                <w:rFonts w:ascii="Calibri" w:hAnsi="Calibri" w:cs="Calibri"/>
                <w:color w:val="000000"/>
                <w:sz w:val="22"/>
                <w:szCs w:val="22"/>
                <w:lang w:val="nl-BE" w:eastAsia="nl-BE"/>
              </w:rPr>
              <w:t>Jaar/Provincie</w:t>
            </w:r>
          </w:p>
        </w:tc>
        <w:tc>
          <w:tcPr>
            <w:tcW w:w="863" w:type="dxa"/>
            <w:noWrap/>
            <w:hideMark/>
          </w:tcPr>
          <w:p w:rsidR="00421D35" w:rsidRPr="00421D35" w:rsidRDefault="00421D35" w:rsidP="00421D3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421D35">
              <w:rPr>
                <w:rFonts w:ascii="Calibri" w:hAnsi="Calibri" w:cs="Calibri"/>
                <w:color w:val="000000"/>
                <w:sz w:val="22"/>
                <w:szCs w:val="22"/>
                <w:lang w:val="nl-BE" w:eastAsia="nl-BE"/>
              </w:rPr>
              <w:t>A</w:t>
            </w:r>
          </w:p>
        </w:tc>
        <w:tc>
          <w:tcPr>
            <w:tcW w:w="863" w:type="dxa"/>
            <w:noWrap/>
            <w:hideMark/>
          </w:tcPr>
          <w:p w:rsidR="00421D35" w:rsidRPr="00421D35" w:rsidRDefault="00421D35" w:rsidP="00421D3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421D35">
              <w:rPr>
                <w:rFonts w:ascii="Calibri" w:hAnsi="Calibri" w:cs="Calibri"/>
                <w:color w:val="000000"/>
                <w:sz w:val="22"/>
                <w:szCs w:val="22"/>
                <w:lang w:val="nl-BE" w:eastAsia="nl-BE"/>
              </w:rPr>
              <w:t>L</w:t>
            </w:r>
          </w:p>
        </w:tc>
        <w:tc>
          <w:tcPr>
            <w:tcW w:w="863" w:type="dxa"/>
            <w:noWrap/>
            <w:hideMark/>
          </w:tcPr>
          <w:p w:rsidR="00421D35" w:rsidRPr="00421D35" w:rsidRDefault="00421D35" w:rsidP="00421D3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421D35">
              <w:rPr>
                <w:rFonts w:ascii="Calibri" w:hAnsi="Calibri" w:cs="Calibri"/>
                <w:color w:val="000000"/>
                <w:sz w:val="22"/>
                <w:szCs w:val="22"/>
                <w:lang w:val="nl-BE" w:eastAsia="nl-BE"/>
              </w:rPr>
              <w:t>O</w:t>
            </w:r>
          </w:p>
        </w:tc>
        <w:tc>
          <w:tcPr>
            <w:tcW w:w="863" w:type="dxa"/>
            <w:noWrap/>
            <w:hideMark/>
          </w:tcPr>
          <w:p w:rsidR="00421D35" w:rsidRPr="00421D35" w:rsidRDefault="00421D35" w:rsidP="00421D3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421D35">
              <w:rPr>
                <w:rFonts w:ascii="Calibri" w:hAnsi="Calibri" w:cs="Calibri"/>
                <w:color w:val="000000"/>
                <w:sz w:val="22"/>
                <w:szCs w:val="22"/>
                <w:lang w:val="nl-BE" w:eastAsia="nl-BE"/>
              </w:rPr>
              <w:t>V</w:t>
            </w:r>
          </w:p>
        </w:tc>
        <w:tc>
          <w:tcPr>
            <w:tcW w:w="863" w:type="dxa"/>
            <w:noWrap/>
            <w:hideMark/>
          </w:tcPr>
          <w:p w:rsidR="00421D35" w:rsidRPr="00421D35" w:rsidRDefault="00421D35" w:rsidP="00421D3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421D35">
              <w:rPr>
                <w:rFonts w:ascii="Calibri" w:hAnsi="Calibri" w:cs="Calibri"/>
                <w:color w:val="000000"/>
                <w:sz w:val="22"/>
                <w:szCs w:val="22"/>
                <w:lang w:val="nl-BE" w:eastAsia="nl-BE"/>
              </w:rPr>
              <w:t>W</w:t>
            </w:r>
          </w:p>
        </w:tc>
        <w:tc>
          <w:tcPr>
            <w:tcW w:w="1134" w:type="dxa"/>
            <w:noWrap/>
            <w:hideMark/>
          </w:tcPr>
          <w:p w:rsidR="00421D35" w:rsidRPr="00421D35" w:rsidRDefault="00421D35" w:rsidP="00421D3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Pr>
                <w:rFonts w:ascii="Calibri" w:hAnsi="Calibri" w:cs="Calibri"/>
                <w:color w:val="000000"/>
                <w:sz w:val="22"/>
                <w:szCs w:val="22"/>
                <w:lang w:val="nl-BE" w:eastAsia="nl-BE"/>
              </w:rPr>
              <w:t>T</w:t>
            </w:r>
            <w:r w:rsidRPr="00421D35">
              <w:rPr>
                <w:rFonts w:ascii="Calibri" w:hAnsi="Calibri" w:cs="Calibri"/>
                <w:color w:val="000000"/>
                <w:sz w:val="22"/>
                <w:szCs w:val="22"/>
                <w:lang w:val="nl-BE" w:eastAsia="nl-BE"/>
              </w:rPr>
              <w:t>otaal</w:t>
            </w:r>
          </w:p>
        </w:tc>
      </w:tr>
      <w:tr w:rsidR="00421D35" w:rsidRPr="00421D35" w:rsidTr="008B288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38" w:type="dxa"/>
            <w:noWrap/>
            <w:hideMark/>
          </w:tcPr>
          <w:p w:rsidR="00421D35" w:rsidRPr="00421D35" w:rsidRDefault="00421D35" w:rsidP="00421D35">
            <w:pPr>
              <w:jc w:val="center"/>
              <w:rPr>
                <w:rFonts w:ascii="Calibri" w:hAnsi="Calibri" w:cs="Calibri"/>
                <w:color w:val="000000"/>
                <w:sz w:val="22"/>
                <w:szCs w:val="22"/>
                <w:lang w:val="nl-BE" w:eastAsia="nl-BE"/>
              </w:rPr>
            </w:pPr>
            <w:r w:rsidRPr="00421D35">
              <w:rPr>
                <w:rFonts w:ascii="Calibri" w:hAnsi="Calibri" w:cs="Calibri"/>
                <w:color w:val="000000"/>
                <w:sz w:val="22"/>
                <w:szCs w:val="22"/>
                <w:lang w:val="nl-BE" w:eastAsia="nl-BE"/>
              </w:rPr>
              <w:t>2011</w:t>
            </w:r>
          </w:p>
        </w:tc>
        <w:tc>
          <w:tcPr>
            <w:tcW w:w="863" w:type="dxa"/>
            <w:noWrap/>
            <w:hideMark/>
          </w:tcPr>
          <w:p w:rsidR="00421D35" w:rsidRPr="00421D35" w:rsidRDefault="00421D35" w:rsidP="00421D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421D35">
              <w:rPr>
                <w:rFonts w:ascii="Calibri" w:hAnsi="Calibri" w:cs="Calibri"/>
                <w:color w:val="000000"/>
                <w:sz w:val="22"/>
                <w:szCs w:val="22"/>
                <w:lang w:val="nl-BE" w:eastAsia="nl-BE"/>
              </w:rPr>
              <w:t>4</w:t>
            </w:r>
          </w:p>
        </w:tc>
        <w:tc>
          <w:tcPr>
            <w:tcW w:w="863" w:type="dxa"/>
            <w:noWrap/>
            <w:hideMark/>
          </w:tcPr>
          <w:p w:rsidR="00421D35" w:rsidRPr="00421D35" w:rsidRDefault="00421D35" w:rsidP="00421D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421D35">
              <w:rPr>
                <w:rFonts w:ascii="Calibri" w:hAnsi="Calibri" w:cs="Calibri"/>
                <w:color w:val="000000"/>
                <w:sz w:val="22"/>
                <w:szCs w:val="22"/>
                <w:lang w:val="nl-BE" w:eastAsia="nl-BE"/>
              </w:rPr>
              <w:t>5</w:t>
            </w:r>
          </w:p>
        </w:tc>
        <w:tc>
          <w:tcPr>
            <w:tcW w:w="863" w:type="dxa"/>
            <w:noWrap/>
            <w:hideMark/>
          </w:tcPr>
          <w:p w:rsidR="00421D35" w:rsidRPr="00421D35" w:rsidRDefault="00421D35" w:rsidP="00421D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421D35">
              <w:rPr>
                <w:rFonts w:ascii="Calibri" w:hAnsi="Calibri" w:cs="Calibri"/>
                <w:color w:val="000000"/>
                <w:sz w:val="22"/>
                <w:szCs w:val="22"/>
                <w:lang w:val="nl-BE" w:eastAsia="nl-BE"/>
              </w:rPr>
              <w:t>3</w:t>
            </w:r>
          </w:p>
        </w:tc>
        <w:tc>
          <w:tcPr>
            <w:tcW w:w="863" w:type="dxa"/>
            <w:noWrap/>
            <w:hideMark/>
          </w:tcPr>
          <w:p w:rsidR="00421D35" w:rsidRPr="00421D35" w:rsidRDefault="00421D35" w:rsidP="00421D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421D35">
              <w:rPr>
                <w:rFonts w:ascii="Calibri" w:hAnsi="Calibri" w:cs="Calibri"/>
                <w:color w:val="000000"/>
                <w:sz w:val="22"/>
                <w:szCs w:val="22"/>
                <w:lang w:val="nl-BE" w:eastAsia="nl-BE"/>
              </w:rPr>
              <w:t>2</w:t>
            </w:r>
          </w:p>
        </w:tc>
        <w:tc>
          <w:tcPr>
            <w:tcW w:w="863" w:type="dxa"/>
            <w:noWrap/>
            <w:hideMark/>
          </w:tcPr>
          <w:p w:rsidR="00421D35" w:rsidRPr="00421D35" w:rsidRDefault="00421D35" w:rsidP="00421D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421D35">
              <w:rPr>
                <w:rFonts w:ascii="Calibri" w:hAnsi="Calibri" w:cs="Calibri"/>
                <w:color w:val="000000"/>
                <w:sz w:val="22"/>
                <w:szCs w:val="22"/>
                <w:lang w:val="nl-BE" w:eastAsia="nl-BE"/>
              </w:rPr>
              <w:t>11</w:t>
            </w:r>
          </w:p>
        </w:tc>
        <w:tc>
          <w:tcPr>
            <w:tcW w:w="1134" w:type="dxa"/>
            <w:noWrap/>
            <w:hideMark/>
          </w:tcPr>
          <w:p w:rsidR="00421D35" w:rsidRPr="00421D35" w:rsidRDefault="00421D35" w:rsidP="00421D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421D35">
              <w:rPr>
                <w:rFonts w:ascii="Calibri" w:hAnsi="Calibri" w:cs="Calibri"/>
                <w:color w:val="000000"/>
                <w:sz w:val="22"/>
                <w:szCs w:val="22"/>
                <w:lang w:val="nl-BE" w:eastAsia="nl-BE"/>
              </w:rPr>
              <w:t>25</w:t>
            </w:r>
          </w:p>
        </w:tc>
      </w:tr>
      <w:tr w:rsidR="008B288B" w:rsidRPr="00421D35" w:rsidTr="008B288B">
        <w:trPr>
          <w:trHeight w:val="300"/>
          <w:jc w:val="center"/>
        </w:trPr>
        <w:tc>
          <w:tcPr>
            <w:cnfStyle w:val="001000000000" w:firstRow="0" w:lastRow="0" w:firstColumn="1" w:lastColumn="0" w:oddVBand="0" w:evenVBand="0" w:oddHBand="0" w:evenHBand="0" w:firstRowFirstColumn="0" w:firstRowLastColumn="0" w:lastRowFirstColumn="0" w:lastRowLastColumn="0"/>
            <w:tcW w:w="1638" w:type="dxa"/>
            <w:noWrap/>
            <w:hideMark/>
          </w:tcPr>
          <w:p w:rsidR="00421D35" w:rsidRPr="00421D35" w:rsidRDefault="00421D35" w:rsidP="00421D35">
            <w:pPr>
              <w:jc w:val="center"/>
              <w:rPr>
                <w:rFonts w:ascii="Calibri" w:hAnsi="Calibri" w:cs="Calibri"/>
                <w:color w:val="000000"/>
                <w:sz w:val="22"/>
                <w:szCs w:val="22"/>
                <w:lang w:val="nl-BE" w:eastAsia="nl-BE"/>
              </w:rPr>
            </w:pPr>
            <w:r w:rsidRPr="00421D35">
              <w:rPr>
                <w:rFonts w:ascii="Calibri" w:hAnsi="Calibri" w:cs="Calibri"/>
                <w:color w:val="000000"/>
                <w:sz w:val="22"/>
                <w:szCs w:val="22"/>
                <w:lang w:val="nl-BE" w:eastAsia="nl-BE"/>
              </w:rPr>
              <w:t>2012</w:t>
            </w:r>
          </w:p>
        </w:tc>
        <w:tc>
          <w:tcPr>
            <w:tcW w:w="863" w:type="dxa"/>
            <w:noWrap/>
            <w:hideMark/>
          </w:tcPr>
          <w:p w:rsidR="00421D35" w:rsidRPr="00421D35" w:rsidRDefault="00421D35" w:rsidP="00421D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421D35">
              <w:rPr>
                <w:rFonts w:ascii="Calibri" w:hAnsi="Calibri" w:cs="Calibri"/>
                <w:color w:val="000000"/>
                <w:sz w:val="22"/>
                <w:szCs w:val="22"/>
                <w:lang w:val="nl-BE" w:eastAsia="nl-BE"/>
              </w:rPr>
              <w:t>7</w:t>
            </w:r>
          </w:p>
        </w:tc>
        <w:tc>
          <w:tcPr>
            <w:tcW w:w="863" w:type="dxa"/>
            <w:noWrap/>
            <w:hideMark/>
          </w:tcPr>
          <w:p w:rsidR="00421D35" w:rsidRPr="00421D35" w:rsidRDefault="00421D35" w:rsidP="00421D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421D35">
              <w:rPr>
                <w:rFonts w:ascii="Calibri" w:hAnsi="Calibri" w:cs="Calibri"/>
                <w:color w:val="000000"/>
                <w:sz w:val="22"/>
                <w:szCs w:val="22"/>
                <w:lang w:val="nl-BE" w:eastAsia="nl-BE"/>
              </w:rPr>
              <w:t>8</w:t>
            </w:r>
          </w:p>
        </w:tc>
        <w:tc>
          <w:tcPr>
            <w:tcW w:w="863" w:type="dxa"/>
            <w:noWrap/>
            <w:hideMark/>
          </w:tcPr>
          <w:p w:rsidR="00421D35" w:rsidRPr="00421D35" w:rsidRDefault="00421D35" w:rsidP="00421D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421D35">
              <w:rPr>
                <w:rFonts w:ascii="Calibri" w:hAnsi="Calibri" w:cs="Calibri"/>
                <w:color w:val="000000"/>
                <w:sz w:val="22"/>
                <w:szCs w:val="22"/>
                <w:lang w:val="nl-BE" w:eastAsia="nl-BE"/>
              </w:rPr>
              <w:t>6</w:t>
            </w:r>
          </w:p>
        </w:tc>
        <w:tc>
          <w:tcPr>
            <w:tcW w:w="863" w:type="dxa"/>
            <w:noWrap/>
            <w:hideMark/>
          </w:tcPr>
          <w:p w:rsidR="00421D35" w:rsidRPr="00421D35" w:rsidRDefault="00421D35" w:rsidP="00421D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421D35">
              <w:rPr>
                <w:rFonts w:ascii="Calibri" w:hAnsi="Calibri" w:cs="Calibri"/>
                <w:color w:val="000000"/>
                <w:sz w:val="22"/>
                <w:szCs w:val="22"/>
                <w:lang w:val="nl-BE" w:eastAsia="nl-BE"/>
              </w:rPr>
              <w:t>2</w:t>
            </w:r>
          </w:p>
        </w:tc>
        <w:tc>
          <w:tcPr>
            <w:tcW w:w="863" w:type="dxa"/>
            <w:noWrap/>
            <w:hideMark/>
          </w:tcPr>
          <w:p w:rsidR="00421D35" w:rsidRPr="00421D35" w:rsidRDefault="00421D35" w:rsidP="00421D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421D35">
              <w:rPr>
                <w:rFonts w:ascii="Calibri" w:hAnsi="Calibri" w:cs="Calibri"/>
                <w:color w:val="000000"/>
                <w:sz w:val="22"/>
                <w:szCs w:val="22"/>
                <w:lang w:val="nl-BE" w:eastAsia="nl-BE"/>
              </w:rPr>
              <w:t>4</w:t>
            </w:r>
          </w:p>
        </w:tc>
        <w:tc>
          <w:tcPr>
            <w:tcW w:w="1134" w:type="dxa"/>
            <w:noWrap/>
            <w:hideMark/>
          </w:tcPr>
          <w:p w:rsidR="00421D35" w:rsidRPr="00421D35" w:rsidRDefault="00421D35" w:rsidP="00421D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421D35">
              <w:rPr>
                <w:rFonts w:ascii="Calibri" w:hAnsi="Calibri" w:cs="Calibri"/>
                <w:color w:val="000000"/>
                <w:sz w:val="22"/>
                <w:szCs w:val="22"/>
                <w:lang w:val="nl-BE" w:eastAsia="nl-BE"/>
              </w:rPr>
              <w:t>27</w:t>
            </w:r>
          </w:p>
        </w:tc>
      </w:tr>
      <w:tr w:rsidR="00421D35" w:rsidRPr="00421D35" w:rsidTr="008B288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38" w:type="dxa"/>
            <w:noWrap/>
            <w:hideMark/>
          </w:tcPr>
          <w:p w:rsidR="00421D35" w:rsidRPr="00421D35" w:rsidRDefault="00421D35" w:rsidP="00421D35">
            <w:pPr>
              <w:jc w:val="center"/>
              <w:rPr>
                <w:rFonts w:ascii="Calibri" w:hAnsi="Calibri" w:cs="Calibri"/>
                <w:color w:val="000000"/>
                <w:sz w:val="22"/>
                <w:szCs w:val="22"/>
                <w:lang w:val="nl-BE" w:eastAsia="nl-BE"/>
              </w:rPr>
            </w:pPr>
            <w:r w:rsidRPr="00421D35">
              <w:rPr>
                <w:rFonts w:ascii="Calibri" w:hAnsi="Calibri" w:cs="Calibri"/>
                <w:color w:val="000000"/>
                <w:sz w:val="22"/>
                <w:szCs w:val="22"/>
                <w:lang w:val="nl-BE" w:eastAsia="nl-BE"/>
              </w:rPr>
              <w:t>2013</w:t>
            </w:r>
          </w:p>
        </w:tc>
        <w:tc>
          <w:tcPr>
            <w:tcW w:w="863" w:type="dxa"/>
            <w:noWrap/>
            <w:hideMark/>
          </w:tcPr>
          <w:p w:rsidR="00421D35" w:rsidRPr="00421D35" w:rsidRDefault="00421D35" w:rsidP="00421D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421D35">
              <w:rPr>
                <w:rFonts w:ascii="Calibri" w:hAnsi="Calibri" w:cs="Calibri"/>
                <w:color w:val="000000"/>
                <w:sz w:val="22"/>
                <w:szCs w:val="22"/>
                <w:lang w:val="nl-BE" w:eastAsia="nl-BE"/>
              </w:rPr>
              <w:t>2</w:t>
            </w:r>
          </w:p>
        </w:tc>
        <w:tc>
          <w:tcPr>
            <w:tcW w:w="863" w:type="dxa"/>
            <w:noWrap/>
            <w:hideMark/>
          </w:tcPr>
          <w:p w:rsidR="00421D35" w:rsidRPr="00421D35" w:rsidRDefault="00421D35" w:rsidP="00421D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421D35">
              <w:rPr>
                <w:rFonts w:ascii="Calibri" w:hAnsi="Calibri" w:cs="Calibri"/>
                <w:color w:val="000000"/>
                <w:sz w:val="22"/>
                <w:szCs w:val="22"/>
                <w:lang w:val="nl-BE" w:eastAsia="nl-BE"/>
              </w:rPr>
              <w:t>2</w:t>
            </w:r>
          </w:p>
        </w:tc>
        <w:tc>
          <w:tcPr>
            <w:tcW w:w="863" w:type="dxa"/>
            <w:noWrap/>
            <w:hideMark/>
          </w:tcPr>
          <w:p w:rsidR="00421D35" w:rsidRPr="00421D35" w:rsidRDefault="00421D35" w:rsidP="00421D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421D35">
              <w:rPr>
                <w:rFonts w:ascii="Calibri" w:hAnsi="Calibri" w:cs="Calibri"/>
                <w:color w:val="000000"/>
                <w:sz w:val="22"/>
                <w:szCs w:val="22"/>
                <w:lang w:val="nl-BE" w:eastAsia="nl-BE"/>
              </w:rPr>
              <w:t>3</w:t>
            </w:r>
          </w:p>
        </w:tc>
        <w:tc>
          <w:tcPr>
            <w:tcW w:w="863" w:type="dxa"/>
            <w:noWrap/>
            <w:hideMark/>
          </w:tcPr>
          <w:p w:rsidR="00421D35" w:rsidRPr="00421D35" w:rsidRDefault="00421D35" w:rsidP="00421D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421D35">
              <w:rPr>
                <w:rFonts w:ascii="Calibri" w:hAnsi="Calibri" w:cs="Calibri"/>
                <w:color w:val="000000"/>
                <w:sz w:val="22"/>
                <w:szCs w:val="22"/>
                <w:lang w:val="nl-BE" w:eastAsia="nl-BE"/>
              </w:rPr>
              <w:t>6</w:t>
            </w:r>
          </w:p>
        </w:tc>
        <w:tc>
          <w:tcPr>
            <w:tcW w:w="863" w:type="dxa"/>
            <w:noWrap/>
            <w:hideMark/>
          </w:tcPr>
          <w:p w:rsidR="00421D35" w:rsidRPr="00421D35" w:rsidRDefault="00421D35" w:rsidP="00421D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421D35">
              <w:rPr>
                <w:rFonts w:ascii="Calibri" w:hAnsi="Calibri" w:cs="Calibri"/>
                <w:color w:val="000000"/>
                <w:sz w:val="22"/>
                <w:szCs w:val="22"/>
                <w:lang w:val="nl-BE" w:eastAsia="nl-BE"/>
              </w:rPr>
              <w:t>8</w:t>
            </w:r>
          </w:p>
        </w:tc>
        <w:tc>
          <w:tcPr>
            <w:tcW w:w="1134" w:type="dxa"/>
            <w:noWrap/>
            <w:hideMark/>
          </w:tcPr>
          <w:p w:rsidR="00421D35" w:rsidRPr="00421D35" w:rsidRDefault="00421D35" w:rsidP="00421D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421D35">
              <w:rPr>
                <w:rFonts w:ascii="Calibri" w:hAnsi="Calibri" w:cs="Calibri"/>
                <w:color w:val="000000"/>
                <w:sz w:val="22"/>
                <w:szCs w:val="22"/>
                <w:lang w:val="nl-BE" w:eastAsia="nl-BE"/>
              </w:rPr>
              <w:t>21</w:t>
            </w:r>
          </w:p>
        </w:tc>
      </w:tr>
      <w:tr w:rsidR="00421D35" w:rsidRPr="00421D35" w:rsidTr="008B288B">
        <w:trPr>
          <w:trHeight w:val="300"/>
          <w:jc w:val="center"/>
        </w:trPr>
        <w:tc>
          <w:tcPr>
            <w:cnfStyle w:val="001000000000" w:firstRow="0" w:lastRow="0" w:firstColumn="1" w:lastColumn="0" w:oddVBand="0" w:evenVBand="0" w:oddHBand="0" w:evenHBand="0" w:firstRowFirstColumn="0" w:firstRowLastColumn="0" w:lastRowFirstColumn="0" w:lastRowLastColumn="0"/>
            <w:tcW w:w="1638" w:type="dxa"/>
            <w:noWrap/>
            <w:hideMark/>
          </w:tcPr>
          <w:p w:rsidR="00421D35" w:rsidRPr="00421D35" w:rsidRDefault="00421D35" w:rsidP="00421D35">
            <w:pPr>
              <w:jc w:val="center"/>
              <w:rPr>
                <w:rFonts w:ascii="Calibri" w:hAnsi="Calibri" w:cs="Calibri"/>
                <w:color w:val="000000"/>
                <w:sz w:val="22"/>
                <w:szCs w:val="22"/>
                <w:lang w:val="nl-BE" w:eastAsia="nl-BE"/>
              </w:rPr>
            </w:pPr>
            <w:r w:rsidRPr="00421D35">
              <w:rPr>
                <w:rFonts w:ascii="Calibri" w:hAnsi="Calibri" w:cs="Calibri"/>
                <w:color w:val="000000"/>
                <w:sz w:val="22"/>
                <w:szCs w:val="22"/>
                <w:lang w:val="nl-BE" w:eastAsia="nl-BE"/>
              </w:rPr>
              <w:t>Eindtotaal</w:t>
            </w:r>
          </w:p>
        </w:tc>
        <w:tc>
          <w:tcPr>
            <w:tcW w:w="863" w:type="dxa"/>
            <w:noWrap/>
            <w:hideMark/>
          </w:tcPr>
          <w:p w:rsidR="00421D35" w:rsidRPr="008B288B" w:rsidRDefault="00421D35" w:rsidP="00421D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22"/>
                <w:szCs w:val="22"/>
                <w:lang w:val="nl-BE" w:eastAsia="nl-BE"/>
              </w:rPr>
            </w:pPr>
            <w:r w:rsidRPr="008B288B">
              <w:rPr>
                <w:rFonts w:ascii="Calibri" w:hAnsi="Calibri" w:cs="Calibri"/>
                <w:bCs/>
                <w:color w:val="000000"/>
                <w:sz w:val="22"/>
                <w:szCs w:val="22"/>
                <w:lang w:val="nl-BE" w:eastAsia="nl-BE"/>
              </w:rPr>
              <w:t>13</w:t>
            </w:r>
          </w:p>
        </w:tc>
        <w:tc>
          <w:tcPr>
            <w:tcW w:w="863" w:type="dxa"/>
            <w:noWrap/>
            <w:hideMark/>
          </w:tcPr>
          <w:p w:rsidR="00421D35" w:rsidRPr="008B288B" w:rsidRDefault="00421D35" w:rsidP="00421D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22"/>
                <w:szCs w:val="22"/>
                <w:lang w:val="nl-BE" w:eastAsia="nl-BE"/>
              </w:rPr>
            </w:pPr>
            <w:r w:rsidRPr="008B288B">
              <w:rPr>
                <w:rFonts w:ascii="Calibri" w:hAnsi="Calibri" w:cs="Calibri"/>
                <w:bCs/>
                <w:color w:val="000000"/>
                <w:sz w:val="22"/>
                <w:szCs w:val="22"/>
                <w:lang w:val="nl-BE" w:eastAsia="nl-BE"/>
              </w:rPr>
              <w:t>15</w:t>
            </w:r>
          </w:p>
        </w:tc>
        <w:tc>
          <w:tcPr>
            <w:tcW w:w="863" w:type="dxa"/>
            <w:noWrap/>
            <w:hideMark/>
          </w:tcPr>
          <w:p w:rsidR="00421D35" w:rsidRPr="008B288B" w:rsidRDefault="00421D35" w:rsidP="00421D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22"/>
                <w:szCs w:val="22"/>
                <w:lang w:val="nl-BE" w:eastAsia="nl-BE"/>
              </w:rPr>
            </w:pPr>
            <w:r w:rsidRPr="008B288B">
              <w:rPr>
                <w:rFonts w:ascii="Calibri" w:hAnsi="Calibri" w:cs="Calibri"/>
                <w:bCs/>
                <w:color w:val="000000"/>
                <w:sz w:val="22"/>
                <w:szCs w:val="22"/>
                <w:lang w:val="nl-BE" w:eastAsia="nl-BE"/>
              </w:rPr>
              <w:t>12</w:t>
            </w:r>
          </w:p>
        </w:tc>
        <w:tc>
          <w:tcPr>
            <w:tcW w:w="863" w:type="dxa"/>
            <w:noWrap/>
            <w:hideMark/>
          </w:tcPr>
          <w:p w:rsidR="00421D35" w:rsidRPr="008B288B" w:rsidRDefault="00421D35" w:rsidP="00421D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22"/>
                <w:szCs w:val="22"/>
                <w:lang w:val="nl-BE" w:eastAsia="nl-BE"/>
              </w:rPr>
            </w:pPr>
            <w:r w:rsidRPr="008B288B">
              <w:rPr>
                <w:rFonts w:ascii="Calibri" w:hAnsi="Calibri" w:cs="Calibri"/>
                <w:bCs/>
                <w:color w:val="000000"/>
                <w:sz w:val="22"/>
                <w:szCs w:val="22"/>
                <w:lang w:val="nl-BE" w:eastAsia="nl-BE"/>
              </w:rPr>
              <w:t>10</w:t>
            </w:r>
          </w:p>
        </w:tc>
        <w:tc>
          <w:tcPr>
            <w:tcW w:w="863" w:type="dxa"/>
            <w:noWrap/>
            <w:hideMark/>
          </w:tcPr>
          <w:p w:rsidR="00421D35" w:rsidRPr="008B288B" w:rsidRDefault="00421D35" w:rsidP="00421D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22"/>
                <w:szCs w:val="22"/>
                <w:lang w:val="nl-BE" w:eastAsia="nl-BE"/>
              </w:rPr>
            </w:pPr>
            <w:r w:rsidRPr="008B288B">
              <w:rPr>
                <w:rFonts w:ascii="Calibri" w:hAnsi="Calibri" w:cs="Calibri"/>
                <w:bCs/>
                <w:color w:val="000000"/>
                <w:sz w:val="22"/>
                <w:szCs w:val="22"/>
                <w:lang w:val="nl-BE" w:eastAsia="nl-BE"/>
              </w:rPr>
              <w:t>23</w:t>
            </w:r>
          </w:p>
        </w:tc>
        <w:tc>
          <w:tcPr>
            <w:tcW w:w="1134" w:type="dxa"/>
            <w:noWrap/>
            <w:hideMark/>
          </w:tcPr>
          <w:p w:rsidR="00421D35" w:rsidRPr="008B288B" w:rsidRDefault="00421D35" w:rsidP="00421D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22"/>
                <w:szCs w:val="22"/>
                <w:lang w:val="nl-BE" w:eastAsia="nl-BE"/>
              </w:rPr>
            </w:pPr>
            <w:r w:rsidRPr="008B288B">
              <w:rPr>
                <w:rFonts w:ascii="Calibri" w:hAnsi="Calibri" w:cs="Calibri"/>
                <w:bCs/>
                <w:color w:val="000000"/>
                <w:sz w:val="22"/>
                <w:szCs w:val="22"/>
                <w:lang w:val="nl-BE" w:eastAsia="nl-BE"/>
              </w:rPr>
              <w:t>73</w:t>
            </w:r>
          </w:p>
        </w:tc>
      </w:tr>
    </w:tbl>
    <w:p w:rsidR="00421D35" w:rsidRDefault="00421D35" w:rsidP="00421D35">
      <w:pPr>
        <w:pStyle w:val="StandaardSV"/>
        <w:ind w:left="720"/>
        <w:rPr>
          <w:szCs w:val="22"/>
        </w:rPr>
      </w:pPr>
    </w:p>
    <w:p w:rsidR="00BA3648" w:rsidRDefault="00570AA4" w:rsidP="00AC3E0F">
      <w:pPr>
        <w:pStyle w:val="StandaardSV"/>
        <w:ind w:left="426"/>
        <w:rPr>
          <w:szCs w:val="22"/>
        </w:rPr>
      </w:pPr>
      <w:r>
        <w:rPr>
          <w:szCs w:val="22"/>
        </w:rPr>
        <w:t>O</w:t>
      </w:r>
      <w:r w:rsidR="00BA3648">
        <w:rPr>
          <w:szCs w:val="22"/>
        </w:rPr>
        <w:t xml:space="preserve">verzicht van </w:t>
      </w:r>
      <w:r w:rsidR="00F47DB0">
        <w:rPr>
          <w:szCs w:val="22"/>
        </w:rPr>
        <w:t xml:space="preserve">alle </w:t>
      </w:r>
      <w:r w:rsidR="00BA3648">
        <w:rPr>
          <w:szCs w:val="22"/>
        </w:rPr>
        <w:t>nieuwe aanvragen</w:t>
      </w:r>
      <w:r w:rsidR="00F47DB0">
        <w:rPr>
          <w:szCs w:val="22"/>
        </w:rPr>
        <w:t xml:space="preserve"> in 2011, 2012 en 2013</w:t>
      </w:r>
      <w:r w:rsidR="00BA3648">
        <w:rPr>
          <w:szCs w:val="22"/>
        </w:rPr>
        <w:t>.</w:t>
      </w:r>
    </w:p>
    <w:p w:rsidR="0060168D" w:rsidRDefault="0060168D" w:rsidP="00AC3E0F">
      <w:pPr>
        <w:pStyle w:val="StandaardSV"/>
        <w:ind w:left="426"/>
        <w:rPr>
          <w:szCs w:val="22"/>
        </w:rPr>
      </w:pPr>
    </w:p>
    <w:tbl>
      <w:tblPr>
        <w:tblStyle w:val="Lichtearcering-accent1"/>
        <w:tblW w:w="0" w:type="auto"/>
        <w:jc w:val="center"/>
        <w:tblInd w:w="-803" w:type="dxa"/>
        <w:tblLook w:val="04A0" w:firstRow="1" w:lastRow="0" w:firstColumn="1" w:lastColumn="0" w:noHBand="0" w:noVBand="1"/>
      </w:tblPr>
      <w:tblGrid>
        <w:gridCol w:w="1168"/>
        <w:gridCol w:w="2672"/>
        <w:gridCol w:w="706"/>
        <w:gridCol w:w="1167"/>
        <w:gridCol w:w="1203"/>
        <w:gridCol w:w="2353"/>
        <w:gridCol w:w="820"/>
      </w:tblGrid>
      <w:tr w:rsidR="00FA3738" w:rsidRPr="00FA3738" w:rsidTr="00FA373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81" w:type="dxa"/>
            <w:noWrap/>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Jaar aanvraag</w:t>
            </w:r>
          </w:p>
        </w:tc>
        <w:tc>
          <w:tcPr>
            <w:tcW w:w="2607" w:type="dxa"/>
            <w:noWrap/>
            <w:hideMark/>
          </w:tcPr>
          <w:p w:rsidR="00FA3738" w:rsidRPr="00FA3738" w:rsidRDefault="00FA3738" w:rsidP="00FA373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Project</w:t>
            </w:r>
          </w:p>
        </w:tc>
        <w:tc>
          <w:tcPr>
            <w:tcW w:w="713" w:type="dxa"/>
            <w:noWrap/>
            <w:hideMark/>
          </w:tcPr>
          <w:p w:rsidR="00FA3738" w:rsidRPr="00FA3738" w:rsidRDefault="00FA3738" w:rsidP="00FA373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Prov</w:t>
            </w:r>
            <w:proofErr w:type="spellEnd"/>
          </w:p>
        </w:tc>
        <w:tc>
          <w:tcPr>
            <w:tcW w:w="1180" w:type="dxa"/>
            <w:noWrap/>
            <w:hideMark/>
          </w:tcPr>
          <w:p w:rsidR="00FA3738" w:rsidRPr="00FA3738" w:rsidRDefault="00FA3738" w:rsidP="00FA373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BVR</w:t>
            </w:r>
          </w:p>
        </w:tc>
        <w:tc>
          <w:tcPr>
            <w:tcW w:w="1177" w:type="dxa"/>
            <w:noWrap/>
            <w:hideMark/>
          </w:tcPr>
          <w:p w:rsidR="00FA3738" w:rsidRPr="00FA3738" w:rsidRDefault="00FA3738" w:rsidP="00FA373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Type</w:t>
            </w:r>
          </w:p>
        </w:tc>
        <w:tc>
          <w:tcPr>
            <w:tcW w:w="2383" w:type="dxa"/>
            <w:noWrap/>
            <w:hideMark/>
          </w:tcPr>
          <w:p w:rsidR="00FA3738" w:rsidRPr="00FA3738" w:rsidRDefault="00FA3738" w:rsidP="00FA373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Aanvrager</w:t>
            </w:r>
          </w:p>
        </w:tc>
        <w:tc>
          <w:tcPr>
            <w:tcW w:w="804" w:type="dxa"/>
            <w:noWrap/>
            <w:hideMark/>
          </w:tcPr>
          <w:p w:rsidR="00FA3738" w:rsidRPr="00FA3738" w:rsidRDefault="00FA3738" w:rsidP="00FA373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 xml:space="preserve">Bruto </w:t>
            </w:r>
            <w:proofErr w:type="spellStart"/>
            <w:r w:rsidRPr="00FA3738">
              <w:rPr>
                <w:rFonts w:ascii="Arial" w:hAnsi="Arial" w:cs="Arial"/>
                <w:color w:val="000000"/>
                <w:sz w:val="20"/>
                <w:lang w:val="nl-BE" w:eastAsia="nl-BE"/>
              </w:rPr>
              <w:t>Opp</w:t>
            </w:r>
            <w:proofErr w:type="spellEnd"/>
          </w:p>
        </w:tc>
      </w:tr>
      <w:tr w:rsidR="00FA3738" w:rsidRPr="00FA3738" w:rsidTr="00FA3738">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2011</w:t>
            </w:r>
          </w:p>
        </w:tc>
        <w:tc>
          <w:tcPr>
            <w:tcW w:w="260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AZ uitbreiding 2 Moorslede</w:t>
            </w:r>
          </w:p>
        </w:tc>
        <w:tc>
          <w:tcPr>
            <w:tcW w:w="713" w:type="dxa"/>
            <w:hideMark/>
          </w:tcPr>
          <w:p w:rsidR="00FA3738" w:rsidRPr="00FA3738" w:rsidRDefault="00FA3738" w:rsidP="00FA37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w:t>
            </w:r>
          </w:p>
        </w:tc>
        <w:tc>
          <w:tcPr>
            <w:tcW w:w="1180"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BT 30</w:t>
            </w:r>
          </w:p>
        </w:tc>
        <w:tc>
          <w:tcPr>
            <w:tcW w:w="117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WVI</w:t>
            </w:r>
          </w:p>
        </w:tc>
        <w:tc>
          <w:tcPr>
            <w:tcW w:w="804" w:type="dxa"/>
            <w:hideMark/>
          </w:tcPr>
          <w:p w:rsidR="00FA3738" w:rsidRPr="00FA3738" w:rsidRDefault="00FA3738" w:rsidP="00FA373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6,22</w:t>
            </w:r>
          </w:p>
        </w:tc>
      </w:tr>
      <w:tr w:rsidR="00FA3738" w:rsidRPr="00FA3738" w:rsidTr="00FA3738">
        <w:trPr>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2011</w:t>
            </w:r>
          </w:p>
        </w:tc>
        <w:tc>
          <w:tcPr>
            <w:tcW w:w="260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 xml:space="preserve">Sappenleen </w:t>
            </w:r>
            <w:proofErr w:type="spellStart"/>
            <w:r w:rsidRPr="00FA3738">
              <w:rPr>
                <w:rFonts w:ascii="Arial" w:hAnsi="Arial" w:cs="Arial"/>
                <w:color w:val="000000"/>
                <w:sz w:val="20"/>
                <w:lang w:val="nl-BE" w:eastAsia="nl-BE"/>
              </w:rPr>
              <w:t>uitbr</w:t>
            </w:r>
            <w:proofErr w:type="spellEnd"/>
          </w:p>
        </w:tc>
        <w:tc>
          <w:tcPr>
            <w:tcW w:w="713" w:type="dxa"/>
            <w:hideMark/>
          </w:tcPr>
          <w:p w:rsidR="00FA3738" w:rsidRPr="00FA3738" w:rsidRDefault="00FA3738" w:rsidP="00FA37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w:t>
            </w:r>
          </w:p>
        </w:tc>
        <w:tc>
          <w:tcPr>
            <w:tcW w:w="1180"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BT 30</w:t>
            </w:r>
          </w:p>
        </w:tc>
        <w:tc>
          <w:tcPr>
            <w:tcW w:w="117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WVI</w:t>
            </w:r>
          </w:p>
        </w:tc>
        <w:tc>
          <w:tcPr>
            <w:tcW w:w="804" w:type="dxa"/>
            <w:hideMark/>
          </w:tcPr>
          <w:p w:rsidR="00FA3738" w:rsidRPr="00FA3738" w:rsidRDefault="00FA3738" w:rsidP="00FA373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27,00</w:t>
            </w:r>
          </w:p>
        </w:tc>
      </w:tr>
      <w:tr w:rsidR="00FA3738" w:rsidRPr="00FA3738" w:rsidTr="00FA37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2011</w:t>
            </w:r>
          </w:p>
        </w:tc>
        <w:tc>
          <w:tcPr>
            <w:tcW w:w="260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Zandberg</w:t>
            </w:r>
          </w:p>
        </w:tc>
        <w:tc>
          <w:tcPr>
            <w:tcW w:w="713" w:type="dxa"/>
            <w:hideMark/>
          </w:tcPr>
          <w:p w:rsidR="00FA3738" w:rsidRPr="00FA3738" w:rsidRDefault="00FA3738" w:rsidP="00FA37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w:t>
            </w:r>
          </w:p>
        </w:tc>
        <w:tc>
          <w:tcPr>
            <w:tcW w:w="1180"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BT 30</w:t>
            </w:r>
          </w:p>
        </w:tc>
        <w:tc>
          <w:tcPr>
            <w:tcW w:w="117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WVI</w:t>
            </w:r>
          </w:p>
        </w:tc>
        <w:tc>
          <w:tcPr>
            <w:tcW w:w="804" w:type="dxa"/>
            <w:hideMark/>
          </w:tcPr>
          <w:p w:rsidR="00FA3738" w:rsidRPr="00FA3738" w:rsidRDefault="00FA3738" w:rsidP="00FA373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12,00</w:t>
            </w:r>
          </w:p>
        </w:tc>
      </w:tr>
      <w:tr w:rsidR="00FA3738" w:rsidRPr="00FA3738" w:rsidTr="00FA3738">
        <w:trPr>
          <w:trHeight w:val="525"/>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2011</w:t>
            </w:r>
          </w:p>
        </w:tc>
        <w:tc>
          <w:tcPr>
            <w:tcW w:w="260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Willebroek-Noord</w:t>
            </w:r>
          </w:p>
        </w:tc>
        <w:tc>
          <w:tcPr>
            <w:tcW w:w="713" w:type="dxa"/>
            <w:hideMark/>
          </w:tcPr>
          <w:p w:rsidR="00FA3738" w:rsidRPr="00FA3738" w:rsidRDefault="00FA3738" w:rsidP="00FA37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A</w:t>
            </w:r>
          </w:p>
        </w:tc>
        <w:tc>
          <w:tcPr>
            <w:tcW w:w="1180"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STR BT V 60</w:t>
            </w:r>
          </w:p>
        </w:tc>
        <w:tc>
          <w:tcPr>
            <w:tcW w:w="117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Verouderd</w:t>
            </w:r>
          </w:p>
        </w:tc>
        <w:tc>
          <w:tcPr>
            <w:tcW w:w="2383"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POM Antwerpen</w:t>
            </w:r>
          </w:p>
        </w:tc>
        <w:tc>
          <w:tcPr>
            <w:tcW w:w="804" w:type="dxa"/>
            <w:hideMark/>
          </w:tcPr>
          <w:p w:rsidR="00FA3738" w:rsidRPr="00FA3738" w:rsidRDefault="00FA3738" w:rsidP="00FA373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120,00</w:t>
            </w:r>
          </w:p>
        </w:tc>
      </w:tr>
      <w:tr w:rsidR="00FA3738" w:rsidRPr="00FA3738" w:rsidTr="00FA37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lastRenderedPageBreak/>
              <w:t>2011</w:t>
            </w:r>
          </w:p>
        </w:tc>
        <w:tc>
          <w:tcPr>
            <w:tcW w:w="260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Korkdries</w:t>
            </w:r>
            <w:proofErr w:type="spellEnd"/>
          </w:p>
        </w:tc>
        <w:tc>
          <w:tcPr>
            <w:tcW w:w="713" w:type="dxa"/>
            <w:hideMark/>
          </w:tcPr>
          <w:p w:rsidR="00FA3738" w:rsidRPr="00FA3738" w:rsidRDefault="00FA3738" w:rsidP="00FA37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L</w:t>
            </w:r>
          </w:p>
        </w:tc>
        <w:tc>
          <w:tcPr>
            <w:tcW w:w="1180"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BT 30</w:t>
            </w:r>
          </w:p>
        </w:tc>
        <w:tc>
          <w:tcPr>
            <w:tcW w:w="117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Stad Beringen</w:t>
            </w:r>
          </w:p>
        </w:tc>
        <w:tc>
          <w:tcPr>
            <w:tcW w:w="804" w:type="dxa"/>
            <w:hideMark/>
          </w:tcPr>
          <w:p w:rsidR="00FA3738" w:rsidRPr="00FA3738" w:rsidRDefault="00FA3738" w:rsidP="00FA373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10,10</w:t>
            </w:r>
          </w:p>
        </w:tc>
      </w:tr>
      <w:tr w:rsidR="00FA3738" w:rsidRPr="00FA3738" w:rsidTr="00FA3738">
        <w:trPr>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2011</w:t>
            </w:r>
          </w:p>
        </w:tc>
        <w:tc>
          <w:tcPr>
            <w:tcW w:w="260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Schoonhees</w:t>
            </w:r>
          </w:p>
        </w:tc>
        <w:tc>
          <w:tcPr>
            <w:tcW w:w="713" w:type="dxa"/>
            <w:hideMark/>
          </w:tcPr>
          <w:p w:rsidR="00FA3738" w:rsidRPr="00FA3738" w:rsidRDefault="00FA3738" w:rsidP="00FA37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L</w:t>
            </w:r>
          </w:p>
        </w:tc>
        <w:tc>
          <w:tcPr>
            <w:tcW w:w="1180"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BT 30</w:t>
            </w:r>
          </w:p>
        </w:tc>
        <w:tc>
          <w:tcPr>
            <w:tcW w:w="117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H.W.P.</w:t>
            </w:r>
          </w:p>
        </w:tc>
        <w:tc>
          <w:tcPr>
            <w:tcW w:w="804" w:type="dxa"/>
            <w:hideMark/>
          </w:tcPr>
          <w:p w:rsidR="00FA3738" w:rsidRPr="00FA3738" w:rsidRDefault="00FA3738" w:rsidP="00FA373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35,70</w:t>
            </w:r>
          </w:p>
        </w:tc>
      </w:tr>
      <w:tr w:rsidR="00FA3738" w:rsidRPr="00FA3738" w:rsidTr="00FA3738">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2011</w:t>
            </w:r>
          </w:p>
        </w:tc>
        <w:tc>
          <w:tcPr>
            <w:tcW w:w="260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 xml:space="preserve">AZ Uitbreiding - </w:t>
            </w:r>
            <w:proofErr w:type="spellStart"/>
            <w:r w:rsidRPr="00FA3738">
              <w:rPr>
                <w:rFonts w:ascii="Arial" w:hAnsi="Arial" w:cs="Arial"/>
                <w:color w:val="000000"/>
                <w:sz w:val="20"/>
                <w:lang w:val="nl-BE" w:eastAsia="nl-BE"/>
              </w:rPr>
              <w:t>Koekelare</w:t>
            </w:r>
            <w:proofErr w:type="spellEnd"/>
          </w:p>
        </w:tc>
        <w:tc>
          <w:tcPr>
            <w:tcW w:w="713" w:type="dxa"/>
            <w:hideMark/>
          </w:tcPr>
          <w:p w:rsidR="00FA3738" w:rsidRPr="00FA3738" w:rsidRDefault="00FA3738" w:rsidP="00FA37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w:t>
            </w:r>
          </w:p>
        </w:tc>
        <w:tc>
          <w:tcPr>
            <w:tcW w:w="1180"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BT 30</w:t>
            </w:r>
          </w:p>
        </w:tc>
        <w:tc>
          <w:tcPr>
            <w:tcW w:w="117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WVI</w:t>
            </w:r>
          </w:p>
        </w:tc>
        <w:tc>
          <w:tcPr>
            <w:tcW w:w="804" w:type="dxa"/>
            <w:hideMark/>
          </w:tcPr>
          <w:p w:rsidR="00FA3738" w:rsidRPr="00FA3738" w:rsidRDefault="00FA3738" w:rsidP="00FA373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5,10</w:t>
            </w:r>
          </w:p>
        </w:tc>
      </w:tr>
      <w:tr w:rsidR="00FA3738" w:rsidRPr="00FA3738" w:rsidTr="00FA3738">
        <w:trPr>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2011</w:t>
            </w:r>
          </w:p>
        </w:tc>
        <w:tc>
          <w:tcPr>
            <w:tcW w:w="260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Slableed</w:t>
            </w:r>
            <w:proofErr w:type="spellEnd"/>
          </w:p>
        </w:tc>
        <w:tc>
          <w:tcPr>
            <w:tcW w:w="713" w:type="dxa"/>
            <w:hideMark/>
          </w:tcPr>
          <w:p w:rsidR="00FA3738" w:rsidRPr="00FA3738" w:rsidRDefault="00FA3738" w:rsidP="00FA37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w:t>
            </w:r>
          </w:p>
        </w:tc>
        <w:tc>
          <w:tcPr>
            <w:tcW w:w="1180"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BT 30</w:t>
            </w:r>
          </w:p>
        </w:tc>
        <w:tc>
          <w:tcPr>
            <w:tcW w:w="117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WVI</w:t>
            </w:r>
          </w:p>
        </w:tc>
        <w:tc>
          <w:tcPr>
            <w:tcW w:w="804" w:type="dxa"/>
            <w:hideMark/>
          </w:tcPr>
          <w:p w:rsidR="00FA3738" w:rsidRPr="00FA3738" w:rsidRDefault="00FA3738" w:rsidP="00FA373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5,69</w:t>
            </w:r>
          </w:p>
        </w:tc>
      </w:tr>
      <w:tr w:rsidR="00FA3738" w:rsidRPr="00FA3738" w:rsidTr="00FA3738">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2011</w:t>
            </w:r>
          </w:p>
        </w:tc>
        <w:tc>
          <w:tcPr>
            <w:tcW w:w="260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RO Autohandelszone - Heibrugstraat</w:t>
            </w:r>
          </w:p>
        </w:tc>
        <w:tc>
          <w:tcPr>
            <w:tcW w:w="713" w:type="dxa"/>
            <w:hideMark/>
          </w:tcPr>
          <w:p w:rsidR="00FA3738" w:rsidRPr="00FA3738" w:rsidRDefault="00FA3738" w:rsidP="00FA37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w:t>
            </w:r>
          </w:p>
        </w:tc>
        <w:tc>
          <w:tcPr>
            <w:tcW w:w="1180"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BT 30</w:t>
            </w:r>
          </w:p>
        </w:tc>
        <w:tc>
          <w:tcPr>
            <w:tcW w:w="117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WVI</w:t>
            </w:r>
          </w:p>
        </w:tc>
        <w:tc>
          <w:tcPr>
            <w:tcW w:w="804" w:type="dxa"/>
            <w:hideMark/>
          </w:tcPr>
          <w:p w:rsidR="00FA3738" w:rsidRPr="00FA3738" w:rsidRDefault="00FA3738" w:rsidP="00FA373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4,69</w:t>
            </w:r>
          </w:p>
        </w:tc>
      </w:tr>
      <w:tr w:rsidR="00FA3738" w:rsidRPr="00FA3738" w:rsidTr="00FA3738">
        <w:trPr>
          <w:trHeight w:val="525"/>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2011</w:t>
            </w:r>
          </w:p>
        </w:tc>
        <w:tc>
          <w:tcPr>
            <w:tcW w:w="260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 xml:space="preserve">Poort tot </w:t>
            </w:r>
            <w:proofErr w:type="spellStart"/>
            <w:r w:rsidRPr="00FA3738">
              <w:rPr>
                <w:rFonts w:ascii="Arial" w:hAnsi="Arial" w:cs="Arial"/>
                <w:color w:val="000000"/>
                <w:sz w:val="20"/>
                <w:lang w:val="nl-BE" w:eastAsia="nl-BE"/>
              </w:rPr>
              <w:t>Noeveren</w:t>
            </w:r>
            <w:proofErr w:type="spellEnd"/>
          </w:p>
        </w:tc>
        <w:tc>
          <w:tcPr>
            <w:tcW w:w="713" w:type="dxa"/>
            <w:hideMark/>
          </w:tcPr>
          <w:p w:rsidR="00FA3738" w:rsidRPr="00FA3738" w:rsidRDefault="00FA3738" w:rsidP="00FA37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A</w:t>
            </w:r>
          </w:p>
        </w:tc>
        <w:tc>
          <w:tcPr>
            <w:tcW w:w="1180"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STR BT B 60</w:t>
            </w:r>
          </w:p>
        </w:tc>
        <w:tc>
          <w:tcPr>
            <w:tcW w:w="117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Brownfield</w:t>
            </w:r>
            <w:proofErr w:type="spellEnd"/>
          </w:p>
        </w:tc>
        <w:tc>
          <w:tcPr>
            <w:tcW w:w="2383"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POM Antwerpen</w:t>
            </w:r>
          </w:p>
        </w:tc>
        <w:tc>
          <w:tcPr>
            <w:tcW w:w="804" w:type="dxa"/>
            <w:hideMark/>
          </w:tcPr>
          <w:p w:rsidR="00FA3738" w:rsidRPr="00FA3738" w:rsidRDefault="00FA3738" w:rsidP="00FA373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9,22</w:t>
            </w:r>
          </w:p>
        </w:tc>
      </w:tr>
      <w:tr w:rsidR="00FA3738" w:rsidRPr="00FA3738" w:rsidTr="00FA37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2011</w:t>
            </w:r>
          </w:p>
        </w:tc>
        <w:tc>
          <w:tcPr>
            <w:tcW w:w="260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 xml:space="preserve">De </w:t>
            </w:r>
            <w:proofErr w:type="spellStart"/>
            <w:r w:rsidRPr="00FA3738">
              <w:rPr>
                <w:rFonts w:ascii="Arial" w:hAnsi="Arial" w:cs="Arial"/>
                <w:color w:val="000000"/>
                <w:sz w:val="20"/>
                <w:lang w:val="nl-BE" w:eastAsia="nl-BE"/>
              </w:rPr>
              <w:t>Kalkaert</w:t>
            </w:r>
            <w:proofErr w:type="spellEnd"/>
          </w:p>
        </w:tc>
        <w:tc>
          <w:tcPr>
            <w:tcW w:w="713" w:type="dxa"/>
            <w:hideMark/>
          </w:tcPr>
          <w:p w:rsidR="00FA3738" w:rsidRPr="00FA3738" w:rsidRDefault="00FA3738" w:rsidP="00FA37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w:t>
            </w:r>
          </w:p>
        </w:tc>
        <w:tc>
          <w:tcPr>
            <w:tcW w:w="1180"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BT 30</w:t>
            </w:r>
          </w:p>
        </w:tc>
        <w:tc>
          <w:tcPr>
            <w:tcW w:w="117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WVI</w:t>
            </w:r>
          </w:p>
        </w:tc>
        <w:tc>
          <w:tcPr>
            <w:tcW w:w="804" w:type="dxa"/>
            <w:hideMark/>
          </w:tcPr>
          <w:p w:rsidR="00FA3738" w:rsidRPr="00FA3738" w:rsidRDefault="00FA3738" w:rsidP="00FA373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5,70</w:t>
            </w:r>
          </w:p>
        </w:tc>
      </w:tr>
      <w:tr w:rsidR="00FA3738" w:rsidRPr="00FA3738" w:rsidTr="00FA3738">
        <w:trPr>
          <w:trHeight w:val="525"/>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2011</w:t>
            </w:r>
          </w:p>
        </w:tc>
        <w:tc>
          <w:tcPr>
            <w:tcW w:w="260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 xml:space="preserve">Polderhoek te </w:t>
            </w:r>
            <w:proofErr w:type="spellStart"/>
            <w:r w:rsidRPr="00FA3738">
              <w:rPr>
                <w:rFonts w:ascii="Arial" w:hAnsi="Arial" w:cs="Arial"/>
                <w:color w:val="000000"/>
                <w:sz w:val="20"/>
                <w:lang w:val="nl-BE" w:eastAsia="nl-BE"/>
              </w:rPr>
              <w:t>Zonnebeke</w:t>
            </w:r>
            <w:proofErr w:type="spellEnd"/>
          </w:p>
        </w:tc>
        <w:tc>
          <w:tcPr>
            <w:tcW w:w="713" w:type="dxa"/>
            <w:hideMark/>
          </w:tcPr>
          <w:p w:rsidR="00FA3738" w:rsidRPr="00FA3738" w:rsidRDefault="00FA3738" w:rsidP="00FA37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w:t>
            </w:r>
          </w:p>
        </w:tc>
        <w:tc>
          <w:tcPr>
            <w:tcW w:w="1180"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BT 30</w:t>
            </w:r>
          </w:p>
        </w:tc>
        <w:tc>
          <w:tcPr>
            <w:tcW w:w="117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WVI</w:t>
            </w:r>
          </w:p>
        </w:tc>
        <w:tc>
          <w:tcPr>
            <w:tcW w:w="804" w:type="dxa"/>
            <w:hideMark/>
          </w:tcPr>
          <w:p w:rsidR="00FA3738" w:rsidRPr="00FA3738" w:rsidRDefault="00FA3738" w:rsidP="00FA373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6,10</w:t>
            </w:r>
          </w:p>
        </w:tc>
      </w:tr>
      <w:tr w:rsidR="00FA3738" w:rsidRPr="00FA3738" w:rsidTr="00FA37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2011</w:t>
            </w:r>
          </w:p>
        </w:tc>
        <w:tc>
          <w:tcPr>
            <w:tcW w:w="260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Pilkem</w:t>
            </w:r>
            <w:proofErr w:type="spellEnd"/>
            <w:r w:rsidRPr="00FA3738">
              <w:rPr>
                <w:rFonts w:ascii="Arial" w:hAnsi="Arial" w:cs="Arial"/>
                <w:color w:val="000000"/>
                <w:sz w:val="20"/>
                <w:lang w:val="nl-BE" w:eastAsia="nl-BE"/>
              </w:rPr>
              <w:t xml:space="preserve"> te Ieper</w:t>
            </w:r>
          </w:p>
        </w:tc>
        <w:tc>
          <w:tcPr>
            <w:tcW w:w="713" w:type="dxa"/>
            <w:hideMark/>
          </w:tcPr>
          <w:p w:rsidR="00FA3738" w:rsidRPr="00FA3738" w:rsidRDefault="00FA3738" w:rsidP="00FA37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w:t>
            </w:r>
          </w:p>
        </w:tc>
        <w:tc>
          <w:tcPr>
            <w:tcW w:w="1180"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BT 30</w:t>
            </w:r>
          </w:p>
        </w:tc>
        <w:tc>
          <w:tcPr>
            <w:tcW w:w="117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WVI</w:t>
            </w:r>
          </w:p>
        </w:tc>
        <w:tc>
          <w:tcPr>
            <w:tcW w:w="804" w:type="dxa"/>
            <w:hideMark/>
          </w:tcPr>
          <w:p w:rsidR="00FA3738" w:rsidRPr="00FA3738" w:rsidRDefault="00FA3738" w:rsidP="00FA373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9,50</w:t>
            </w:r>
          </w:p>
        </w:tc>
      </w:tr>
      <w:tr w:rsidR="00FA3738" w:rsidRPr="00FA3738" w:rsidTr="00FA3738">
        <w:trPr>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2011</w:t>
            </w:r>
          </w:p>
        </w:tc>
        <w:tc>
          <w:tcPr>
            <w:tcW w:w="260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Kampenhout SAS II</w:t>
            </w:r>
          </w:p>
        </w:tc>
        <w:tc>
          <w:tcPr>
            <w:tcW w:w="713" w:type="dxa"/>
            <w:hideMark/>
          </w:tcPr>
          <w:p w:rsidR="00FA3738" w:rsidRPr="00FA3738" w:rsidRDefault="00FA3738" w:rsidP="00FA37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V</w:t>
            </w:r>
          </w:p>
        </w:tc>
        <w:tc>
          <w:tcPr>
            <w:tcW w:w="1180"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BT 30</w:t>
            </w:r>
          </w:p>
        </w:tc>
        <w:tc>
          <w:tcPr>
            <w:tcW w:w="117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Haviland</w:t>
            </w:r>
            <w:proofErr w:type="spellEnd"/>
          </w:p>
        </w:tc>
        <w:tc>
          <w:tcPr>
            <w:tcW w:w="804" w:type="dxa"/>
            <w:hideMark/>
          </w:tcPr>
          <w:p w:rsidR="00FA3738" w:rsidRPr="00FA3738" w:rsidRDefault="00FA3738" w:rsidP="00FA373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8,06</w:t>
            </w:r>
          </w:p>
        </w:tc>
      </w:tr>
      <w:tr w:rsidR="00FA3738" w:rsidRPr="00FA3738" w:rsidTr="00FA3738">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2011</w:t>
            </w:r>
          </w:p>
        </w:tc>
        <w:tc>
          <w:tcPr>
            <w:tcW w:w="260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Rotem</w:t>
            </w:r>
            <w:proofErr w:type="spellEnd"/>
            <w:r w:rsidRPr="00FA3738">
              <w:rPr>
                <w:rFonts w:ascii="Arial" w:hAnsi="Arial" w:cs="Arial"/>
                <w:color w:val="000000"/>
                <w:sz w:val="20"/>
                <w:lang w:val="nl-BE" w:eastAsia="nl-BE"/>
              </w:rPr>
              <w:t>-Noord</w:t>
            </w:r>
          </w:p>
        </w:tc>
        <w:tc>
          <w:tcPr>
            <w:tcW w:w="713" w:type="dxa"/>
            <w:hideMark/>
          </w:tcPr>
          <w:p w:rsidR="00FA3738" w:rsidRPr="00FA3738" w:rsidRDefault="00FA3738" w:rsidP="00FA37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L</w:t>
            </w:r>
          </w:p>
        </w:tc>
        <w:tc>
          <w:tcPr>
            <w:tcW w:w="1180"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STR BT B 60</w:t>
            </w:r>
          </w:p>
        </w:tc>
        <w:tc>
          <w:tcPr>
            <w:tcW w:w="117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Brownfield</w:t>
            </w:r>
            <w:proofErr w:type="spellEnd"/>
          </w:p>
        </w:tc>
        <w:tc>
          <w:tcPr>
            <w:tcW w:w="2383"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Budé Containerbouw</w:t>
            </w:r>
          </w:p>
        </w:tc>
        <w:tc>
          <w:tcPr>
            <w:tcW w:w="804" w:type="dxa"/>
            <w:hideMark/>
          </w:tcPr>
          <w:p w:rsidR="00FA3738" w:rsidRPr="00FA3738" w:rsidRDefault="00FA3738" w:rsidP="00FA373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16,86</w:t>
            </w:r>
          </w:p>
        </w:tc>
      </w:tr>
      <w:tr w:rsidR="00FA3738" w:rsidRPr="00FA3738" w:rsidTr="00FA3738">
        <w:trPr>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2011</w:t>
            </w:r>
          </w:p>
        </w:tc>
        <w:tc>
          <w:tcPr>
            <w:tcW w:w="260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Schurhovenveld</w:t>
            </w:r>
            <w:proofErr w:type="spellEnd"/>
          </w:p>
        </w:tc>
        <w:tc>
          <w:tcPr>
            <w:tcW w:w="713" w:type="dxa"/>
            <w:hideMark/>
          </w:tcPr>
          <w:p w:rsidR="00FA3738" w:rsidRPr="00FA3738" w:rsidRDefault="00FA3738" w:rsidP="00FA37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L</w:t>
            </w:r>
          </w:p>
        </w:tc>
        <w:tc>
          <w:tcPr>
            <w:tcW w:w="1180"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BT 30</w:t>
            </w:r>
          </w:p>
        </w:tc>
        <w:tc>
          <w:tcPr>
            <w:tcW w:w="117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H.W.P.</w:t>
            </w:r>
          </w:p>
        </w:tc>
        <w:tc>
          <w:tcPr>
            <w:tcW w:w="804" w:type="dxa"/>
            <w:hideMark/>
          </w:tcPr>
          <w:p w:rsidR="00FA3738" w:rsidRPr="00FA3738" w:rsidRDefault="00FA3738" w:rsidP="00FA373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10,00</w:t>
            </w:r>
          </w:p>
        </w:tc>
      </w:tr>
      <w:tr w:rsidR="00FA3738" w:rsidRPr="00FA3738" w:rsidTr="00FA3738">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2011</w:t>
            </w:r>
          </w:p>
        </w:tc>
        <w:tc>
          <w:tcPr>
            <w:tcW w:w="260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Stationsstraat</w:t>
            </w:r>
          </w:p>
        </w:tc>
        <w:tc>
          <w:tcPr>
            <w:tcW w:w="713" w:type="dxa"/>
            <w:hideMark/>
          </w:tcPr>
          <w:p w:rsidR="00FA3738" w:rsidRPr="00FA3738" w:rsidRDefault="00FA3738" w:rsidP="00FA37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w:t>
            </w:r>
          </w:p>
        </w:tc>
        <w:tc>
          <w:tcPr>
            <w:tcW w:w="1180"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BT 30</w:t>
            </w:r>
          </w:p>
        </w:tc>
        <w:tc>
          <w:tcPr>
            <w:tcW w:w="117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 xml:space="preserve">Gemeente </w:t>
            </w:r>
            <w:proofErr w:type="spellStart"/>
            <w:r w:rsidRPr="00FA3738">
              <w:rPr>
                <w:rFonts w:ascii="Arial" w:hAnsi="Arial" w:cs="Arial"/>
                <w:color w:val="000000"/>
                <w:sz w:val="20"/>
                <w:lang w:val="nl-BE" w:eastAsia="nl-BE"/>
              </w:rPr>
              <w:t>Jabbeke</w:t>
            </w:r>
            <w:proofErr w:type="spellEnd"/>
          </w:p>
        </w:tc>
        <w:tc>
          <w:tcPr>
            <w:tcW w:w="804" w:type="dxa"/>
            <w:hideMark/>
          </w:tcPr>
          <w:p w:rsidR="00FA3738" w:rsidRPr="00FA3738" w:rsidRDefault="00FA3738" w:rsidP="00FA373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4,19</w:t>
            </w:r>
          </w:p>
        </w:tc>
      </w:tr>
      <w:tr w:rsidR="00FA3738" w:rsidRPr="00FA3738" w:rsidTr="00FA3738">
        <w:trPr>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2011</w:t>
            </w:r>
          </w:p>
        </w:tc>
        <w:tc>
          <w:tcPr>
            <w:tcW w:w="260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Legen Heirweg</w:t>
            </w:r>
          </w:p>
        </w:tc>
        <w:tc>
          <w:tcPr>
            <w:tcW w:w="713" w:type="dxa"/>
            <w:hideMark/>
          </w:tcPr>
          <w:p w:rsidR="00FA3738" w:rsidRPr="00FA3738" w:rsidRDefault="00FA3738" w:rsidP="00FA37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O</w:t>
            </w:r>
          </w:p>
        </w:tc>
        <w:tc>
          <w:tcPr>
            <w:tcW w:w="1180"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STR BT V 60</w:t>
            </w:r>
          </w:p>
        </w:tc>
        <w:tc>
          <w:tcPr>
            <w:tcW w:w="117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Verouderd</w:t>
            </w:r>
          </w:p>
        </w:tc>
        <w:tc>
          <w:tcPr>
            <w:tcW w:w="2383"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Veneco</w:t>
            </w:r>
            <w:proofErr w:type="spellEnd"/>
          </w:p>
        </w:tc>
        <w:tc>
          <w:tcPr>
            <w:tcW w:w="804" w:type="dxa"/>
            <w:hideMark/>
          </w:tcPr>
          <w:p w:rsidR="00FA3738" w:rsidRPr="00FA3738" w:rsidRDefault="00FA3738" w:rsidP="00FA373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50,00</w:t>
            </w:r>
          </w:p>
        </w:tc>
      </w:tr>
      <w:tr w:rsidR="00FA3738" w:rsidRPr="00FA3738" w:rsidTr="00FA3738">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2011</w:t>
            </w:r>
          </w:p>
        </w:tc>
        <w:tc>
          <w:tcPr>
            <w:tcW w:w="260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De Hulst</w:t>
            </w:r>
          </w:p>
        </w:tc>
        <w:tc>
          <w:tcPr>
            <w:tcW w:w="713" w:type="dxa"/>
            <w:hideMark/>
          </w:tcPr>
          <w:p w:rsidR="00FA3738" w:rsidRPr="00FA3738" w:rsidRDefault="00FA3738" w:rsidP="00FA37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A</w:t>
            </w:r>
          </w:p>
        </w:tc>
        <w:tc>
          <w:tcPr>
            <w:tcW w:w="1180"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BT 30</w:t>
            </w:r>
          </w:p>
        </w:tc>
        <w:tc>
          <w:tcPr>
            <w:tcW w:w="117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EOS LOGISTICS</w:t>
            </w:r>
          </w:p>
        </w:tc>
        <w:tc>
          <w:tcPr>
            <w:tcW w:w="804" w:type="dxa"/>
            <w:hideMark/>
          </w:tcPr>
          <w:p w:rsidR="00FA3738" w:rsidRPr="00FA3738" w:rsidRDefault="00FA3738" w:rsidP="00FA373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43,00</w:t>
            </w:r>
          </w:p>
        </w:tc>
      </w:tr>
      <w:tr w:rsidR="00FA3738" w:rsidRPr="00FA3738" w:rsidTr="00FA3738">
        <w:trPr>
          <w:trHeight w:val="525"/>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2011</w:t>
            </w:r>
          </w:p>
        </w:tc>
        <w:tc>
          <w:tcPr>
            <w:tcW w:w="260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Dorpsveld II</w:t>
            </w:r>
          </w:p>
        </w:tc>
        <w:tc>
          <w:tcPr>
            <w:tcW w:w="713" w:type="dxa"/>
            <w:hideMark/>
          </w:tcPr>
          <w:p w:rsidR="00FA3738" w:rsidRPr="00FA3738" w:rsidRDefault="00FA3738" w:rsidP="00FA37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L</w:t>
            </w:r>
          </w:p>
        </w:tc>
        <w:tc>
          <w:tcPr>
            <w:tcW w:w="1180"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BT 30</w:t>
            </w:r>
          </w:p>
        </w:tc>
        <w:tc>
          <w:tcPr>
            <w:tcW w:w="117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AG Diepenbeek</w:t>
            </w:r>
          </w:p>
        </w:tc>
        <w:tc>
          <w:tcPr>
            <w:tcW w:w="804" w:type="dxa"/>
            <w:hideMark/>
          </w:tcPr>
          <w:p w:rsidR="00FA3738" w:rsidRPr="00FA3738" w:rsidRDefault="00FA3738" w:rsidP="00FA373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7,79</w:t>
            </w:r>
          </w:p>
        </w:tc>
      </w:tr>
      <w:tr w:rsidR="00FA3738" w:rsidRPr="00FA3738" w:rsidTr="00FA3738">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2011</w:t>
            </w:r>
          </w:p>
        </w:tc>
        <w:tc>
          <w:tcPr>
            <w:tcW w:w="260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Hezemeerheide</w:t>
            </w:r>
            <w:proofErr w:type="spellEnd"/>
          </w:p>
        </w:tc>
        <w:tc>
          <w:tcPr>
            <w:tcW w:w="713" w:type="dxa"/>
            <w:hideMark/>
          </w:tcPr>
          <w:p w:rsidR="00FA3738" w:rsidRPr="00FA3738" w:rsidRDefault="00FA3738" w:rsidP="00FA37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A</w:t>
            </w:r>
          </w:p>
        </w:tc>
        <w:tc>
          <w:tcPr>
            <w:tcW w:w="1180"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STR BT V 60</w:t>
            </w:r>
          </w:p>
        </w:tc>
        <w:tc>
          <w:tcPr>
            <w:tcW w:w="117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Verouderd</w:t>
            </w:r>
          </w:p>
        </w:tc>
        <w:tc>
          <w:tcPr>
            <w:tcW w:w="2383"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De Scheepvaart</w:t>
            </w:r>
          </w:p>
        </w:tc>
        <w:tc>
          <w:tcPr>
            <w:tcW w:w="804" w:type="dxa"/>
            <w:hideMark/>
          </w:tcPr>
          <w:p w:rsidR="00FA3738" w:rsidRPr="00FA3738" w:rsidRDefault="00FA3738" w:rsidP="00FA373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11,56</w:t>
            </w:r>
          </w:p>
        </w:tc>
      </w:tr>
      <w:tr w:rsidR="00FA3738" w:rsidRPr="00FA3738" w:rsidTr="00FA3738">
        <w:trPr>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2011</w:t>
            </w:r>
          </w:p>
        </w:tc>
        <w:tc>
          <w:tcPr>
            <w:tcW w:w="260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Vierschaere</w:t>
            </w:r>
            <w:proofErr w:type="spellEnd"/>
          </w:p>
        </w:tc>
        <w:tc>
          <w:tcPr>
            <w:tcW w:w="713" w:type="dxa"/>
            <w:hideMark/>
          </w:tcPr>
          <w:p w:rsidR="00FA3738" w:rsidRPr="00FA3738" w:rsidRDefault="00FA3738" w:rsidP="00FA37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w:t>
            </w:r>
          </w:p>
        </w:tc>
        <w:tc>
          <w:tcPr>
            <w:tcW w:w="1180"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BT 30</w:t>
            </w:r>
          </w:p>
        </w:tc>
        <w:tc>
          <w:tcPr>
            <w:tcW w:w="117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WVI</w:t>
            </w:r>
          </w:p>
        </w:tc>
        <w:tc>
          <w:tcPr>
            <w:tcW w:w="804" w:type="dxa"/>
            <w:hideMark/>
          </w:tcPr>
          <w:p w:rsidR="00FA3738" w:rsidRPr="00FA3738" w:rsidRDefault="00FA3738" w:rsidP="00FA373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6,00</w:t>
            </w:r>
          </w:p>
        </w:tc>
      </w:tr>
      <w:tr w:rsidR="00FA3738" w:rsidRPr="00FA3738" w:rsidTr="00FA37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2011</w:t>
            </w:r>
          </w:p>
        </w:tc>
        <w:tc>
          <w:tcPr>
            <w:tcW w:w="260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Singelken</w:t>
            </w:r>
            <w:proofErr w:type="spellEnd"/>
          </w:p>
        </w:tc>
        <w:tc>
          <w:tcPr>
            <w:tcW w:w="713" w:type="dxa"/>
            <w:hideMark/>
          </w:tcPr>
          <w:p w:rsidR="00FA3738" w:rsidRPr="00FA3738" w:rsidRDefault="00FA3738" w:rsidP="00FA37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O</w:t>
            </w:r>
          </w:p>
        </w:tc>
        <w:tc>
          <w:tcPr>
            <w:tcW w:w="1180"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BT 30</w:t>
            </w:r>
          </w:p>
        </w:tc>
        <w:tc>
          <w:tcPr>
            <w:tcW w:w="117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Veneco</w:t>
            </w:r>
            <w:proofErr w:type="spellEnd"/>
          </w:p>
        </w:tc>
        <w:tc>
          <w:tcPr>
            <w:tcW w:w="804" w:type="dxa"/>
            <w:hideMark/>
          </w:tcPr>
          <w:p w:rsidR="00FA3738" w:rsidRPr="00FA3738" w:rsidRDefault="00FA3738" w:rsidP="00FA373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5,66</w:t>
            </w:r>
          </w:p>
        </w:tc>
      </w:tr>
      <w:tr w:rsidR="00FA3738" w:rsidRPr="00FA3738" w:rsidTr="00FA3738">
        <w:trPr>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2011</w:t>
            </w:r>
          </w:p>
        </w:tc>
        <w:tc>
          <w:tcPr>
            <w:tcW w:w="260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Zaubeek</w:t>
            </w:r>
            <w:proofErr w:type="spellEnd"/>
          </w:p>
        </w:tc>
        <w:tc>
          <w:tcPr>
            <w:tcW w:w="713" w:type="dxa"/>
            <w:hideMark/>
          </w:tcPr>
          <w:p w:rsidR="00FA3738" w:rsidRPr="00FA3738" w:rsidRDefault="00FA3738" w:rsidP="00FA37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O</w:t>
            </w:r>
          </w:p>
        </w:tc>
        <w:tc>
          <w:tcPr>
            <w:tcW w:w="1180"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STR BT V 60</w:t>
            </w:r>
          </w:p>
        </w:tc>
        <w:tc>
          <w:tcPr>
            <w:tcW w:w="117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Verouderd</w:t>
            </w:r>
          </w:p>
        </w:tc>
        <w:tc>
          <w:tcPr>
            <w:tcW w:w="2383"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Veneco</w:t>
            </w:r>
            <w:proofErr w:type="spellEnd"/>
          </w:p>
        </w:tc>
        <w:tc>
          <w:tcPr>
            <w:tcW w:w="804" w:type="dxa"/>
            <w:hideMark/>
          </w:tcPr>
          <w:p w:rsidR="00FA3738" w:rsidRPr="00FA3738" w:rsidRDefault="00FA3738" w:rsidP="00FA373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200,00</w:t>
            </w:r>
          </w:p>
        </w:tc>
      </w:tr>
      <w:tr w:rsidR="00FA3738" w:rsidRPr="00FA3738" w:rsidTr="00FA3738">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2011</w:t>
            </w:r>
          </w:p>
        </w:tc>
        <w:tc>
          <w:tcPr>
            <w:tcW w:w="260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Messer</w:t>
            </w:r>
            <w:proofErr w:type="spellEnd"/>
            <w:r w:rsidRPr="00FA3738">
              <w:rPr>
                <w:rFonts w:ascii="Arial" w:hAnsi="Arial" w:cs="Arial"/>
                <w:color w:val="000000"/>
                <w:sz w:val="20"/>
                <w:lang w:val="nl-BE" w:eastAsia="nl-BE"/>
              </w:rPr>
              <w:t>/</w:t>
            </w:r>
            <w:proofErr w:type="spellStart"/>
            <w:r w:rsidRPr="00FA3738">
              <w:rPr>
                <w:rFonts w:ascii="Arial" w:hAnsi="Arial" w:cs="Arial"/>
                <w:color w:val="000000"/>
                <w:sz w:val="20"/>
                <w:lang w:val="nl-BE" w:eastAsia="nl-BE"/>
              </w:rPr>
              <w:t>Asphaltco</w:t>
            </w:r>
            <w:proofErr w:type="spellEnd"/>
            <w:r w:rsidRPr="00FA3738">
              <w:rPr>
                <w:rFonts w:ascii="Arial" w:hAnsi="Arial" w:cs="Arial"/>
                <w:color w:val="000000"/>
                <w:sz w:val="20"/>
                <w:lang w:val="nl-BE" w:eastAsia="nl-BE"/>
              </w:rPr>
              <w:t>/</w:t>
            </w:r>
            <w:proofErr w:type="spellStart"/>
            <w:r w:rsidRPr="00FA3738">
              <w:rPr>
                <w:rFonts w:ascii="Arial" w:hAnsi="Arial" w:cs="Arial"/>
                <w:color w:val="000000"/>
                <w:sz w:val="20"/>
                <w:lang w:val="nl-BE" w:eastAsia="nl-BE"/>
              </w:rPr>
              <w:t>Nycomed</w:t>
            </w:r>
            <w:proofErr w:type="spellEnd"/>
          </w:p>
        </w:tc>
        <w:tc>
          <w:tcPr>
            <w:tcW w:w="713" w:type="dxa"/>
            <w:hideMark/>
          </w:tcPr>
          <w:p w:rsidR="00FA3738" w:rsidRPr="00FA3738" w:rsidRDefault="00FA3738" w:rsidP="00FA37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V</w:t>
            </w:r>
          </w:p>
        </w:tc>
        <w:tc>
          <w:tcPr>
            <w:tcW w:w="1180"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VT 40</w:t>
            </w:r>
          </w:p>
        </w:tc>
        <w:tc>
          <w:tcPr>
            <w:tcW w:w="117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Voortraject</w:t>
            </w:r>
          </w:p>
        </w:tc>
        <w:tc>
          <w:tcPr>
            <w:tcW w:w="2383"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Re-</w:t>
            </w:r>
            <w:proofErr w:type="spellStart"/>
            <w:r w:rsidRPr="00FA3738">
              <w:rPr>
                <w:rFonts w:ascii="Arial" w:hAnsi="Arial" w:cs="Arial"/>
                <w:color w:val="000000"/>
                <w:sz w:val="20"/>
                <w:lang w:val="nl-BE" w:eastAsia="nl-BE"/>
              </w:rPr>
              <w:t>Vive</w:t>
            </w:r>
            <w:proofErr w:type="spellEnd"/>
          </w:p>
        </w:tc>
        <w:tc>
          <w:tcPr>
            <w:tcW w:w="804" w:type="dxa"/>
            <w:hideMark/>
          </w:tcPr>
          <w:p w:rsidR="00FA3738" w:rsidRPr="00FA3738" w:rsidRDefault="00FA3738" w:rsidP="00FA373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6,86</w:t>
            </w:r>
          </w:p>
        </w:tc>
      </w:tr>
      <w:tr w:rsidR="00FA3738" w:rsidRPr="00FA3738" w:rsidTr="00FA3738">
        <w:trPr>
          <w:trHeight w:val="525"/>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2012</w:t>
            </w:r>
          </w:p>
        </w:tc>
        <w:tc>
          <w:tcPr>
            <w:tcW w:w="260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GRB West deel 2 - Roeselare</w:t>
            </w:r>
          </w:p>
        </w:tc>
        <w:tc>
          <w:tcPr>
            <w:tcW w:w="713" w:type="dxa"/>
            <w:hideMark/>
          </w:tcPr>
          <w:p w:rsidR="00FA3738" w:rsidRPr="00FA3738" w:rsidRDefault="00FA3738" w:rsidP="00FA37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w:t>
            </w:r>
          </w:p>
        </w:tc>
        <w:tc>
          <w:tcPr>
            <w:tcW w:w="1180"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BT 30</w:t>
            </w:r>
          </w:p>
        </w:tc>
        <w:tc>
          <w:tcPr>
            <w:tcW w:w="117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WVI</w:t>
            </w:r>
          </w:p>
        </w:tc>
        <w:tc>
          <w:tcPr>
            <w:tcW w:w="804" w:type="dxa"/>
            <w:hideMark/>
          </w:tcPr>
          <w:p w:rsidR="00FA3738" w:rsidRPr="00FA3738" w:rsidRDefault="00FA3738" w:rsidP="00FA373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17,50</w:t>
            </w:r>
          </w:p>
        </w:tc>
      </w:tr>
      <w:tr w:rsidR="00FA3738" w:rsidRPr="00FA3738" w:rsidTr="00FA37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2012</w:t>
            </w:r>
          </w:p>
        </w:tc>
        <w:tc>
          <w:tcPr>
            <w:tcW w:w="260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Pittem</w:t>
            </w:r>
            <w:proofErr w:type="spellEnd"/>
            <w:r w:rsidRPr="00FA3738">
              <w:rPr>
                <w:rFonts w:ascii="Arial" w:hAnsi="Arial" w:cs="Arial"/>
                <w:color w:val="000000"/>
                <w:sz w:val="20"/>
                <w:lang w:val="nl-BE" w:eastAsia="nl-BE"/>
              </w:rPr>
              <w:t xml:space="preserve"> LO</w:t>
            </w:r>
          </w:p>
        </w:tc>
        <w:tc>
          <w:tcPr>
            <w:tcW w:w="713" w:type="dxa"/>
            <w:hideMark/>
          </w:tcPr>
          <w:p w:rsidR="00FA3738" w:rsidRPr="00FA3738" w:rsidRDefault="00FA3738" w:rsidP="00FA37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w:t>
            </w:r>
          </w:p>
        </w:tc>
        <w:tc>
          <w:tcPr>
            <w:tcW w:w="1180"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BT 30</w:t>
            </w:r>
          </w:p>
        </w:tc>
        <w:tc>
          <w:tcPr>
            <w:tcW w:w="117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WVI</w:t>
            </w:r>
          </w:p>
        </w:tc>
        <w:tc>
          <w:tcPr>
            <w:tcW w:w="804" w:type="dxa"/>
            <w:hideMark/>
          </w:tcPr>
          <w:p w:rsidR="00FA3738" w:rsidRPr="00FA3738" w:rsidRDefault="00FA3738" w:rsidP="00FA373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5,80</w:t>
            </w:r>
          </w:p>
        </w:tc>
      </w:tr>
      <w:tr w:rsidR="00FA3738" w:rsidRPr="00FA3738" w:rsidTr="00FA3738">
        <w:trPr>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2012</w:t>
            </w:r>
          </w:p>
        </w:tc>
        <w:tc>
          <w:tcPr>
            <w:tcW w:w="260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De Ring</w:t>
            </w:r>
          </w:p>
        </w:tc>
        <w:tc>
          <w:tcPr>
            <w:tcW w:w="713" w:type="dxa"/>
            <w:hideMark/>
          </w:tcPr>
          <w:p w:rsidR="00FA3738" w:rsidRPr="00FA3738" w:rsidRDefault="00FA3738" w:rsidP="00FA37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A</w:t>
            </w:r>
          </w:p>
        </w:tc>
        <w:tc>
          <w:tcPr>
            <w:tcW w:w="1180"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BT 30</w:t>
            </w:r>
          </w:p>
        </w:tc>
        <w:tc>
          <w:tcPr>
            <w:tcW w:w="117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IGEAN</w:t>
            </w:r>
          </w:p>
        </w:tc>
        <w:tc>
          <w:tcPr>
            <w:tcW w:w="804" w:type="dxa"/>
            <w:hideMark/>
          </w:tcPr>
          <w:p w:rsidR="00FA3738" w:rsidRPr="00FA3738" w:rsidRDefault="00FA3738" w:rsidP="00FA373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13,00</w:t>
            </w:r>
          </w:p>
        </w:tc>
      </w:tr>
      <w:tr w:rsidR="00FA3738" w:rsidRPr="00FA3738" w:rsidTr="00FA37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2012</w:t>
            </w:r>
          </w:p>
        </w:tc>
        <w:tc>
          <w:tcPr>
            <w:tcW w:w="260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Wevelgem</w:t>
            </w:r>
            <w:proofErr w:type="spellEnd"/>
            <w:r w:rsidRPr="00FA3738">
              <w:rPr>
                <w:rFonts w:ascii="Arial" w:hAnsi="Arial" w:cs="Arial"/>
                <w:color w:val="000000"/>
                <w:sz w:val="20"/>
                <w:lang w:val="nl-BE" w:eastAsia="nl-BE"/>
              </w:rPr>
              <w:t>-Zuid</w:t>
            </w:r>
          </w:p>
        </w:tc>
        <w:tc>
          <w:tcPr>
            <w:tcW w:w="713" w:type="dxa"/>
            <w:hideMark/>
          </w:tcPr>
          <w:p w:rsidR="00FA3738" w:rsidRPr="00FA3738" w:rsidRDefault="00FA3738" w:rsidP="00FA37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w:t>
            </w:r>
          </w:p>
        </w:tc>
        <w:tc>
          <w:tcPr>
            <w:tcW w:w="1180"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BT 30</w:t>
            </w:r>
          </w:p>
        </w:tc>
        <w:tc>
          <w:tcPr>
            <w:tcW w:w="117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Leiedal</w:t>
            </w:r>
            <w:proofErr w:type="spellEnd"/>
          </w:p>
        </w:tc>
        <w:tc>
          <w:tcPr>
            <w:tcW w:w="804" w:type="dxa"/>
            <w:hideMark/>
          </w:tcPr>
          <w:p w:rsidR="00FA3738" w:rsidRPr="00FA3738" w:rsidRDefault="00FA3738" w:rsidP="00FA373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5,53</w:t>
            </w:r>
          </w:p>
        </w:tc>
      </w:tr>
      <w:tr w:rsidR="00FA3738" w:rsidRPr="00FA3738" w:rsidTr="00FA3738">
        <w:trPr>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2012</w:t>
            </w:r>
          </w:p>
        </w:tc>
        <w:tc>
          <w:tcPr>
            <w:tcW w:w="260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Drongen I</w:t>
            </w:r>
          </w:p>
        </w:tc>
        <w:tc>
          <w:tcPr>
            <w:tcW w:w="713" w:type="dxa"/>
            <w:hideMark/>
          </w:tcPr>
          <w:p w:rsidR="00FA3738" w:rsidRPr="00FA3738" w:rsidRDefault="00FA3738" w:rsidP="00FA37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O</w:t>
            </w:r>
          </w:p>
        </w:tc>
        <w:tc>
          <w:tcPr>
            <w:tcW w:w="1180"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STR BT V 60</w:t>
            </w:r>
          </w:p>
        </w:tc>
        <w:tc>
          <w:tcPr>
            <w:tcW w:w="117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Verouderd</w:t>
            </w:r>
          </w:p>
        </w:tc>
        <w:tc>
          <w:tcPr>
            <w:tcW w:w="2383"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Stad Gent</w:t>
            </w:r>
          </w:p>
        </w:tc>
        <w:tc>
          <w:tcPr>
            <w:tcW w:w="804" w:type="dxa"/>
            <w:hideMark/>
          </w:tcPr>
          <w:p w:rsidR="00FA3738" w:rsidRPr="00FA3738" w:rsidRDefault="00FA3738" w:rsidP="00FA373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55,00</w:t>
            </w:r>
          </w:p>
        </w:tc>
      </w:tr>
      <w:tr w:rsidR="00FA3738" w:rsidRPr="00FA3738" w:rsidTr="00FA3738">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2012</w:t>
            </w:r>
          </w:p>
        </w:tc>
        <w:tc>
          <w:tcPr>
            <w:tcW w:w="260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 xml:space="preserve">Noord IV en Noord V </w:t>
            </w:r>
            <w:proofErr w:type="spellStart"/>
            <w:r w:rsidRPr="00FA3738">
              <w:rPr>
                <w:rFonts w:ascii="Arial" w:hAnsi="Arial" w:cs="Arial"/>
                <w:color w:val="000000"/>
                <w:sz w:val="20"/>
                <w:lang w:val="nl-BE" w:eastAsia="nl-BE"/>
              </w:rPr>
              <w:t>Loin</w:t>
            </w:r>
            <w:proofErr w:type="spellEnd"/>
            <w:r w:rsidRPr="00FA3738">
              <w:rPr>
                <w:rFonts w:ascii="Arial" w:hAnsi="Arial" w:cs="Arial"/>
                <w:color w:val="000000"/>
                <w:sz w:val="20"/>
                <w:lang w:val="nl-BE" w:eastAsia="nl-BE"/>
              </w:rPr>
              <w:t xml:space="preserve"> D'or</w:t>
            </w:r>
          </w:p>
        </w:tc>
        <w:tc>
          <w:tcPr>
            <w:tcW w:w="713" w:type="dxa"/>
            <w:hideMark/>
          </w:tcPr>
          <w:p w:rsidR="00FA3738" w:rsidRPr="00FA3738" w:rsidRDefault="00FA3738" w:rsidP="00FA37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O</w:t>
            </w:r>
          </w:p>
        </w:tc>
        <w:tc>
          <w:tcPr>
            <w:tcW w:w="1180"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VT 40</w:t>
            </w:r>
          </w:p>
        </w:tc>
        <w:tc>
          <w:tcPr>
            <w:tcW w:w="117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Voortraject</w:t>
            </w:r>
          </w:p>
        </w:tc>
        <w:tc>
          <w:tcPr>
            <w:tcW w:w="2383"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Stad Aalst</w:t>
            </w:r>
          </w:p>
        </w:tc>
        <w:tc>
          <w:tcPr>
            <w:tcW w:w="804" w:type="dxa"/>
            <w:hideMark/>
          </w:tcPr>
          <w:p w:rsidR="00FA3738" w:rsidRPr="00FA3738" w:rsidRDefault="00FA3738" w:rsidP="00FA373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103,50</w:t>
            </w:r>
          </w:p>
        </w:tc>
      </w:tr>
      <w:tr w:rsidR="00FA3738" w:rsidRPr="00FA3738" w:rsidTr="00FA3738">
        <w:trPr>
          <w:trHeight w:val="525"/>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2012</w:t>
            </w:r>
          </w:p>
        </w:tc>
        <w:tc>
          <w:tcPr>
            <w:tcW w:w="260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Ham Zwartenhoek</w:t>
            </w:r>
          </w:p>
        </w:tc>
        <w:tc>
          <w:tcPr>
            <w:tcW w:w="713" w:type="dxa"/>
            <w:hideMark/>
          </w:tcPr>
          <w:p w:rsidR="00FA3738" w:rsidRPr="00FA3738" w:rsidRDefault="00FA3738" w:rsidP="00FA37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L</w:t>
            </w:r>
          </w:p>
        </w:tc>
        <w:tc>
          <w:tcPr>
            <w:tcW w:w="1180"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STR BT S 60</w:t>
            </w:r>
          </w:p>
        </w:tc>
        <w:tc>
          <w:tcPr>
            <w:tcW w:w="117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Strategisch</w:t>
            </w:r>
          </w:p>
        </w:tc>
        <w:tc>
          <w:tcPr>
            <w:tcW w:w="2383"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De Scheepvaart</w:t>
            </w:r>
          </w:p>
        </w:tc>
        <w:tc>
          <w:tcPr>
            <w:tcW w:w="804" w:type="dxa"/>
            <w:hideMark/>
          </w:tcPr>
          <w:p w:rsidR="00FA3738" w:rsidRPr="00FA3738" w:rsidRDefault="00FA3738" w:rsidP="00FA373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82,30</w:t>
            </w:r>
          </w:p>
        </w:tc>
      </w:tr>
      <w:tr w:rsidR="00FA3738" w:rsidRPr="00FA3738" w:rsidTr="00FA3738">
        <w:trPr>
          <w:cnfStyle w:val="000000100000" w:firstRow="0" w:lastRow="0" w:firstColumn="0" w:lastColumn="0" w:oddVBand="0" w:evenVBand="0" w:oddHBand="1" w:evenHBand="0"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lastRenderedPageBreak/>
              <w:t>2012</w:t>
            </w:r>
          </w:p>
        </w:tc>
        <w:tc>
          <w:tcPr>
            <w:tcW w:w="260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Cleantech</w:t>
            </w:r>
            <w:proofErr w:type="spellEnd"/>
            <w:r w:rsidRPr="00FA3738">
              <w:rPr>
                <w:rFonts w:ascii="Arial" w:hAnsi="Arial" w:cs="Arial"/>
                <w:color w:val="000000"/>
                <w:sz w:val="20"/>
                <w:lang w:val="nl-BE" w:eastAsia="nl-BE"/>
              </w:rPr>
              <w:t xml:space="preserve"> Campus</w:t>
            </w:r>
          </w:p>
        </w:tc>
        <w:tc>
          <w:tcPr>
            <w:tcW w:w="713" w:type="dxa"/>
            <w:hideMark/>
          </w:tcPr>
          <w:p w:rsidR="00FA3738" w:rsidRPr="00FA3738" w:rsidRDefault="00FA3738" w:rsidP="00FA37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L</w:t>
            </w:r>
          </w:p>
        </w:tc>
        <w:tc>
          <w:tcPr>
            <w:tcW w:w="1180"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STR BT V 60</w:t>
            </w:r>
          </w:p>
        </w:tc>
        <w:tc>
          <w:tcPr>
            <w:tcW w:w="117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Verouderd</w:t>
            </w:r>
          </w:p>
        </w:tc>
        <w:tc>
          <w:tcPr>
            <w:tcW w:w="2383"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 xml:space="preserve">Gemeente Houthalen </w:t>
            </w:r>
            <w:proofErr w:type="spellStart"/>
            <w:r w:rsidRPr="00FA3738">
              <w:rPr>
                <w:rFonts w:ascii="Arial" w:hAnsi="Arial" w:cs="Arial"/>
                <w:color w:val="000000"/>
                <w:sz w:val="20"/>
                <w:lang w:val="nl-BE" w:eastAsia="nl-BE"/>
              </w:rPr>
              <w:t>Helchteren</w:t>
            </w:r>
            <w:proofErr w:type="spellEnd"/>
          </w:p>
        </w:tc>
        <w:tc>
          <w:tcPr>
            <w:tcW w:w="804" w:type="dxa"/>
            <w:hideMark/>
          </w:tcPr>
          <w:p w:rsidR="00FA3738" w:rsidRPr="00FA3738" w:rsidRDefault="00FA3738" w:rsidP="00FA373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10,14</w:t>
            </w:r>
          </w:p>
        </w:tc>
      </w:tr>
      <w:tr w:rsidR="00FA3738" w:rsidRPr="00FA3738" w:rsidTr="00FA3738">
        <w:trPr>
          <w:trHeight w:val="579"/>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2012</w:t>
            </w:r>
          </w:p>
        </w:tc>
        <w:tc>
          <w:tcPr>
            <w:tcW w:w="260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Zwaarveld</w:t>
            </w:r>
            <w:proofErr w:type="spellEnd"/>
          </w:p>
        </w:tc>
        <w:tc>
          <w:tcPr>
            <w:tcW w:w="713" w:type="dxa"/>
            <w:hideMark/>
          </w:tcPr>
          <w:p w:rsidR="00FA3738" w:rsidRPr="00FA3738" w:rsidRDefault="00FA3738" w:rsidP="00FA37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O</w:t>
            </w:r>
          </w:p>
        </w:tc>
        <w:tc>
          <w:tcPr>
            <w:tcW w:w="1180"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STR BT V 60</w:t>
            </w:r>
          </w:p>
        </w:tc>
        <w:tc>
          <w:tcPr>
            <w:tcW w:w="117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Verouderd</w:t>
            </w:r>
          </w:p>
        </w:tc>
        <w:tc>
          <w:tcPr>
            <w:tcW w:w="2383"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Hamse</w:t>
            </w:r>
            <w:proofErr w:type="spellEnd"/>
            <w:r w:rsidRPr="00FA3738">
              <w:rPr>
                <w:rFonts w:ascii="Arial" w:hAnsi="Arial" w:cs="Arial"/>
                <w:color w:val="000000"/>
                <w:sz w:val="20"/>
                <w:lang w:val="nl-BE" w:eastAsia="nl-BE"/>
              </w:rPr>
              <w:t xml:space="preserve"> </w:t>
            </w:r>
            <w:proofErr w:type="spellStart"/>
            <w:r w:rsidRPr="00FA3738">
              <w:rPr>
                <w:rFonts w:ascii="Arial" w:hAnsi="Arial" w:cs="Arial"/>
                <w:color w:val="000000"/>
                <w:sz w:val="20"/>
                <w:lang w:val="nl-BE" w:eastAsia="nl-BE"/>
              </w:rPr>
              <w:t>Investerings</w:t>
            </w:r>
            <w:r>
              <w:rPr>
                <w:rFonts w:ascii="Arial" w:hAnsi="Arial" w:cs="Arial"/>
                <w:color w:val="000000"/>
                <w:sz w:val="20"/>
                <w:lang w:val="nl-BE" w:eastAsia="nl-BE"/>
              </w:rPr>
              <w:t>-</w:t>
            </w:r>
            <w:r w:rsidRPr="00FA3738">
              <w:rPr>
                <w:rFonts w:ascii="Arial" w:hAnsi="Arial" w:cs="Arial"/>
                <w:color w:val="000000"/>
                <w:sz w:val="20"/>
                <w:lang w:val="nl-BE" w:eastAsia="nl-BE"/>
              </w:rPr>
              <w:t>maatschappij</w:t>
            </w:r>
            <w:proofErr w:type="spellEnd"/>
          </w:p>
        </w:tc>
        <w:tc>
          <w:tcPr>
            <w:tcW w:w="804" w:type="dxa"/>
            <w:hideMark/>
          </w:tcPr>
          <w:p w:rsidR="00FA3738" w:rsidRPr="00FA3738" w:rsidRDefault="00FA3738" w:rsidP="00FA373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84,50</w:t>
            </w:r>
          </w:p>
        </w:tc>
      </w:tr>
      <w:tr w:rsidR="00FA3738" w:rsidRPr="00FA3738" w:rsidTr="00FA3738">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2012</w:t>
            </w:r>
          </w:p>
        </w:tc>
        <w:tc>
          <w:tcPr>
            <w:tcW w:w="260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Cat Site en omgeving</w:t>
            </w:r>
          </w:p>
        </w:tc>
        <w:tc>
          <w:tcPr>
            <w:tcW w:w="713" w:type="dxa"/>
            <w:hideMark/>
          </w:tcPr>
          <w:p w:rsidR="00FA3738" w:rsidRPr="00FA3738" w:rsidRDefault="00FA3738" w:rsidP="00FA37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V</w:t>
            </w:r>
          </w:p>
        </w:tc>
        <w:tc>
          <w:tcPr>
            <w:tcW w:w="1180"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VT 40</w:t>
            </w:r>
          </w:p>
        </w:tc>
        <w:tc>
          <w:tcPr>
            <w:tcW w:w="117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Voortraject</w:t>
            </w:r>
          </w:p>
        </w:tc>
        <w:tc>
          <w:tcPr>
            <w:tcW w:w="2383"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 xml:space="preserve">AZ Jan </w:t>
            </w:r>
            <w:proofErr w:type="spellStart"/>
            <w:r w:rsidRPr="00FA3738">
              <w:rPr>
                <w:rFonts w:ascii="Arial" w:hAnsi="Arial" w:cs="Arial"/>
                <w:color w:val="000000"/>
                <w:sz w:val="20"/>
                <w:lang w:val="nl-BE" w:eastAsia="nl-BE"/>
              </w:rPr>
              <w:t>Portaels</w:t>
            </w:r>
            <w:proofErr w:type="spellEnd"/>
          </w:p>
        </w:tc>
        <w:tc>
          <w:tcPr>
            <w:tcW w:w="804" w:type="dxa"/>
            <w:hideMark/>
          </w:tcPr>
          <w:p w:rsidR="00FA3738" w:rsidRPr="00FA3738" w:rsidRDefault="00FA3738" w:rsidP="00FA373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50,00</w:t>
            </w:r>
          </w:p>
        </w:tc>
      </w:tr>
      <w:tr w:rsidR="00FA3738" w:rsidRPr="00FA3738" w:rsidTr="00FA3738">
        <w:trPr>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2012</w:t>
            </w:r>
          </w:p>
        </w:tc>
        <w:tc>
          <w:tcPr>
            <w:tcW w:w="260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BT Fruitveiling</w:t>
            </w:r>
          </w:p>
        </w:tc>
        <w:tc>
          <w:tcPr>
            <w:tcW w:w="713" w:type="dxa"/>
            <w:hideMark/>
          </w:tcPr>
          <w:p w:rsidR="00FA3738" w:rsidRPr="00FA3738" w:rsidRDefault="00FA3738" w:rsidP="00FA37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L</w:t>
            </w:r>
          </w:p>
        </w:tc>
        <w:tc>
          <w:tcPr>
            <w:tcW w:w="1180"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BT 30</w:t>
            </w:r>
          </w:p>
        </w:tc>
        <w:tc>
          <w:tcPr>
            <w:tcW w:w="117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Stad Borgloon</w:t>
            </w:r>
          </w:p>
        </w:tc>
        <w:tc>
          <w:tcPr>
            <w:tcW w:w="804" w:type="dxa"/>
            <w:hideMark/>
          </w:tcPr>
          <w:p w:rsidR="00FA3738" w:rsidRPr="00FA3738" w:rsidRDefault="00FA3738" w:rsidP="00FA373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11,26</w:t>
            </w:r>
          </w:p>
        </w:tc>
      </w:tr>
      <w:tr w:rsidR="00FA3738" w:rsidRPr="00FA3738" w:rsidTr="00FA3738">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2012</w:t>
            </w:r>
          </w:p>
        </w:tc>
        <w:tc>
          <w:tcPr>
            <w:tcW w:w="260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Oude Briel</w:t>
            </w:r>
          </w:p>
        </w:tc>
        <w:tc>
          <w:tcPr>
            <w:tcW w:w="713" w:type="dxa"/>
            <w:hideMark/>
          </w:tcPr>
          <w:p w:rsidR="00FA3738" w:rsidRPr="00FA3738" w:rsidRDefault="00FA3738" w:rsidP="00FA37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O</w:t>
            </w:r>
          </w:p>
        </w:tc>
        <w:tc>
          <w:tcPr>
            <w:tcW w:w="1180"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VT 40</w:t>
            </w:r>
          </w:p>
        </w:tc>
        <w:tc>
          <w:tcPr>
            <w:tcW w:w="117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Voortraject</w:t>
            </w:r>
          </w:p>
        </w:tc>
        <w:tc>
          <w:tcPr>
            <w:tcW w:w="2383"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POM Oost-Vlaanderen</w:t>
            </w:r>
          </w:p>
        </w:tc>
        <w:tc>
          <w:tcPr>
            <w:tcW w:w="804" w:type="dxa"/>
            <w:hideMark/>
          </w:tcPr>
          <w:p w:rsidR="00FA3738" w:rsidRPr="00FA3738" w:rsidRDefault="00FA3738" w:rsidP="00FA373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16,00</w:t>
            </w:r>
          </w:p>
        </w:tc>
      </w:tr>
      <w:tr w:rsidR="00FA3738" w:rsidRPr="00FA3738" w:rsidTr="00FA3738">
        <w:trPr>
          <w:trHeight w:val="525"/>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2012</w:t>
            </w:r>
          </w:p>
        </w:tc>
        <w:tc>
          <w:tcPr>
            <w:tcW w:w="260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Veiling Zuid</w:t>
            </w:r>
          </w:p>
        </w:tc>
        <w:tc>
          <w:tcPr>
            <w:tcW w:w="713" w:type="dxa"/>
            <w:hideMark/>
          </w:tcPr>
          <w:p w:rsidR="00FA3738" w:rsidRPr="00FA3738" w:rsidRDefault="00FA3738" w:rsidP="00FA37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A</w:t>
            </w:r>
          </w:p>
        </w:tc>
        <w:tc>
          <w:tcPr>
            <w:tcW w:w="1180"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BT 30</w:t>
            </w:r>
          </w:p>
        </w:tc>
        <w:tc>
          <w:tcPr>
            <w:tcW w:w="117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POM Antwerpen</w:t>
            </w:r>
          </w:p>
        </w:tc>
        <w:tc>
          <w:tcPr>
            <w:tcW w:w="804" w:type="dxa"/>
            <w:hideMark/>
          </w:tcPr>
          <w:p w:rsidR="00FA3738" w:rsidRPr="00FA3738" w:rsidRDefault="00FA3738" w:rsidP="00FA373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60,00</w:t>
            </w:r>
          </w:p>
        </w:tc>
      </w:tr>
      <w:tr w:rsidR="00FA3738" w:rsidRPr="00FA3738" w:rsidTr="00FA3738">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2012</w:t>
            </w:r>
          </w:p>
        </w:tc>
        <w:tc>
          <w:tcPr>
            <w:tcW w:w="260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Kortrijk Noord Uitbreiding</w:t>
            </w:r>
          </w:p>
        </w:tc>
        <w:tc>
          <w:tcPr>
            <w:tcW w:w="713" w:type="dxa"/>
            <w:hideMark/>
          </w:tcPr>
          <w:p w:rsidR="00FA3738" w:rsidRPr="00FA3738" w:rsidRDefault="00FA3738" w:rsidP="00FA37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w:t>
            </w:r>
          </w:p>
        </w:tc>
        <w:tc>
          <w:tcPr>
            <w:tcW w:w="1180"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BT 30</w:t>
            </w:r>
          </w:p>
        </w:tc>
        <w:tc>
          <w:tcPr>
            <w:tcW w:w="117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Leiedal</w:t>
            </w:r>
            <w:proofErr w:type="spellEnd"/>
          </w:p>
        </w:tc>
        <w:tc>
          <w:tcPr>
            <w:tcW w:w="804" w:type="dxa"/>
            <w:hideMark/>
          </w:tcPr>
          <w:p w:rsidR="00FA3738" w:rsidRPr="00FA3738" w:rsidRDefault="00FA3738" w:rsidP="00FA373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22,00</w:t>
            </w:r>
          </w:p>
        </w:tc>
      </w:tr>
      <w:tr w:rsidR="00FA3738" w:rsidRPr="00FA3738" w:rsidTr="00FA3738">
        <w:trPr>
          <w:trHeight w:val="525"/>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2012</w:t>
            </w:r>
          </w:p>
        </w:tc>
        <w:tc>
          <w:tcPr>
            <w:tcW w:w="260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Genk-Noord Winterslag</w:t>
            </w:r>
          </w:p>
        </w:tc>
        <w:tc>
          <w:tcPr>
            <w:tcW w:w="713" w:type="dxa"/>
            <w:hideMark/>
          </w:tcPr>
          <w:p w:rsidR="00FA3738" w:rsidRPr="00FA3738" w:rsidRDefault="00FA3738" w:rsidP="00FA37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L</w:t>
            </w:r>
          </w:p>
        </w:tc>
        <w:tc>
          <w:tcPr>
            <w:tcW w:w="1180"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STR BT B 60</w:t>
            </w:r>
          </w:p>
        </w:tc>
        <w:tc>
          <w:tcPr>
            <w:tcW w:w="117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Brownfield</w:t>
            </w:r>
            <w:proofErr w:type="spellEnd"/>
          </w:p>
        </w:tc>
        <w:tc>
          <w:tcPr>
            <w:tcW w:w="2383"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Stad Genk</w:t>
            </w:r>
          </w:p>
        </w:tc>
        <w:tc>
          <w:tcPr>
            <w:tcW w:w="804" w:type="dxa"/>
            <w:hideMark/>
          </w:tcPr>
          <w:p w:rsidR="00FA3738" w:rsidRPr="00FA3738" w:rsidRDefault="00FA3738" w:rsidP="00FA373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6,78</w:t>
            </w:r>
          </w:p>
        </w:tc>
      </w:tr>
      <w:tr w:rsidR="00FA3738" w:rsidRPr="00FA3738" w:rsidTr="00FA37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2012</w:t>
            </w:r>
          </w:p>
        </w:tc>
        <w:tc>
          <w:tcPr>
            <w:tcW w:w="260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 xml:space="preserve">De </w:t>
            </w:r>
            <w:proofErr w:type="spellStart"/>
            <w:r w:rsidRPr="00FA3738">
              <w:rPr>
                <w:rFonts w:ascii="Arial" w:hAnsi="Arial" w:cs="Arial"/>
                <w:color w:val="000000"/>
                <w:sz w:val="20"/>
                <w:lang w:val="nl-BE" w:eastAsia="nl-BE"/>
              </w:rPr>
              <w:t>Spelver</w:t>
            </w:r>
            <w:proofErr w:type="spellEnd"/>
            <w:r w:rsidRPr="00FA3738">
              <w:rPr>
                <w:rFonts w:ascii="Arial" w:hAnsi="Arial" w:cs="Arial"/>
                <w:color w:val="000000"/>
                <w:sz w:val="20"/>
                <w:lang w:val="nl-BE" w:eastAsia="nl-BE"/>
              </w:rPr>
              <w:t xml:space="preserve"> I en II</w:t>
            </w:r>
          </w:p>
        </w:tc>
        <w:tc>
          <w:tcPr>
            <w:tcW w:w="713" w:type="dxa"/>
            <w:hideMark/>
          </w:tcPr>
          <w:p w:rsidR="00FA3738" w:rsidRPr="00FA3738" w:rsidRDefault="00FA3738" w:rsidP="00FA37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L</w:t>
            </w:r>
          </w:p>
        </w:tc>
        <w:tc>
          <w:tcPr>
            <w:tcW w:w="1180"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STR BT V 60</w:t>
            </w:r>
          </w:p>
        </w:tc>
        <w:tc>
          <w:tcPr>
            <w:tcW w:w="117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Verouderd</w:t>
            </w:r>
          </w:p>
        </w:tc>
        <w:tc>
          <w:tcPr>
            <w:tcW w:w="2383"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Stad Bilzen</w:t>
            </w:r>
          </w:p>
        </w:tc>
        <w:tc>
          <w:tcPr>
            <w:tcW w:w="804" w:type="dxa"/>
            <w:hideMark/>
          </w:tcPr>
          <w:p w:rsidR="00FA3738" w:rsidRPr="00FA3738" w:rsidRDefault="00FA3738" w:rsidP="00FA373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25,00</w:t>
            </w:r>
          </w:p>
        </w:tc>
      </w:tr>
      <w:tr w:rsidR="00FA3738" w:rsidRPr="00FA3738" w:rsidTr="00FA3738">
        <w:trPr>
          <w:trHeight w:val="525"/>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2012</w:t>
            </w:r>
          </w:p>
        </w:tc>
        <w:tc>
          <w:tcPr>
            <w:tcW w:w="260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Begijnenbos</w:t>
            </w:r>
          </w:p>
        </w:tc>
        <w:tc>
          <w:tcPr>
            <w:tcW w:w="713" w:type="dxa"/>
            <w:hideMark/>
          </w:tcPr>
          <w:p w:rsidR="00FA3738" w:rsidRPr="00FA3738" w:rsidRDefault="00FA3738" w:rsidP="00FA37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L</w:t>
            </w:r>
          </w:p>
        </w:tc>
        <w:tc>
          <w:tcPr>
            <w:tcW w:w="1180"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BT 30</w:t>
            </w:r>
          </w:p>
        </w:tc>
        <w:tc>
          <w:tcPr>
            <w:tcW w:w="117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 xml:space="preserve">Gemeente </w:t>
            </w:r>
            <w:proofErr w:type="spellStart"/>
            <w:r w:rsidRPr="00FA3738">
              <w:rPr>
                <w:rFonts w:ascii="Arial" w:hAnsi="Arial" w:cs="Arial"/>
                <w:color w:val="000000"/>
                <w:sz w:val="20"/>
                <w:lang w:val="nl-BE" w:eastAsia="nl-BE"/>
              </w:rPr>
              <w:t>Nieuwerkerken</w:t>
            </w:r>
            <w:proofErr w:type="spellEnd"/>
          </w:p>
        </w:tc>
        <w:tc>
          <w:tcPr>
            <w:tcW w:w="804" w:type="dxa"/>
            <w:hideMark/>
          </w:tcPr>
          <w:p w:rsidR="00FA3738" w:rsidRPr="00FA3738" w:rsidRDefault="00FA3738" w:rsidP="00FA373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5,53</w:t>
            </w:r>
          </w:p>
        </w:tc>
      </w:tr>
      <w:tr w:rsidR="00FA3738" w:rsidRPr="00FA3738" w:rsidTr="00FA37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2012</w:t>
            </w:r>
          </w:p>
        </w:tc>
        <w:tc>
          <w:tcPr>
            <w:tcW w:w="260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Sint-Denijs-</w:t>
            </w:r>
            <w:proofErr w:type="spellStart"/>
            <w:r w:rsidRPr="00FA3738">
              <w:rPr>
                <w:rFonts w:ascii="Arial" w:hAnsi="Arial" w:cs="Arial"/>
                <w:color w:val="000000"/>
                <w:sz w:val="20"/>
                <w:lang w:val="nl-BE" w:eastAsia="nl-BE"/>
              </w:rPr>
              <w:t>Westrem</w:t>
            </w:r>
            <w:proofErr w:type="spellEnd"/>
            <w:r w:rsidRPr="00FA3738">
              <w:rPr>
                <w:rFonts w:ascii="Arial" w:hAnsi="Arial" w:cs="Arial"/>
                <w:color w:val="000000"/>
                <w:sz w:val="20"/>
                <w:lang w:val="nl-BE" w:eastAsia="nl-BE"/>
              </w:rPr>
              <w:t xml:space="preserve"> I</w:t>
            </w:r>
          </w:p>
        </w:tc>
        <w:tc>
          <w:tcPr>
            <w:tcW w:w="713" w:type="dxa"/>
            <w:hideMark/>
          </w:tcPr>
          <w:p w:rsidR="00FA3738" w:rsidRPr="00FA3738" w:rsidRDefault="00FA3738" w:rsidP="00FA37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O</w:t>
            </w:r>
          </w:p>
        </w:tc>
        <w:tc>
          <w:tcPr>
            <w:tcW w:w="1180"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STR BT V 60</w:t>
            </w:r>
          </w:p>
        </w:tc>
        <w:tc>
          <w:tcPr>
            <w:tcW w:w="117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Verouderd</w:t>
            </w:r>
          </w:p>
        </w:tc>
        <w:tc>
          <w:tcPr>
            <w:tcW w:w="2383"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Stad Gent</w:t>
            </w:r>
          </w:p>
        </w:tc>
        <w:tc>
          <w:tcPr>
            <w:tcW w:w="804" w:type="dxa"/>
            <w:hideMark/>
          </w:tcPr>
          <w:p w:rsidR="00FA3738" w:rsidRPr="00FA3738" w:rsidRDefault="00FA3738" w:rsidP="00FA373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15,00</w:t>
            </w:r>
          </w:p>
        </w:tc>
      </w:tr>
      <w:tr w:rsidR="00FA3738" w:rsidRPr="00FA3738" w:rsidTr="00FA3738">
        <w:trPr>
          <w:trHeight w:val="525"/>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2012</w:t>
            </w:r>
          </w:p>
        </w:tc>
        <w:tc>
          <w:tcPr>
            <w:tcW w:w="260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Industrieterrein Kanaal Noord</w:t>
            </w:r>
          </w:p>
        </w:tc>
        <w:tc>
          <w:tcPr>
            <w:tcW w:w="713" w:type="dxa"/>
            <w:hideMark/>
          </w:tcPr>
          <w:p w:rsidR="00FA3738" w:rsidRPr="00FA3738" w:rsidRDefault="00FA3738" w:rsidP="00FA37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L</w:t>
            </w:r>
          </w:p>
        </w:tc>
        <w:tc>
          <w:tcPr>
            <w:tcW w:w="1180"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BT 30</w:t>
            </w:r>
          </w:p>
        </w:tc>
        <w:tc>
          <w:tcPr>
            <w:tcW w:w="117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Stad Bree</w:t>
            </w:r>
          </w:p>
        </w:tc>
        <w:tc>
          <w:tcPr>
            <w:tcW w:w="804" w:type="dxa"/>
            <w:hideMark/>
          </w:tcPr>
          <w:p w:rsidR="00FA3738" w:rsidRPr="00FA3738" w:rsidRDefault="00FA3738" w:rsidP="00FA373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60,10</w:t>
            </w:r>
          </w:p>
        </w:tc>
      </w:tr>
      <w:tr w:rsidR="00FA3738" w:rsidRPr="00FA3738" w:rsidTr="00FA3738">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2012</w:t>
            </w:r>
          </w:p>
        </w:tc>
        <w:tc>
          <w:tcPr>
            <w:tcW w:w="260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Wondelgems</w:t>
            </w:r>
            <w:proofErr w:type="spellEnd"/>
            <w:r w:rsidRPr="00FA3738">
              <w:rPr>
                <w:rFonts w:ascii="Arial" w:hAnsi="Arial" w:cs="Arial"/>
                <w:color w:val="000000"/>
                <w:sz w:val="20"/>
                <w:lang w:val="nl-BE" w:eastAsia="nl-BE"/>
              </w:rPr>
              <w:t xml:space="preserve">  Meersen</w:t>
            </w:r>
          </w:p>
        </w:tc>
        <w:tc>
          <w:tcPr>
            <w:tcW w:w="713" w:type="dxa"/>
            <w:hideMark/>
          </w:tcPr>
          <w:p w:rsidR="00FA3738" w:rsidRPr="00FA3738" w:rsidRDefault="00FA3738" w:rsidP="00FA37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O</w:t>
            </w:r>
          </w:p>
        </w:tc>
        <w:tc>
          <w:tcPr>
            <w:tcW w:w="1180"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STR BT B 60</w:t>
            </w:r>
          </w:p>
        </w:tc>
        <w:tc>
          <w:tcPr>
            <w:tcW w:w="117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Brownfield</w:t>
            </w:r>
            <w:proofErr w:type="spellEnd"/>
          </w:p>
        </w:tc>
        <w:tc>
          <w:tcPr>
            <w:tcW w:w="2383"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AG SOB Gent</w:t>
            </w:r>
          </w:p>
        </w:tc>
        <w:tc>
          <w:tcPr>
            <w:tcW w:w="804" w:type="dxa"/>
            <w:hideMark/>
          </w:tcPr>
          <w:p w:rsidR="00FA3738" w:rsidRPr="00FA3738" w:rsidRDefault="00FA3738" w:rsidP="00FA373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23,82</w:t>
            </w:r>
          </w:p>
        </w:tc>
      </w:tr>
      <w:tr w:rsidR="00FA3738" w:rsidRPr="00FA3738" w:rsidTr="00FA3738">
        <w:trPr>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2012</w:t>
            </w:r>
          </w:p>
        </w:tc>
        <w:tc>
          <w:tcPr>
            <w:tcW w:w="260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Winning</w:t>
            </w:r>
          </w:p>
        </w:tc>
        <w:tc>
          <w:tcPr>
            <w:tcW w:w="713" w:type="dxa"/>
            <w:hideMark/>
          </w:tcPr>
          <w:p w:rsidR="00FA3738" w:rsidRPr="00FA3738" w:rsidRDefault="00FA3738" w:rsidP="00FA37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A</w:t>
            </w:r>
          </w:p>
        </w:tc>
        <w:tc>
          <w:tcPr>
            <w:tcW w:w="1180"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BT 30</w:t>
            </w:r>
          </w:p>
        </w:tc>
        <w:tc>
          <w:tcPr>
            <w:tcW w:w="117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IGEMO</w:t>
            </w:r>
          </w:p>
        </w:tc>
        <w:tc>
          <w:tcPr>
            <w:tcW w:w="804" w:type="dxa"/>
            <w:hideMark/>
          </w:tcPr>
          <w:p w:rsidR="00FA3738" w:rsidRPr="00FA3738" w:rsidRDefault="00FA3738" w:rsidP="00FA373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4,86</w:t>
            </w:r>
          </w:p>
        </w:tc>
      </w:tr>
      <w:tr w:rsidR="00FA3738" w:rsidRPr="00FA3738" w:rsidTr="00FA37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2012</w:t>
            </w:r>
          </w:p>
        </w:tc>
        <w:tc>
          <w:tcPr>
            <w:tcW w:w="260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De Hutten</w:t>
            </w:r>
          </w:p>
        </w:tc>
        <w:tc>
          <w:tcPr>
            <w:tcW w:w="713" w:type="dxa"/>
            <w:hideMark/>
          </w:tcPr>
          <w:p w:rsidR="00FA3738" w:rsidRPr="00FA3738" w:rsidRDefault="00FA3738" w:rsidP="00FA37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A</w:t>
            </w:r>
          </w:p>
        </w:tc>
        <w:tc>
          <w:tcPr>
            <w:tcW w:w="1180"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BT 30</w:t>
            </w:r>
          </w:p>
        </w:tc>
        <w:tc>
          <w:tcPr>
            <w:tcW w:w="117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IGEMO</w:t>
            </w:r>
          </w:p>
        </w:tc>
        <w:tc>
          <w:tcPr>
            <w:tcW w:w="804" w:type="dxa"/>
            <w:hideMark/>
          </w:tcPr>
          <w:p w:rsidR="00FA3738" w:rsidRPr="00FA3738" w:rsidRDefault="00FA3738" w:rsidP="00FA373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6,89</w:t>
            </w:r>
          </w:p>
        </w:tc>
      </w:tr>
      <w:tr w:rsidR="00FA3738" w:rsidRPr="00FA3738" w:rsidTr="00FA3738">
        <w:trPr>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2012</w:t>
            </w:r>
          </w:p>
        </w:tc>
        <w:tc>
          <w:tcPr>
            <w:tcW w:w="260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Klein Boom</w:t>
            </w:r>
          </w:p>
        </w:tc>
        <w:tc>
          <w:tcPr>
            <w:tcW w:w="713" w:type="dxa"/>
            <w:hideMark/>
          </w:tcPr>
          <w:p w:rsidR="00FA3738" w:rsidRPr="00FA3738" w:rsidRDefault="00FA3738" w:rsidP="00FA37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A</w:t>
            </w:r>
          </w:p>
        </w:tc>
        <w:tc>
          <w:tcPr>
            <w:tcW w:w="1180"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STR BT V 60</w:t>
            </w:r>
          </w:p>
        </w:tc>
        <w:tc>
          <w:tcPr>
            <w:tcW w:w="117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Verouderd</w:t>
            </w:r>
          </w:p>
        </w:tc>
        <w:tc>
          <w:tcPr>
            <w:tcW w:w="2383"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IGEMO</w:t>
            </w:r>
          </w:p>
        </w:tc>
        <w:tc>
          <w:tcPr>
            <w:tcW w:w="804" w:type="dxa"/>
            <w:hideMark/>
          </w:tcPr>
          <w:p w:rsidR="00FA3738" w:rsidRPr="00FA3738" w:rsidRDefault="00FA3738" w:rsidP="00FA373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8,31</w:t>
            </w:r>
          </w:p>
        </w:tc>
      </w:tr>
      <w:tr w:rsidR="00FA3738" w:rsidRPr="00FA3738" w:rsidTr="00FA37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2012</w:t>
            </w:r>
          </w:p>
        </w:tc>
        <w:tc>
          <w:tcPr>
            <w:tcW w:w="260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Ravenshout</w:t>
            </w:r>
            <w:proofErr w:type="spellEnd"/>
            <w:r w:rsidRPr="00FA3738">
              <w:rPr>
                <w:rFonts w:ascii="Arial" w:hAnsi="Arial" w:cs="Arial"/>
                <w:color w:val="000000"/>
                <w:sz w:val="20"/>
                <w:lang w:val="nl-BE" w:eastAsia="nl-BE"/>
              </w:rPr>
              <w:t>-Noord</w:t>
            </w:r>
          </w:p>
        </w:tc>
        <w:tc>
          <w:tcPr>
            <w:tcW w:w="713" w:type="dxa"/>
            <w:hideMark/>
          </w:tcPr>
          <w:p w:rsidR="00FA3738" w:rsidRPr="00FA3738" w:rsidRDefault="00FA3738" w:rsidP="00FA37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L</w:t>
            </w:r>
          </w:p>
        </w:tc>
        <w:tc>
          <w:tcPr>
            <w:tcW w:w="1180"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BT 30</w:t>
            </w:r>
          </w:p>
        </w:tc>
        <w:tc>
          <w:tcPr>
            <w:tcW w:w="117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Stad Beringen</w:t>
            </w:r>
          </w:p>
        </w:tc>
        <w:tc>
          <w:tcPr>
            <w:tcW w:w="804" w:type="dxa"/>
            <w:hideMark/>
          </w:tcPr>
          <w:p w:rsidR="00FA3738" w:rsidRPr="00FA3738" w:rsidRDefault="00FA3738" w:rsidP="00FA373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44,70</w:t>
            </w:r>
          </w:p>
        </w:tc>
      </w:tr>
      <w:tr w:rsidR="00FA3738" w:rsidRPr="00FA3738" w:rsidTr="00FA3738">
        <w:trPr>
          <w:trHeight w:val="525"/>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2012</w:t>
            </w:r>
          </w:p>
        </w:tc>
        <w:tc>
          <w:tcPr>
            <w:tcW w:w="260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Sterbos</w:t>
            </w:r>
            <w:proofErr w:type="spellEnd"/>
          </w:p>
        </w:tc>
        <w:tc>
          <w:tcPr>
            <w:tcW w:w="713" w:type="dxa"/>
            <w:hideMark/>
          </w:tcPr>
          <w:p w:rsidR="00FA3738" w:rsidRPr="00FA3738" w:rsidRDefault="00FA3738" w:rsidP="00FA37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A</w:t>
            </w:r>
          </w:p>
        </w:tc>
        <w:tc>
          <w:tcPr>
            <w:tcW w:w="1180"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STR BT V 60</w:t>
            </w:r>
          </w:p>
        </w:tc>
        <w:tc>
          <w:tcPr>
            <w:tcW w:w="117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Verouderd</w:t>
            </w:r>
          </w:p>
        </w:tc>
        <w:tc>
          <w:tcPr>
            <w:tcW w:w="2383"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POM Antwerpen</w:t>
            </w:r>
          </w:p>
        </w:tc>
        <w:tc>
          <w:tcPr>
            <w:tcW w:w="804" w:type="dxa"/>
            <w:hideMark/>
          </w:tcPr>
          <w:p w:rsidR="00FA3738" w:rsidRPr="00FA3738" w:rsidRDefault="00FA3738" w:rsidP="00FA373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15,47</w:t>
            </w:r>
          </w:p>
        </w:tc>
      </w:tr>
      <w:tr w:rsidR="00FA3738" w:rsidRPr="00FA3738" w:rsidTr="00FA3738">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2012</w:t>
            </w:r>
          </w:p>
        </w:tc>
        <w:tc>
          <w:tcPr>
            <w:tcW w:w="260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Kontich</w:t>
            </w:r>
            <w:proofErr w:type="spellEnd"/>
            <w:r w:rsidRPr="00FA3738">
              <w:rPr>
                <w:rFonts w:ascii="Arial" w:hAnsi="Arial" w:cs="Arial"/>
                <w:color w:val="000000"/>
                <w:sz w:val="20"/>
                <w:lang w:val="nl-BE" w:eastAsia="nl-BE"/>
              </w:rPr>
              <w:t xml:space="preserve"> </w:t>
            </w:r>
            <w:proofErr w:type="spellStart"/>
            <w:r w:rsidRPr="00FA3738">
              <w:rPr>
                <w:rFonts w:ascii="Arial" w:hAnsi="Arial" w:cs="Arial"/>
                <w:color w:val="000000"/>
                <w:sz w:val="20"/>
                <w:lang w:val="nl-BE" w:eastAsia="nl-BE"/>
              </w:rPr>
              <w:t>Satenrozen</w:t>
            </w:r>
            <w:proofErr w:type="spellEnd"/>
          </w:p>
        </w:tc>
        <w:tc>
          <w:tcPr>
            <w:tcW w:w="713" w:type="dxa"/>
            <w:hideMark/>
          </w:tcPr>
          <w:p w:rsidR="00FA3738" w:rsidRPr="00FA3738" w:rsidRDefault="00FA3738" w:rsidP="00FA37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A</w:t>
            </w:r>
          </w:p>
        </w:tc>
        <w:tc>
          <w:tcPr>
            <w:tcW w:w="1180"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STR BT V 60</w:t>
            </w:r>
          </w:p>
        </w:tc>
        <w:tc>
          <w:tcPr>
            <w:tcW w:w="117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Verouderd</w:t>
            </w:r>
          </w:p>
        </w:tc>
        <w:tc>
          <w:tcPr>
            <w:tcW w:w="2383"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POM Antwerpen</w:t>
            </w:r>
          </w:p>
        </w:tc>
        <w:tc>
          <w:tcPr>
            <w:tcW w:w="804" w:type="dxa"/>
            <w:hideMark/>
          </w:tcPr>
          <w:p w:rsidR="00FA3738" w:rsidRPr="00FA3738" w:rsidRDefault="00FA3738" w:rsidP="00FA373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2,08</w:t>
            </w:r>
          </w:p>
        </w:tc>
      </w:tr>
      <w:tr w:rsidR="00FA3738" w:rsidRPr="00FA3738" w:rsidTr="00FA3738">
        <w:trPr>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2012</w:t>
            </w:r>
          </w:p>
        </w:tc>
        <w:tc>
          <w:tcPr>
            <w:tcW w:w="260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Cat Site en omgeving</w:t>
            </w:r>
          </w:p>
        </w:tc>
        <w:tc>
          <w:tcPr>
            <w:tcW w:w="713" w:type="dxa"/>
            <w:hideMark/>
          </w:tcPr>
          <w:p w:rsidR="00FA3738" w:rsidRPr="00FA3738" w:rsidRDefault="00FA3738" w:rsidP="00FA37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V</w:t>
            </w:r>
          </w:p>
        </w:tc>
        <w:tc>
          <w:tcPr>
            <w:tcW w:w="1180"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VT 40</w:t>
            </w:r>
          </w:p>
        </w:tc>
        <w:tc>
          <w:tcPr>
            <w:tcW w:w="117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Voortraject</w:t>
            </w:r>
          </w:p>
        </w:tc>
        <w:tc>
          <w:tcPr>
            <w:tcW w:w="2383"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Stad Vilvoorde</w:t>
            </w:r>
          </w:p>
        </w:tc>
        <w:tc>
          <w:tcPr>
            <w:tcW w:w="804" w:type="dxa"/>
            <w:hideMark/>
          </w:tcPr>
          <w:p w:rsidR="00FA3738" w:rsidRPr="00FA3738" w:rsidRDefault="00FA3738" w:rsidP="00FA373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50,00</w:t>
            </w:r>
          </w:p>
        </w:tc>
      </w:tr>
      <w:tr w:rsidR="00FA3738" w:rsidRPr="00FA3738" w:rsidTr="00FA3738">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2013</w:t>
            </w:r>
          </w:p>
        </w:tc>
        <w:tc>
          <w:tcPr>
            <w:tcW w:w="260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Verrekijker Fase III</w:t>
            </w:r>
          </w:p>
        </w:tc>
        <w:tc>
          <w:tcPr>
            <w:tcW w:w="713" w:type="dxa"/>
            <w:hideMark/>
          </w:tcPr>
          <w:p w:rsidR="00FA3738" w:rsidRPr="00FA3738" w:rsidRDefault="00FA3738" w:rsidP="00FA37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w:t>
            </w:r>
          </w:p>
        </w:tc>
        <w:tc>
          <w:tcPr>
            <w:tcW w:w="1180"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BT 30</w:t>
            </w:r>
          </w:p>
        </w:tc>
        <w:tc>
          <w:tcPr>
            <w:tcW w:w="117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Gemeente Wingene</w:t>
            </w:r>
          </w:p>
        </w:tc>
        <w:tc>
          <w:tcPr>
            <w:tcW w:w="804" w:type="dxa"/>
            <w:hideMark/>
          </w:tcPr>
          <w:p w:rsidR="00FA3738" w:rsidRPr="00FA3738" w:rsidRDefault="00FA3738" w:rsidP="00FA373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8,14</w:t>
            </w:r>
          </w:p>
        </w:tc>
      </w:tr>
      <w:tr w:rsidR="00FA3738" w:rsidRPr="00FA3738" w:rsidTr="00FA3738">
        <w:trPr>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2013</w:t>
            </w:r>
          </w:p>
        </w:tc>
        <w:tc>
          <w:tcPr>
            <w:tcW w:w="260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Zwartberg Industrie II</w:t>
            </w:r>
          </w:p>
        </w:tc>
        <w:tc>
          <w:tcPr>
            <w:tcW w:w="713" w:type="dxa"/>
            <w:hideMark/>
          </w:tcPr>
          <w:p w:rsidR="00FA3738" w:rsidRPr="00FA3738" w:rsidRDefault="00FA3738" w:rsidP="00FA37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L</w:t>
            </w:r>
          </w:p>
        </w:tc>
        <w:tc>
          <w:tcPr>
            <w:tcW w:w="1180"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STR BT V 60</w:t>
            </w:r>
          </w:p>
        </w:tc>
        <w:tc>
          <w:tcPr>
            <w:tcW w:w="117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Verouderd</w:t>
            </w:r>
          </w:p>
        </w:tc>
        <w:tc>
          <w:tcPr>
            <w:tcW w:w="2383"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WARD nv</w:t>
            </w:r>
          </w:p>
        </w:tc>
        <w:tc>
          <w:tcPr>
            <w:tcW w:w="804" w:type="dxa"/>
            <w:hideMark/>
          </w:tcPr>
          <w:p w:rsidR="00FA3738" w:rsidRPr="00FA3738" w:rsidRDefault="00FA3738" w:rsidP="00FA373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4,71</w:t>
            </w:r>
          </w:p>
        </w:tc>
      </w:tr>
      <w:tr w:rsidR="00FA3738" w:rsidRPr="00FA3738" w:rsidTr="00FA37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2013</w:t>
            </w:r>
          </w:p>
        </w:tc>
        <w:tc>
          <w:tcPr>
            <w:tcW w:w="260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Suikerfabriek</w:t>
            </w:r>
          </w:p>
        </w:tc>
        <w:tc>
          <w:tcPr>
            <w:tcW w:w="713" w:type="dxa"/>
            <w:hideMark/>
          </w:tcPr>
          <w:p w:rsidR="00FA3738" w:rsidRPr="00FA3738" w:rsidRDefault="00FA3738" w:rsidP="00FA37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w:t>
            </w:r>
          </w:p>
        </w:tc>
        <w:tc>
          <w:tcPr>
            <w:tcW w:w="1180"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STR BT B 60</w:t>
            </w:r>
          </w:p>
        </w:tc>
        <w:tc>
          <w:tcPr>
            <w:tcW w:w="117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Brownfield</w:t>
            </w:r>
            <w:proofErr w:type="spellEnd"/>
          </w:p>
        </w:tc>
        <w:tc>
          <w:tcPr>
            <w:tcW w:w="2383"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WVI</w:t>
            </w:r>
          </w:p>
        </w:tc>
        <w:tc>
          <w:tcPr>
            <w:tcW w:w="804" w:type="dxa"/>
            <w:hideMark/>
          </w:tcPr>
          <w:p w:rsidR="00FA3738" w:rsidRPr="00FA3738" w:rsidRDefault="00FA3738" w:rsidP="00FA373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11,91</w:t>
            </w:r>
          </w:p>
        </w:tc>
      </w:tr>
      <w:tr w:rsidR="00FA3738" w:rsidRPr="00FA3738" w:rsidTr="00FA3738">
        <w:trPr>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2013</w:t>
            </w:r>
          </w:p>
        </w:tc>
        <w:tc>
          <w:tcPr>
            <w:tcW w:w="260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Aartrijkestraat</w:t>
            </w:r>
            <w:proofErr w:type="spellEnd"/>
          </w:p>
        </w:tc>
        <w:tc>
          <w:tcPr>
            <w:tcW w:w="713" w:type="dxa"/>
            <w:hideMark/>
          </w:tcPr>
          <w:p w:rsidR="00FA3738" w:rsidRPr="00FA3738" w:rsidRDefault="00FA3738" w:rsidP="00FA37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w:t>
            </w:r>
          </w:p>
        </w:tc>
        <w:tc>
          <w:tcPr>
            <w:tcW w:w="1180"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BT 30</w:t>
            </w:r>
          </w:p>
        </w:tc>
        <w:tc>
          <w:tcPr>
            <w:tcW w:w="117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WVI</w:t>
            </w:r>
          </w:p>
        </w:tc>
        <w:tc>
          <w:tcPr>
            <w:tcW w:w="804" w:type="dxa"/>
            <w:hideMark/>
          </w:tcPr>
          <w:p w:rsidR="00FA3738" w:rsidRPr="00FA3738" w:rsidRDefault="00FA3738" w:rsidP="00FA373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25,00</w:t>
            </w:r>
          </w:p>
        </w:tc>
      </w:tr>
      <w:tr w:rsidR="00FA3738" w:rsidRPr="00FA3738" w:rsidTr="00FA37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2013</w:t>
            </w:r>
          </w:p>
        </w:tc>
        <w:tc>
          <w:tcPr>
            <w:tcW w:w="260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Maleizen</w:t>
            </w:r>
            <w:proofErr w:type="spellEnd"/>
          </w:p>
        </w:tc>
        <w:tc>
          <w:tcPr>
            <w:tcW w:w="713" w:type="dxa"/>
            <w:hideMark/>
          </w:tcPr>
          <w:p w:rsidR="00FA3738" w:rsidRPr="00FA3738" w:rsidRDefault="00FA3738" w:rsidP="00FA37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V</w:t>
            </w:r>
          </w:p>
        </w:tc>
        <w:tc>
          <w:tcPr>
            <w:tcW w:w="1180"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BT 30</w:t>
            </w:r>
          </w:p>
        </w:tc>
        <w:tc>
          <w:tcPr>
            <w:tcW w:w="117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RAMEIS</w:t>
            </w:r>
          </w:p>
        </w:tc>
        <w:tc>
          <w:tcPr>
            <w:tcW w:w="804" w:type="dxa"/>
            <w:hideMark/>
          </w:tcPr>
          <w:p w:rsidR="00FA3738" w:rsidRPr="00FA3738" w:rsidRDefault="00FA3738" w:rsidP="00FA373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13,40</w:t>
            </w:r>
          </w:p>
        </w:tc>
      </w:tr>
      <w:tr w:rsidR="00FA3738" w:rsidRPr="00FA3738" w:rsidTr="00FA3738">
        <w:trPr>
          <w:trHeight w:val="525"/>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2013</w:t>
            </w:r>
          </w:p>
        </w:tc>
        <w:tc>
          <w:tcPr>
            <w:tcW w:w="260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Krekelendries</w:t>
            </w:r>
            <w:proofErr w:type="spellEnd"/>
          </w:p>
        </w:tc>
        <w:tc>
          <w:tcPr>
            <w:tcW w:w="713" w:type="dxa"/>
            <w:hideMark/>
          </w:tcPr>
          <w:p w:rsidR="00FA3738" w:rsidRPr="00FA3738" w:rsidRDefault="00FA3738" w:rsidP="00FA37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V</w:t>
            </w:r>
          </w:p>
        </w:tc>
        <w:tc>
          <w:tcPr>
            <w:tcW w:w="1180"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STR BT B 60</w:t>
            </w:r>
          </w:p>
        </w:tc>
        <w:tc>
          <w:tcPr>
            <w:tcW w:w="117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Brownfield</w:t>
            </w:r>
            <w:proofErr w:type="spellEnd"/>
          </w:p>
        </w:tc>
        <w:tc>
          <w:tcPr>
            <w:tcW w:w="2383"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Krekelendries</w:t>
            </w:r>
            <w:proofErr w:type="spellEnd"/>
            <w:r w:rsidRPr="00FA3738">
              <w:rPr>
                <w:rFonts w:ascii="Arial" w:hAnsi="Arial" w:cs="Arial"/>
                <w:color w:val="000000"/>
                <w:sz w:val="20"/>
                <w:lang w:val="nl-BE" w:eastAsia="nl-BE"/>
              </w:rPr>
              <w:t xml:space="preserve"> nv</w:t>
            </w:r>
          </w:p>
        </w:tc>
        <w:tc>
          <w:tcPr>
            <w:tcW w:w="804" w:type="dxa"/>
            <w:hideMark/>
          </w:tcPr>
          <w:p w:rsidR="00FA3738" w:rsidRPr="00FA3738" w:rsidRDefault="00FA3738" w:rsidP="00FA373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7,75</w:t>
            </w:r>
          </w:p>
        </w:tc>
      </w:tr>
      <w:tr w:rsidR="00FA3738" w:rsidRPr="00FA3738" w:rsidTr="00FA37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2013</w:t>
            </w:r>
          </w:p>
        </w:tc>
        <w:tc>
          <w:tcPr>
            <w:tcW w:w="260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Genk-Zuid Oosterring</w:t>
            </w:r>
          </w:p>
        </w:tc>
        <w:tc>
          <w:tcPr>
            <w:tcW w:w="713" w:type="dxa"/>
            <w:hideMark/>
          </w:tcPr>
          <w:p w:rsidR="00FA3738" w:rsidRPr="00FA3738" w:rsidRDefault="00FA3738" w:rsidP="00FA37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L</w:t>
            </w:r>
          </w:p>
        </w:tc>
        <w:tc>
          <w:tcPr>
            <w:tcW w:w="1180"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BT 30</w:t>
            </w:r>
          </w:p>
        </w:tc>
        <w:tc>
          <w:tcPr>
            <w:tcW w:w="117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Stad Genk</w:t>
            </w:r>
          </w:p>
        </w:tc>
        <w:tc>
          <w:tcPr>
            <w:tcW w:w="804" w:type="dxa"/>
            <w:hideMark/>
          </w:tcPr>
          <w:p w:rsidR="00FA3738" w:rsidRPr="00FA3738" w:rsidRDefault="00FA3738" w:rsidP="00FA373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3,95</w:t>
            </w:r>
          </w:p>
        </w:tc>
      </w:tr>
      <w:tr w:rsidR="00FA3738" w:rsidRPr="00FA3738" w:rsidTr="00FA3738">
        <w:trPr>
          <w:trHeight w:val="525"/>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2013</w:t>
            </w:r>
          </w:p>
        </w:tc>
        <w:tc>
          <w:tcPr>
            <w:tcW w:w="260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Steen III</w:t>
            </w:r>
          </w:p>
        </w:tc>
        <w:tc>
          <w:tcPr>
            <w:tcW w:w="713" w:type="dxa"/>
            <w:hideMark/>
          </w:tcPr>
          <w:p w:rsidR="00FA3738" w:rsidRPr="00FA3738" w:rsidRDefault="00FA3738" w:rsidP="00FA37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V</w:t>
            </w:r>
          </w:p>
        </w:tc>
        <w:tc>
          <w:tcPr>
            <w:tcW w:w="1180"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BT 30</w:t>
            </w:r>
          </w:p>
        </w:tc>
        <w:tc>
          <w:tcPr>
            <w:tcW w:w="117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POM Vlaams-Brabant</w:t>
            </w:r>
          </w:p>
        </w:tc>
        <w:tc>
          <w:tcPr>
            <w:tcW w:w="804" w:type="dxa"/>
            <w:hideMark/>
          </w:tcPr>
          <w:p w:rsidR="00FA3738" w:rsidRPr="00FA3738" w:rsidRDefault="00FA3738" w:rsidP="00FA373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9,57</w:t>
            </w:r>
          </w:p>
        </w:tc>
      </w:tr>
      <w:tr w:rsidR="00FA3738" w:rsidRPr="00FA3738" w:rsidTr="00FA37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2013</w:t>
            </w:r>
          </w:p>
        </w:tc>
        <w:tc>
          <w:tcPr>
            <w:tcW w:w="260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Groenbek</w:t>
            </w:r>
            <w:proofErr w:type="spellEnd"/>
          </w:p>
        </w:tc>
        <w:tc>
          <w:tcPr>
            <w:tcW w:w="713" w:type="dxa"/>
            <w:hideMark/>
          </w:tcPr>
          <w:p w:rsidR="00FA3738" w:rsidRPr="00FA3738" w:rsidRDefault="00FA3738" w:rsidP="00FA37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w:t>
            </w:r>
          </w:p>
        </w:tc>
        <w:tc>
          <w:tcPr>
            <w:tcW w:w="1180"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STR BT B 60</w:t>
            </w:r>
          </w:p>
        </w:tc>
        <w:tc>
          <w:tcPr>
            <w:tcW w:w="117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Brownfield</w:t>
            </w:r>
            <w:proofErr w:type="spellEnd"/>
          </w:p>
        </w:tc>
        <w:tc>
          <w:tcPr>
            <w:tcW w:w="2383"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Leiedal</w:t>
            </w:r>
            <w:proofErr w:type="spellEnd"/>
          </w:p>
        </w:tc>
        <w:tc>
          <w:tcPr>
            <w:tcW w:w="804" w:type="dxa"/>
            <w:hideMark/>
          </w:tcPr>
          <w:p w:rsidR="00FA3738" w:rsidRPr="00FA3738" w:rsidRDefault="00FA3738" w:rsidP="00FA373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15,07</w:t>
            </w:r>
          </w:p>
        </w:tc>
      </w:tr>
      <w:tr w:rsidR="00FA3738" w:rsidRPr="00FA3738" w:rsidTr="00FA3738">
        <w:trPr>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2013</w:t>
            </w:r>
          </w:p>
        </w:tc>
        <w:tc>
          <w:tcPr>
            <w:tcW w:w="260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 xml:space="preserve">De </w:t>
            </w:r>
            <w:proofErr w:type="spellStart"/>
            <w:r w:rsidRPr="00FA3738">
              <w:rPr>
                <w:rFonts w:ascii="Arial" w:hAnsi="Arial" w:cs="Arial"/>
                <w:color w:val="000000"/>
                <w:sz w:val="20"/>
                <w:lang w:val="nl-BE" w:eastAsia="nl-BE"/>
              </w:rPr>
              <w:t>Screure</w:t>
            </w:r>
            <w:proofErr w:type="spellEnd"/>
          </w:p>
        </w:tc>
        <w:tc>
          <w:tcPr>
            <w:tcW w:w="713" w:type="dxa"/>
            <w:hideMark/>
          </w:tcPr>
          <w:p w:rsidR="00FA3738" w:rsidRPr="00FA3738" w:rsidRDefault="00FA3738" w:rsidP="00FA37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w:t>
            </w:r>
          </w:p>
        </w:tc>
        <w:tc>
          <w:tcPr>
            <w:tcW w:w="1180"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BT 30</w:t>
            </w:r>
          </w:p>
        </w:tc>
        <w:tc>
          <w:tcPr>
            <w:tcW w:w="117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WVI</w:t>
            </w:r>
          </w:p>
        </w:tc>
        <w:tc>
          <w:tcPr>
            <w:tcW w:w="804" w:type="dxa"/>
            <w:hideMark/>
          </w:tcPr>
          <w:p w:rsidR="00FA3738" w:rsidRPr="00FA3738" w:rsidRDefault="00FA3738" w:rsidP="00FA373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40,00</w:t>
            </w:r>
          </w:p>
        </w:tc>
      </w:tr>
      <w:tr w:rsidR="00FA3738" w:rsidRPr="00FA3738" w:rsidTr="00FA37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2013</w:t>
            </w:r>
          </w:p>
        </w:tc>
        <w:tc>
          <w:tcPr>
            <w:tcW w:w="260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Flandria</w:t>
            </w:r>
            <w:proofErr w:type="spellEnd"/>
          </w:p>
        </w:tc>
        <w:tc>
          <w:tcPr>
            <w:tcW w:w="713" w:type="dxa"/>
            <w:hideMark/>
          </w:tcPr>
          <w:p w:rsidR="00FA3738" w:rsidRPr="00FA3738" w:rsidRDefault="00FA3738" w:rsidP="00FA37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w:t>
            </w:r>
          </w:p>
        </w:tc>
        <w:tc>
          <w:tcPr>
            <w:tcW w:w="1180"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BT 30</w:t>
            </w:r>
          </w:p>
        </w:tc>
        <w:tc>
          <w:tcPr>
            <w:tcW w:w="117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WVI</w:t>
            </w:r>
          </w:p>
        </w:tc>
        <w:tc>
          <w:tcPr>
            <w:tcW w:w="804" w:type="dxa"/>
            <w:hideMark/>
          </w:tcPr>
          <w:p w:rsidR="00FA3738" w:rsidRPr="00FA3738" w:rsidRDefault="00FA3738" w:rsidP="00FA373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6,76</w:t>
            </w:r>
          </w:p>
        </w:tc>
      </w:tr>
      <w:tr w:rsidR="00FA3738" w:rsidRPr="00FA3738" w:rsidTr="00FA3738">
        <w:trPr>
          <w:trHeight w:val="525"/>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2013</w:t>
            </w:r>
          </w:p>
        </w:tc>
        <w:tc>
          <w:tcPr>
            <w:tcW w:w="260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Bright</w:t>
            </w:r>
            <w:proofErr w:type="spellEnd"/>
            <w:r w:rsidRPr="00FA3738">
              <w:rPr>
                <w:rFonts w:ascii="Arial" w:hAnsi="Arial" w:cs="Arial"/>
                <w:color w:val="000000"/>
                <w:sz w:val="20"/>
                <w:lang w:val="nl-BE" w:eastAsia="nl-BE"/>
              </w:rPr>
              <w:t xml:space="preserve"> Park</w:t>
            </w:r>
          </w:p>
        </w:tc>
        <w:tc>
          <w:tcPr>
            <w:tcW w:w="713" w:type="dxa"/>
            <w:hideMark/>
          </w:tcPr>
          <w:p w:rsidR="00FA3738" w:rsidRPr="00FA3738" w:rsidRDefault="00FA3738" w:rsidP="00FA37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V</w:t>
            </w:r>
          </w:p>
        </w:tc>
        <w:tc>
          <w:tcPr>
            <w:tcW w:w="1180"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STR BT B 60</w:t>
            </w:r>
          </w:p>
        </w:tc>
        <w:tc>
          <w:tcPr>
            <w:tcW w:w="117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Brownfield</w:t>
            </w:r>
            <w:proofErr w:type="spellEnd"/>
          </w:p>
        </w:tc>
        <w:tc>
          <w:tcPr>
            <w:tcW w:w="2383"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Re-</w:t>
            </w:r>
            <w:proofErr w:type="spellStart"/>
            <w:r w:rsidRPr="00FA3738">
              <w:rPr>
                <w:rFonts w:ascii="Arial" w:hAnsi="Arial" w:cs="Arial"/>
                <w:color w:val="000000"/>
                <w:sz w:val="20"/>
                <w:lang w:val="nl-BE" w:eastAsia="nl-BE"/>
              </w:rPr>
              <w:t>vive</w:t>
            </w:r>
            <w:proofErr w:type="spellEnd"/>
            <w:r w:rsidRPr="00FA3738">
              <w:rPr>
                <w:rFonts w:ascii="Arial" w:hAnsi="Arial" w:cs="Arial"/>
                <w:color w:val="000000"/>
                <w:sz w:val="20"/>
                <w:lang w:val="nl-BE" w:eastAsia="nl-BE"/>
              </w:rPr>
              <w:t xml:space="preserve"> </w:t>
            </w:r>
            <w:proofErr w:type="spellStart"/>
            <w:r w:rsidRPr="00FA3738">
              <w:rPr>
                <w:rFonts w:ascii="Arial" w:hAnsi="Arial" w:cs="Arial"/>
                <w:color w:val="000000"/>
                <w:sz w:val="20"/>
                <w:lang w:val="nl-BE" w:eastAsia="nl-BE"/>
              </w:rPr>
              <w:t>Bright</w:t>
            </w:r>
            <w:proofErr w:type="spellEnd"/>
            <w:r w:rsidRPr="00FA3738">
              <w:rPr>
                <w:rFonts w:ascii="Arial" w:hAnsi="Arial" w:cs="Arial"/>
                <w:color w:val="000000"/>
                <w:sz w:val="20"/>
                <w:lang w:val="nl-BE" w:eastAsia="nl-BE"/>
              </w:rPr>
              <w:t xml:space="preserve"> Park</w:t>
            </w:r>
          </w:p>
        </w:tc>
        <w:tc>
          <w:tcPr>
            <w:tcW w:w="804" w:type="dxa"/>
            <w:hideMark/>
          </w:tcPr>
          <w:p w:rsidR="00FA3738" w:rsidRPr="00FA3738" w:rsidRDefault="00FA3738" w:rsidP="00FA373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7,50</w:t>
            </w:r>
          </w:p>
        </w:tc>
      </w:tr>
      <w:tr w:rsidR="00FA3738" w:rsidRPr="00FA3738" w:rsidTr="00FA3738">
        <w:trPr>
          <w:cnfStyle w:val="000000100000" w:firstRow="0" w:lastRow="0" w:firstColumn="0" w:lastColumn="0" w:oddVBand="0" w:evenVBand="0" w:oddHBand="1" w:evenHBand="0" w:firstRowFirstColumn="0" w:firstRowLastColumn="0" w:lastRowFirstColumn="0" w:lastRowLastColumn="0"/>
          <w:trHeight w:val="78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2013</w:t>
            </w:r>
          </w:p>
        </w:tc>
        <w:tc>
          <w:tcPr>
            <w:tcW w:w="260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Onledegoedstraat</w:t>
            </w:r>
            <w:proofErr w:type="spellEnd"/>
          </w:p>
        </w:tc>
        <w:tc>
          <w:tcPr>
            <w:tcW w:w="713" w:type="dxa"/>
            <w:hideMark/>
          </w:tcPr>
          <w:p w:rsidR="00FA3738" w:rsidRPr="00FA3738" w:rsidRDefault="00FA3738" w:rsidP="00FA37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w:t>
            </w:r>
          </w:p>
        </w:tc>
        <w:tc>
          <w:tcPr>
            <w:tcW w:w="1180"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2007 BT 30</w:t>
            </w:r>
          </w:p>
        </w:tc>
        <w:tc>
          <w:tcPr>
            <w:tcW w:w="117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 xml:space="preserve">Global Development </w:t>
            </w:r>
            <w:proofErr w:type="spellStart"/>
            <w:r w:rsidRPr="00FA3738">
              <w:rPr>
                <w:rFonts w:ascii="Arial" w:hAnsi="Arial" w:cs="Arial"/>
                <w:color w:val="000000"/>
                <w:sz w:val="20"/>
                <w:lang w:val="nl-BE" w:eastAsia="nl-BE"/>
              </w:rPr>
              <w:t>Solutions</w:t>
            </w:r>
            <w:proofErr w:type="spellEnd"/>
          </w:p>
        </w:tc>
        <w:tc>
          <w:tcPr>
            <w:tcW w:w="804" w:type="dxa"/>
            <w:hideMark/>
          </w:tcPr>
          <w:p w:rsidR="00FA3738" w:rsidRPr="00FA3738" w:rsidRDefault="00FA3738" w:rsidP="00FA373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14,40</w:t>
            </w:r>
          </w:p>
        </w:tc>
      </w:tr>
      <w:tr w:rsidR="00FA3738" w:rsidRPr="00FA3738" w:rsidTr="00FA3738">
        <w:trPr>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2013</w:t>
            </w:r>
          </w:p>
        </w:tc>
        <w:tc>
          <w:tcPr>
            <w:tcW w:w="260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Zinkstraat</w:t>
            </w:r>
          </w:p>
        </w:tc>
        <w:tc>
          <w:tcPr>
            <w:tcW w:w="713" w:type="dxa"/>
            <w:hideMark/>
          </w:tcPr>
          <w:p w:rsidR="00FA3738" w:rsidRPr="00FA3738" w:rsidRDefault="00FA3738" w:rsidP="00FA37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A</w:t>
            </w:r>
          </w:p>
        </w:tc>
        <w:tc>
          <w:tcPr>
            <w:tcW w:w="1180"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2013 VT 50</w:t>
            </w:r>
          </w:p>
        </w:tc>
        <w:tc>
          <w:tcPr>
            <w:tcW w:w="117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Voortraject</w:t>
            </w:r>
          </w:p>
        </w:tc>
        <w:tc>
          <w:tcPr>
            <w:tcW w:w="2383"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IOK</w:t>
            </w:r>
          </w:p>
        </w:tc>
        <w:tc>
          <w:tcPr>
            <w:tcW w:w="804" w:type="dxa"/>
            <w:hideMark/>
          </w:tcPr>
          <w:p w:rsidR="00FA3738" w:rsidRPr="00FA3738" w:rsidRDefault="00FA3738" w:rsidP="00FA373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140,00</w:t>
            </w:r>
          </w:p>
        </w:tc>
      </w:tr>
      <w:tr w:rsidR="00FA3738" w:rsidRPr="00FA3738" w:rsidTr="00FA37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2013</w:t>
            </w:r>
          </w:p>
        </w:tc>
        <w:tc>
          <w:tcPr>
            <w:tcW w:w="260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Rittweger</w:t>
            </w:r>
            <w:proofErr w:type="spellEnd"/>
            <w:r w:rsidRPr="00FA3738">
              <w:rPr>
                <w:rFonts w:ascii="Arial" w:hAnsi="Arial" w:cs="Arial"/>
                <w:color w:val="000000"/>
                <w:sz w:val="20"/>
                <w:lang w:val="nl-BE" w:eastAsia="nl-BE"/>
              </w:rPr>
              <w:t xml:space="preserve"> site</w:t>
            </w:r>
          </w:p>
        </w:tc>
        <w:tc>
          <w:tcPr>
            <w:tcW w:w="713" w:type="dxa"/>
            <w:hideMark/>
          </w:tcPr>
          <w:p w:rsidR="00FA3738" w:rsidRPr="00FA3738" w:rsidRDefault="00FA3738" w:rsidP="00FA37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V</w:t>
            </w:r>
          </w:p>
        </w:tc>
        <w:tc>
          <w:tcPr>
            <w:tcW w:w="1180"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2013 VT 50</w:t>
            </w:r>
          </w:p>
        </w:tc>
        <w:tc>
          <w:tcPr>
            <w:tcW w:w="117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Voortraject</w:t>
            </w:r>
          </w:p>
        </w:tc>
        <w:tc>
          <w:tcPr>
            <w:tcW w:w="2383"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BPI nv</w:t>
            </w:r>
          </w:p>
        </w:tc>
        <w:tc>
          <w:tcPr>
            <w:tcW w:w="804" w:type="dxa"/>
            <w:hideMark/>
          </w:tcPr>
          <w:p w:rsidR="00FA3738" w:rsidRPr="00FA3738" w:rsidRDefault="00FA3738" w:rsidP="00FA373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1,70</w:t>
            </w:r>
          </w:p>
        </w:tc>
      </w:tr>
      <w:tr w:rsidR="00FA3738" w:rsidRPr="00FA3738" w:rsidTr="00FA3738">
        <w:trPr>
          <w:trHeight w:val="525"/>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2013</w:t>
            </w:r>
          </w:p>
        </w:tc>
        <w:tc>
          <w:tcPr>
            <w:tcW w:w="260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Catenberg</w:t>
            </w:r>
            <w:proofErr w:type="spellEnd"/>
            <w:r w:rsidRPr="00FA3738">
              <w:rPr>
                <w:rFonts w:ascii="Arial" w:hAnsi="Arial" w:cs="Arial"/>
                <w:color w:val="000000"/>
                <w:sz w:val="20"/>
                <w:lang w:val="nl-BE" w:eastAsia="nl-BE"/>
              </w:rPr>
              <w:t xml:space="preserve"> &amp; </w:t>
            </w:r>
            <w:proofErr w:type="spellStart"/>
            <w:r w:rsidRPr="00FA3738">
              <w:rPr>
                <w:rFonts w:ascii="Arial" w:hAnsi="Arial" w:cs="Arial"/>
                <w:color w:val="000000"/>
                <w:sz w:val="20"/>
                <w:lang w:val="nl-BE" w:eastAsia="nl-BE"/>
              </w:rPr>
              <w:t>Stuyvenberg</w:t>
            </w:r>
            <w:proofErr w:type="spellEnd"/>
          </w:p>
        </w:tc>
        <w:tc>
          <w:tcPr>
            <w:tcW w:w="713" w:type="dxa"/>
            <w:hideMark/>
          </w:tcPr>
          <w:p w:rsidR="00FA3738" w:rsidRPr="00FA3738" w:rsidRDefault="00FA3738" w:rsidP="00FA37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A</w:t>
            </w:r>
          </w:p>
        </w:tc>
        <w:tc>
          <w:tcPr>
            <w:tcW w:w="1180"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2013 VT 50</w:t>
            </w:r>
          </w:p>
        </w:tc>
        <w:tc>
          <w:tcPr>
            <w:tcW w:w="117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Voortraject</w:t>
            </w:r>
          </w:p>
        </w:tc>
        <w:tc>
          <w:tcPr>
            <w:tcW w:w="2383"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POM Antwerpen</w:t>
            </w:r>
          </w:p>
        </w:tc>
        <w:tc>
          <w:tcPr>
            <w:tcW w:w="804" w:type="dxa"/>
            <w:hideMark/>
          </w:tcPr>
          <w:p w:rsidR="00FA3738" w:rsidRPr="00FA3738" w:rsidRDefault="00FA3738" w:rsidP="00FA373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117,93</w:t>
            </w:r>
          </w:p>
        </w:tc>
      </w:tr>
      <w:tr w:rsidR="00FA3738" w:rsidRPr="00FA3738" w:rsidTr="00FA37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2013</w:t>
            </w:r>
          </w:p>
        </w:tc>
        <w:tc>
          <w:tcPr>
            <w:tcW w:w="260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Meerken</w:t>
            </w:r>
            <w:proofErr w:type="spellEnd"/>
            <w:r w:rsidRPr="00FA3738">
              <w:rPr>
                <w:rFonts w:ascii="Arial" w:hAnsi="Arial" w:cs="Arial"/>
                <w:color w:val="000000"/>
                <w:sz w:val="20"/>
                <w:lang w:val="nl-BE" w:eastAsia="nl-BE"/>
              </w:rPr>
              <w:t xml:space="preserve"> </w:t>
            </w:r>
            <w:proofErr w:type="spellStart"/>
            <w:r w:rsidRPr="00FA3738">
              <w:rPr>
                <w:rFonts w:ascii="Arial" w:hAnsi="Arial" w:cs="Arial"/>
                <w:color w:val="000000"/>
                <w:sz w:val="20"/>
                <w:lang w:val="nl-BE" w:eastAsia="nl-BE"/>
              </w:rPr>
              <w:t>Spelaan</w:t>
            </w:r>
            <w:proofErr w:type="spellEnd"/>
          </w:p>
        </w:tc>
        <w:tc>
          <w:tcPr>
            <w:tcW w:w="713" w:type="dxa"/>
            <w:hideMark/>
          </w:tcPr>
          <w:p w:rsidR="00FA3738" w:rsidRPr="00FA3738" w:rsidRDefault="00FA3738" w:rsidP="00FA37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O</w:t>
            </w:r>
          </w:p>
        </w:tc>
        <w:tc>
          <w:tcPr>
            <w:tcW w:w="1180"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2013 BH N 50</w:t>
            </w:r>
          </w:p>
        </w:tc>
        <w:tc>
          <w:tcPr>
            <w:tcW w:w="117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 xml:space="preserve">Beheer </w:t>
            </w: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Solva</w:t>
            </w:r>
            <w:proofErr w:type="spellEnd"/>
          </w:p>
        </w:tc>
        <w:tc>
          <w:tcPr>
            <w:tcW w:w="804" w:type="dxa"/>
            <w:hideMark/>
          </w:tcPr>
          <w:p w:rsidR="00FA3738" w:rsidRPr="00FA3738" w:rsidRDefault="00FA3738" w:rsidP="00FA373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7,52</w:t>
            </w:r>
          </w:p>
        </w:tc>
      </w:tr>
      <w:tr w:rsidR="00FA3738" w:rsidRPr="00FA3738" w:rsidTr="00FA3738">
        <w:trPr>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2013</w:t>
            </w:r>
          </w:p>
        </w:tc>
        <w:tc>
          <w:tcPr>
            <w:tcW w:w="260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Pont-West fase I</w:t>
            </w:r>
          </w:p>
        </w:tc>
        <w:tc>
          <w:tcPr>
            <w:tcW w:w="713" w:type="dxa"/>
            <w:hideMark/>
          </w:tcPr>
          <w:p w:rsidR="00FA3738" w:rsidRPr="00FA3738" w:rsidRDefault="00FA3738" w:rsidP="00FA37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O</w:t>
            </w:r>
          </w:p>
        </w:tc>
        <w:tc>
          <w:tcPr>
            <w:tcW w:w="1180"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2013 BH N 50</w:t>
            </w:r>
          </w:p>
        </w:tc>
        <w:tc>
          <w:tcPr>
            <w:tcW w:w="117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 xml:space="preserve">Beheer </w:t>
            </w: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Solva</w:t>
            </w:r>
            <w:proofErr w:type="spellEnd"/>
          </w:p>
        </w:tc>
        <w:tc>
          <w:tcPr>
            <w:tcW w:w="804" w:type="dxa"/>
            <w:hideMark/>
          </w:tcPr>
          <w:p w:rsidR="00FA3738" w:rsidRPr="00FA3738" w:rsidRDefault="00FA3738" w:rsidP="00FA373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17,00</w:t>
            </w:r>
          </w:p>
        </w:tc>
      </w:tr>
      <w:tr w:rsidR="00FA3738" w:rsidRPr="00FA3738" w:rsidTr="00FA37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2013</w:t>
            </w:r>
          </w:p>
        </w:tc>
        <w:tc>
          <w:tcPr>
            <w:tcW w:w="260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Veneco</w:t>
            </w:r>
            <w:proofErr w:type="spellEnd"/>
            <w:r w:rsidRPr="00FA3738">
              <w:rPr>
                <w:rFonts w:ascii="Arial" w:hAnsi="Arial" w:cs="Arial"/>
                <w:color w:val="000000"/>
                <w:sz w:val="20"/>
                <w:lang w:val="nl-BE" w:eastAsia="nl-BE"/>
              </w:rPr>
              <w:t xml:space="preserve"> - </w:t>
            </w:r>
            <w:proofErr w:type="spellStart"/>
            <w:r w:rsidRPr="00FA3738">
              <w:rPr>
                <w:rFonts w:ascii="Arial" w:hAnsi="Arial" w:cs="Arial"/>
                <w:color w:val="000000"/>
                <w:sz w:val="20"/>
                <w:lang w:val="nl-BE" w:eastAsia="nl-BE"/>
              </w:rPr>
              <w:t>Eke</w:t>
            </w:r>
            <w:proofErr w:type="spellEnd"/>
          </w:p>
        </w:tc>
        <w:tc>
          <w:tcPr>
            <w:tcW w:w="713" w:type="dxa"/>
            <w:hideMark/>
          </w:tcPr>
          <w:p w:rsidR="00FA3738" w:rsidRPr="00FA3738" w:rsidRDefault="00FA3738" w:rsidP="00FA37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O</w:t>
            </w:r>
          </w:p>
        </w:tc>
        <w:tc>
          <w:tcPr>
            <w:tcW w:w="1180"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2013 VB 85</w:t>
            </w:r>
          </w:p>
        </w:tc>
        <w:tc>
          <w:tcPr>
            <w:tcW w:w="117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Verouderd</w:t>
            </w:r>
          </w:p>
        </w:tc>
        <w:tc>
          <w:tcPr>
            <w:tcW w:w="2383"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Veneco</w:t>
            </w:r>
            <w:proofErr w:type="spellEnd"/>
          </w:p>
        </w:tc>
        <w:tc>
          <w:tcPr>
            <w:tcW w:w="804" w:type="dxa"/>
            <w:hideMark/>
          </w:tcPr>
          <w:p w:rsidR="00FA3738" w:rsidRPr="00FA3738" w:rsidRDefault="00FA3738" w:rsidP="00FA373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66,00</w:t>
            </w:r>
          </w:p>
        </w:tc>
      </w:tr>
      <w:tr w:rsidR="00FA3738" w:rsidRPr="00FA3738" w:rsidTr="00FA3738">
        <w:trPr>
          <w:trHeight w:val="525"/>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2013</w:t>
            </w:r>
          </w:p>
        </w:tc>
        <w:tc>
          <w:tcPr>
            <w:tcW w:w="260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 xml:space="preserve">De 3 </w:t>
            </w:r>
            <w:proofErr w:type="spellStart"/>
            <w:r w:rsidRPr="00FA3738">
              <w:rPr>
                <w:rFonts w:ascii="Arial" w:hAnsi="Arial" w:cs="Arial"/>
                <w:color w:val="000000"/>
                <w:sz w:val="20"/>
                <w:lang w:val="nl-BE" w:eastAsia="nl-BE"/>
              </w:rPr>
              <w:t>Tommen</w:t>
            </w:r>
            <w:proofErr w:type="spellEnd"/>
          </w:p>
        </w:tc>
        <w:tc>
          <w:tcPr>
            <w:tcW w:w="713" w:type="dxa"/>
            <w:hideMark/>
          </w:tcPr>
          <w:p w:rsidR="00FA3738" w:rsidRPr="00FA3738" w:rsidRDefault="00FA3738" w:rsidP="00FA37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V</w:t>
            </w:r>
          </w:p>
        </w:tc>
        <w:tc>
          <w:tcPr>
            <w:tcW w:w="1180"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2013 N BT max 50</w:t>
            </w:r>
          </w:p>
        </w:tc>
        <w:tc>
          <w:tcPr>
            <w:tcW w:w="1177"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FA3738">
              <w:rPr>
                <w:rFonts w:ascii="Arial" w:hAnsi="Arial" w:cs="Arial"/>
                <w:color w:val="000000"/>
                <w:sz w:val="20"/>
                <w:lang w:val="nl-BE" w:eastAsia="nl-BE"/>
              </w:rPr>
              <w:t>Greenfield</w:t>
            </w:r>
            <w:proofErr w:type="spellEnd"/>
          </w:p>
        </w:tc>
        <w:tc>
          <w:tcPr>
            <w:tcW w:w="2383" w:type="dxa"/>
            <w:hideMark/>
          </w:tcPr>
          <w:p w:rsidR="00FA3738" w:rsidRPr="00FA3738" w:rsidRDefault="00FA3738" w:rsidP="00FA373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POM Vlaams-Brabant</w:t>
            </w:r>
          </w:p>
        </w:tc>
        <w:tc>
          <w:tcPr>
            <w:tcW w:w="804" w:type="dxa"/>
            <w:hideMark/>
          </w:tcPr>
          <w:p w:rsidR="00FA3738" w:rsidRPr="00FA3738" w:rsidRDefault="00FA3738" w:rsidP="00FA373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5,82</w:t>
            </w:r>
          </w:p>
        </w:tc>
      </w:tr>
      <w:tr w:rsidR="00FA3738" w:rsidRPr="00FA3738" w:rsidTr="00FA37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81" w:type="dxa"/>
            <w:hideMark/>
          </w:tcPr>
          <w:p w:rsidR="00FA3738" w:rsidRPr="00FA3738" w:rsidRDefault="00FA3738" w:rsidP="00FA3738">
            <w:pPr>
              <w:jc w:val="center"/>
              <w:rPr>
                <w:rFonts w:ascii="Arial" w:hAnsi="Arial" w:cs="Arial"/>
                <w:color w:val="000000"/>
                <w:sz w:val="20"/>
                <w:lang w:val="nl-BE" w:eastAsia="nl-BE"/>
              </w:rPr>
            </w:pPr>
            <w:r w:rsidRPr="00FA3738">
              <w:rPr>
                <w:rFonts w:ascii="Arial" w:hAnsi="Arial" w:cs="Arial"/>
                <w:color w:val="000000"/>
                <w:sz w:val="20"/>
                <w:lang w:val="nl-BE" w:eastAsia="nl-BE"/>
              </w:rPr>
              <w:t>2013</w:t>
            </w:r>
          </w:p>
        </w:tc>
        <w:tc>
          <w:tcPr>
            <w:tcW w:w="260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 xml:space="preserve">Ambachtspark </w:t>
            </w:r>
            <w:proofErr w:type="spellStart"/>
            <w:r w:rsidRPr="00FA3738">
              <w:rPr>
                <w:rFonts w:ascii="Arial" w:hAnsi="Arial" w:cs="Arial"/>
                <w:color w:val="000000"/>
                <w:sz w:val="20"/>
                <w:lang w:val="nl-BE" w:eastAsia="nl-BE"/>
              </w:rPr>
              <w:t>Pittem</w:t>
            </w:r>
            <w:proofErr w:type="spellEnd"/>
          </w:p>
        </w:tc>
        <w:tc>
          <w:tcPr>
            <w:tcW w:w="713" w:type="dxa"/>
            <w:hideMark/>
          </w:tcPr>
          <w:p w:rsidR="00FA3738" w:rsidRPr="00FA3738" w:rsidRDefault="00FA3738" w:rsidP="00FA37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w:t>
            </w:r>
          </w:p>
        </w:tc>
        <w:tc>
          <w:tcPr>
            <w:tcW w:w="1180"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2013 VT 50</w:t>
            </w:r>
          </w:p>
        </w:tc>
        <w:tc>
          <w:tcPr>
            <w:tcW w:w="1177"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Voortraject</w:t>
            </w:r>
          </w:p>
        </w:tc>
        <w:tc>
          <w:tcPr>
            <w:tcW w:w="2383" w:type="dxa"/>
            <w:hideMark/>
          </w:tcPr>
          <w:p w:rsidR="00FA3738" w:rsidRPr="00FA3738" w:rsidRDefault="00FA3738" w:rsidP="00FA37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WVI</w:t>
            </w:r>
          </w:p>
        </w:tc>
        <w:tc>
          <w:tcPr>
            <w:tcW w:w="804" w:type="dxa"/>
            <w:hideMark/>
          </w:tcPr>
          <w:p w:rsidR="00FA3738" w:rsidRPr="00FA3738" w:rsidRDefault="00FA3738" w:rsidP="00FA373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FA3738">
              <w:rPr>
                <w:rFonts w:ascii="Arial" w:hAnsi="Arial" w:cs="Arial"/>
                <w:color w:val="000000"/>
                <w:sz w:val="20"/>
                <w:lang w:val="nl-BE" w:eastAsia="nl-BE"/>
              </w:rPr>
              <w:t>15,00</w:t>
            </w:r>
          </w:p>
        </w:tc>
      </w:tr>
    </w:tbl>
    <w:p w:rsidR="0060168D" w:rsidRDefault="0060168D" w:rsidP="00AC3E0F">
      <w:pPr>
        <w:pStyle w:val="StandaardSV"/>
        <w:ind w:left="426"/>
        <w:rPr>
          <w:szCs w:val="22"/>
        </w:rPr>
      </w:pPr>
    </w:p>
    <w:p w:rsidR="00BA3648" w:rsidRDefault="00BA3648" w:rsidP="00AC3E0F">
      <w:pPr>
        <w:pStyle w:val="StandaardSV"/>
        <w:ind w:left="426"/>
        <w:rPr>
          <w:szCs w:val="22"/>
        </w:rPr>
      </w:pPr>
    </w:p>
    <w:p w:rsidR="000646C2" w:rsidRDefault="000646C2" w:rsidP="00AC3E0F">
      <w:pPr>
        <w:pStyle w:val="StandaardSV"/>
        <w:ind w:left="426"/>
        <w:rPr>
          <w:szCs w:val="22"/>
        </w:rPr>
      </w:pPr>
    </w:p>
    <w:p w:rsidR="001616F0" w:rsidRDefault="00570AA4" w:rsidP="00B8553C">
      <w:pPr>
        <w:pStyle w:val="StandaardSV"/>
        <w:ind w:left="426"/>
        <w:rPr>
          <w:szCs w:val="22"/>
        </w:rPr>
      </w:pPr>
      <w:r>
        <w:rPr>
          <w:szCs w:val="22"/>
        </w:rPr>
        <w:t>A</w:t>
      </w:r>
      <w:r w:rsidR="00B8553C">
        <w:rPr>
          <w:szCs w:val="22"/>
        </w:rPr>
        <w:t xml:space="preserve">antal vervolgaanvragen per provincie per jaar. </w:t>
      </w:r>
    </w:p>
    <w:p w:rsidR="00B8553C" w:rsidRDefault="00B8553C" w:rsidP="00AC3E0F">
      <w:pPr>
        <w:pStyle w:val="StandaardSV"/>
        <w:ind w:left="426"/>
        <w:rPr>
          <w:szCs w:val="22"/>
        </w:rPr>
      </w:pPr>
    </w:p>
    <w:tbl>
      <w:tblPr>
        <w:tblStyle w:val="Lichtearcering-accent1"/>
        <w:tblW w:w="6832" w:type="dxa"/>
        <w:jc w:val="center"/>
        <w:tblLook w:val="04A0" w:firstRow="1" w:lastRow="0" w:firstColumn="1" w:lastColumn="0" w:noHBand="0" w:noVBand="1"/>
      </w:tblPr>
      <w:tblGrid>
        <w:gridCol w:w="976"/>
        <w:gridCol w:w="976"/>
        <w:gridCol w:w="976"/>
        <w:gridCol w:w="976"/>
        <w:gridCol w:w="976"/>
        <w:gridCol w:w="976"/>
        <w:gridCol w:w="976"/>
      </w:tblGrid>
      <w:tr w:rsidR="00B8553C" w:rsidRPr="00B8553C" w:rsidTr="00B8553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6" w:type="dxa"/>
            <w:noWrap/>
            <w:hideMark/>
          </w:tcPr>
          <w:p w:rsidR="00B8553C" w:rsidRPr="00B8553C" w:rsidRDefault="00B8553C" w:rsidP="00B8553C">
            <w:pPr>
              <w:rPr>
                <w:rFonts w:ascii="Calibri" w:hAnsi="Calibri" w:cs="Calibri"/>
                <w:color w:val="000000"/>
                <w:sz w:val="22"/>
                <w:szCs w:val="22"/>
                <w:lang w:val="nl-BE" w:eastAsia="nl-BE"/>
              </w:rPr>
            </w:pPr>
          </w:p>
        </w:tc>
        <w:tc>
          <w:tcPr>
            <w:tcW w:w="976" w:type="dxa"/>
            <w:noWrap/>
            <w:hideMark/>
          </w:tcPr>
          <w:p w:rsidR="00B8553C" w:rsidRPr="00B8553C" w:rsidRDefault="00B8553C" w:rsidP="00B8553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B8553C">
              <w:rPr>
                <w:rFonts w:ascii="Calibri" w:hAnsi="Calibri" w:cs="Calibri"/>
                <w:color w:val="000000"/>
                <w:sz w:val="22"/>
                <w:szCs w:val="22"/>
                <w:lang w:val="nl-BE" w:eastAsia="nl-BE"/>
              </w:rPr>
              <w:t>A</w:t>
            </w:r>
          </w:p>
        </w:tc>
        <w:tc>
          <w:tcPr>
            <w:tcW w:w="976" w:type="dxa"/>
            <w:noWrap/>
            <w:hideMark/>
          </w:tcPr>
          <w:p w:rsidR="00B8553C" w:rsidRPr="00B8553C" w:rsidRDefault="00B8553C" w:rsidP="00B8553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B8553C">
              <w:rPr>
                <w:rFonts w:ascii="Calibri" w:hAnsi="Calibri" w:cs="Calibri"/>
                <w:color w:val="000000"/>
                <w:sz w:val="22"/>
                <w:szCs w:val="22"/>
                <w:lang w:val="nl-BE" w:eastAsia="nl-BE"/>
              </w:rPr>
              <w:t>L</w:t>
            </w:r>
          </w:p>
        </w:tc>
        <w:tc>
          <w:tcPr>
            <w:tcW w:w="976" w:type="dxa"/>
            <w:noWrap/>
            <w:hideMark/>
          </w:tcPr>
          <w:p w:rsidR="00B8553C" w:rsidRPr="00B8553C" w:rsidRDefault="00B8553C" w:rsidP="00B8553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B8553C">
              <w:rPr>
                <w:rFonts w:ascii="Calibri" w:hAnsi="Calibri" w:cs="Calibri"/>
                <w:color w:val="000000"/>
                <w:sz w:val="22"/>
                <w:szCs w:val="22"/>
                <w:lang w:val="nl-BE" w:eastAsia="nl-BE"/>
              </w:rPr>
              <w:t>O</w:t>
            </w:r>
          </w:p>
        </w:tc>
        <w:tc>
          <w:tcPr>
            <w:tcW w:w="976" w:type="dxa"/>
            <w:noWrap/>
            <w:hideMark/>
          </w:tcPr>
          <w:p w:rsidR="00B8553C" w:rsidRPr="00B8553C" w:rsidRDefault="00B8553C" w:rsidP="00B8553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B8553C">
              <w:rPr>
                <w:rFonts w:ascii="Calibri" w:hAnsi="Calibri" w:cs="Calibri"/>
                <w:color w:val="000000"/>
                <w:sz w:val="22"/>
                <w:szCs w:val="22"/>
                <w:lang w:val="nl-BE" w:eastAsia="nl-BE"/>
              </w:rPr>
              <w:t>V</w:t>
            </w:r>
          </w:p>
        </w:tc>
        <w:tc>
          <w:tcPr>
            <w:tcW w:w="976" w:type="dxa"/>
            <w:noWrap/>
            <w:hideMark/>
          </w:tcPr>
          <w:p w:rsidR="00B8553C" w:rsidRPr="00B8553C" w:rsidRDefault="00B8553C" w:rsidP="00B8553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B8553C">
              <w:rPr>
                <w:rFonts w:ascii="Calibri" w:hAnsi="Calibri" w:cs="Calibri"/>
                <w:color w:val="000000"/>
                <w:sz w:val="22"/>
                <w:szCs w:val="22"/>
                <w:lang w:val="nl-BE" w:eastAsia="nl-BE"/>
              </w:rPr>
              <w:t>W</w:t>
            </w:r>
          </w:p>
        </w:tc>
        <w:tc>
          <w:tcPr>
            <w:tcW w:w="976" w:type="dxa"/>
            <w:noWrap/>
            <w:hideMark/>
          </w:tcPr>
          <w:p w:rsidR="00B8553C" w:rsidRPr="00B8553C" w:rsidRDefault="00B8553C" w:rsidP="00B8553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B8553C">
              <w:rPr>
                <w:rFonts w:ascii="Calibri" w:hAnsi="Calibri" w:cs="Calibri"/>
                <w:color w:val="000000"/>
                <w:sz w:val="22"/>
                <w:szCs w:val="22"/>
                <w:lang w:val="nl-BE" w:eastAsia="nl-BE"/>
              </w:rPr>
              <w:t>Totaal</w:t>
            </w:r>
          </w:p>
        </w:tc>
      </w:tr>
      <w:tr w:rsidR="00B8553C" w:rsidRPr="00B8553C" w:rsidTr="00B8553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6" w:type="dxa"/>
            <w:noWrap/>
            <w:hideMark/>
          </w:tcPr>
          <w:p w:rsidR="00B8553C" w:rsidRPr="00B8553C" w:rsidRDefault="00B8553C" w:rsidP="00B8553C">
            <w:pPr>
              <w:rPr>
                <w:rFonts w:ascii="Calibri" w:hAnsi="Calibri" w:cs="Calibri"/>
                <w:color w:val="000000"/>
                <w:sz w:val="22"/>
                <w:szCs w:val="22"/>
                <w:lang w:val="nl-BE" w:eastAsia="nl-BE"/>
              </w:rPr>
            </w:pPr>
            <w:r w:rsidRPr="00B8553C">
              <w:rPr>
                <w:rFonts w:ascii="Calibri" w:hAnsi="Calibri" w:cs="Calibri"/>
                <w:color w:val="000000"/>
                <w:sz w:val="22"/>
                <w:szCs w:val="22"/>
                <w:lang w:val="nl-BE" w:eastAsia="nl-BE"/>
              </w:rPr>
              <w:t>2011</w:t>
            </w:r>
          </w:p>
        </w:tc>
        <w:tc>
          <w:tcPr>
            <w:tcW w:w="976" w:type="dxa"/>
            <w:noWrap/>
            <w:hideMark/>
          </w:tcPr>
          <w:p w:rsidR="00B8553C" w:rsidRPr="00B8553C" w:rsidRDefault="00B8553C" w:rsidP="00B855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B8553C">
              <w:rPr>
                <w:rFonts w:ascii="Calibri" w:hAnsi="Calibri" w:cs="Calibri"/>
                <w:color w:val="000000"/>
                <w:sz w:val="22"/>
                <w:szCs w:val="22"/>
                <w:lang w:val="nl-BE" w:eastAsia="nl-BE"/>
              </w:rPr>
              <w:t>15</w:t>
            </w:r>
          </w:p>
        </w:tc>
        <w:tc>
          <w:tcPr>
            <w:tcW w:w="976" w:type="dxa"/>
            <w:noWrap/>
            <w:hideMark/>
          </w:tcPr>
          <w:p w:rsidR="00B8553C" w:rsidRPr="00B8553C" w:rsidRDefault="00B8553C" w:rsidP="00B855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B8553C">
              <w:rPr>
                <w:rFonts w:ascii="Calibri" w:hAnsi="Calibri" w:cs="Calibri"/>
                <w:color w:val="000000"/>
                <w:sz w:val="22"/>
                <w:szCs w:val="22"/>
                <w:lang w:val="nl-BE" w:eastAsia="nl-BE"/>
              </w:rPr>
              <w:t>24</w:t>
            </w:r>
          </w:p>
        </w:tc>
        <w:tc>
          <w:tcPr>
            <w:tcW w:w="976" w:type="dxa"/>
            <w:noWrap/>
            <w:hideMark/>
          </w:tcPr>
          <w:p w:rsidR="00B8553C" w:rsidRPr="00B8553C" w:rsidRDefault="00B8553C" w:rsidP="00B855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B8553C">
              <w:rPr>
                <w:rFonts w:ascii="Calibri" w:hAnsi="Calibri" w:cs="Calibri"/>
                <w:color w:val="000000"/>
                <w:sz w:val="22"/>
                <w:szCs w:val="22"/>
                <w:lang w:val="nl-BE" w:eastAsia="nl-BE"/>
              </w:rPr>
              <w:t>18</w:t>
            </w:r>
          </w:p>
        </w:tc>
        <w:tc>
          <w:tcPr>
            <w:tcW w:w="976" w:type="dxa"/>
            <w:noWrap/>
            <w:hideMark/>
          </w:tcPr>
          <w:p w:rsidR="00B8553C" w:rsidRPr="00B8553C" w:rsidRDefault="00B8553C" w:rsidP="00B855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B8553C">
              <w:rPr>
                <w:rFonts w:ascii="Calibri" w:hAnsi="Calibri" w:cs="Calibri"/>
                <w:color w:val="000000"/>
                <w:sz w:val="22"/>
                <w:szCs w:val="22"/>
                <w:lang w:val="nl-BE" w:eastAsia="nl-BE"/>
              </w:rPr>
              <w:t>5</w:t>
            </w:r>
          </w:p>
        </w:tc>
        <w:tc>
          <w:tcPr>
            <w:tcW w:w="976" w:type="dxa"/>
            <w:noWrap/>
            <w:hideMark/>
          </w:tcPr>
          <w:p w:rsidR="00B8553C" w:rsidRPr="00B8553C" w:rsidRDefault="00B8553C" w:rsidP="00B855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B8553C">
              <w:rPr>
                <w:rFonts w:ascii="Calibri" w:hAnsi="Calibri" w:cs="Calibri"/>
                <w:color w:val="000000"/>
                <w:sz w:val="22"/>
                <w:szCs w:val="22"/>
                <w:lang w:val="nl-BE" w:eastAsia="nl-BE"/>
              </w:rPr>
              <w:t>18</w:t>
            </w:r>
          </w:p>
        </w:tc>
        <w:tc>
          <w:tcPr>
            <w:tcW w:w="976" w:type="dxa"/>
            <w:noWrap/>
            <w:hideMark/>
          </w:tcPr>
          <w:p w:rsidR="00B8553C" w:rsidRPr="00B8553C" w:rsidRDefault="00B8553C" w:rsidP="00B855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B8553C">
              <w:rPr>
                <w:rFonts w:ascii="Calibri" w:hAnsi="Calibri" w:cs="Calibri"/>
                <w:color w:val="000000"/>
                <w:sz w:val="22"/>
                <w:szCs w:val="22"/>
                <w:lang w:val="nl-BE" w:eastAsia="nl-BE"/>
              </w:rPr>
              <w:t>80</w:t>
            </w:r>
          </w:p>
        </w:tc>
      </w:tr>
      <w:tr w:rsidR="00B8553C" w:rsidRPr="00B8553C" w:rsidTr="00B8553C">
        <w:trPr>
          <w:trHeight w:val="300"/>
          <w:jc w:val="center"/>
        </w:trPr>
        <w:tc>
          <w:tcPr>
            <w:cnfStyle w:val="001000000000" w:firstRow="0" w:lastRow="0" w:firstColumn="1" w:lastColumn="0" w:oddVBand="0" w:evenVBand="0" w:oddHBand="0" w:evenHBand="0" w:firstRowFirstColumn="0" w:firstRowLastColumn="0" w:lastRowFirstColumn="0" w:lastRowLastColumn="0"/>
            <w:tcW w:w="976" w:type="dxa"/>
            <w:noWrap/>
            <w:hideMark/>
          </w:tcPr>
          <w:p w:rsidR="00B8553C" w:rsidRPr="00B8553C" w:rsidRDefault="00B8553C" w:rsidP="00B8553C">
            <w:pPr>
              <w:rPr>
                <w:rFonts w:ascii="Calibri" w:hAnsi="Calibri" w:cs="Calibri"/>
                <w:color w:val="000000"/>
                <w:sz w:val="22"/>
                <w:szCs w:val="22"/>
                <w:lang w:val="nl-BE" w:eastAsia="nl-BE"/>
              </w:rPr>
            </w:pPr>
            <w:r w:rsidRPr="00B8553C">
              <w:rPr>
                <w:rFonts w:ascii="Calibri" w:hAnsi="Calibri" w:cs="Calibri"/>
                <w:color w:val="000000"/>
                <w:sz w:val="22"/>
                <w:szCs w:val="22"/>
                <w:lang w:val="nl-BE" w:eastAsia="nl-BE"/>
              </w:rPr>
              <w:t>2012</w:t>
            </w:r>
          </w:p>
        </w:tc>
        <w:tc>
          <w:tcPr>
            <w:tcW w:w="976" w:type="dxa"/>
            <w:noWrap/>
            <w:hideMark/>
          </w:tcPr>
          <w:p w:rsidR="00B8553C" w:rsidRPr="00B8553C" w:rsidRDefault="00B8553C" w:rsidP="00B855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B8553C">
              <w:rPr>
                <w:rFonts w:ascii="Calibri" w:hAnsi="Calibri" w:cs="Calibri"/>
                <w:color w:val="000000"/>
                <w:sz w:val="22"/>
                <w:szCs w:val="22"/>
                <w:lang w:val="nl-BE" w:eastAsia="nl-BE"/>
              </w:rPr>
              <w:t>24</w:t>
            </w:r>
          </w:p>
        </w:tc>
        <w:tc>
          <w:tcPr>
            <w:tcW w:w="976" w:type="dxa"/>
            <w:noWrap/>
            <w:hideMark/>
          </w:tcPr>
          <w:p w:rsidR="00B8553C" w:rsidRPr="00B8553C" w:rsidRDefault="00B8553C" w:rsidP="00B855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B8553C">
              <w:rPr>
                <w:rFonts w:ascii="Calibri" w:hAnsi="Calibri" w:cs="Calibri"/>
                <w:color w:val="000000"/>
                <w:sz w:val="22"/>
                <w:szCs w:val="22"/>
                <w:lang w:val="nl-BE" w:eastAsia="nl-BE"/>
              </w:rPr>
              <w:t>22</w:t>
            </w:r>
          </w:p>
        </w:tc>
        <w:tc>
          <w:tcPr>
            <w:tcW w:w="976" w:type="dxa"/>
            <w:noWrap/>
            <w:hideMark/>
          </w:tcPr>
          <w:p w:rsidR="00B8553C" w:rsidRPr="00B8553C" w:rsidRDefault="00B8553C" w:rsidP="00B855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B8553C">
              <w:rPr>
                <w:rFonts w:ascii="Calibri" w:hAnsi="Calibri" w:cs="Calibri"/>
                <w:color w:val="000000"/>
                <w:sz w:val="22"/>
                <w:szCs w:val="22"/>
                <w:lang w:val="nl-BE" w:eastAsia="nl-BE"/>
              </w:rPr>
              <w:t>20</w:t>
            </w:r>
          </w:p>
        </w:tc>
        <w:tc>
          <w:tcPr>
            <w:tcW w:w="976" w:type="dxa"/>
            <w:noWrap/>
            <w:hideMark/>
          </w:tcPr>
          <w:p w:rsidR="00B8553C" w:rsidRPr="00B8553C" w:rsidRDefault="00B8553C" w:rsidP="00B855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B8553C">
              <w:rPr>
                <w:rFonts w:ascii="Calibri" w:hAnsi="Calibri" w:cs="Calibri"/>
                <w:color w:val="000000"/>
                <w:sz w:val="22"/>
                <w:szCs w:val="22"/>
                <w:lang w:val="nl-BE" w:eastAsia="nl-BE"/>
              </w:rPr>
              <w:t>6</w:t>
            </w:r>
          </w:p>
        </w:tc>
        <w:tc>
          <w:tcPr>
            <w:tcW w:w="976" w:type="dxa"/>
            <w:noWrap/>
            <w:hideMark/>
          </w:tcPr>
          <w:p w:rsidR="00B8553C" w:rsidRPr="00B8553C" w:rsidRDefault="00B8553C" w:rsidP="00B855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B8553C">
              <w:rPr>
                <w:rFonts w:ascii="Calibri" w:hAnsi="Calibri" w:cs="Calibri"/>
                <w:color w:val="000000"/>
                <w:sz w:val="22"/>
                <w:szCs w:val="22"/>
                <w:lang w:val="nl-BE" w:eastAsia="nl-BE"/>
              </w:rPr>
              <w:t>25</w:t>
            </w:r>
          </w:p>
        </w:tc>
        <w:tc>
          <w:tcPr>
            <w:tcW w:w="976" w:type="dxa"/>
            <w:noWrap/>
            <w:hideMark/>
          </w:tcPr>
          <w:p w:rsidR="00B8553C" w:rsidRPr="00B8553C" w:rsidRDefault="00B8553C" w:rsidP="00B855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B8553C">
              <w:rPr>
                <w:rFonts w:ascii="Calibri" w:hAnsi="Calibri" w:cs="Calibri"/>
                <w:color w:val="000000"/>
                <w:sz w:val="22"/>
                <w:szCs w:val="22"/>
                <w:lang w:val="nl-BE" w:eastAsia="nl-BE"/>
              </w:rPr>
              <w:t>97</w:t>
            </w:r>
          </w:p>
        </w:tc>
      </w:tr>
      <w:tr w:rsidR="00B8553C" w:rsidRPr="00B8553C" w:rsidTr="00B8553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6" w:type="dxa"/>
            <w:noWrap/>
            <w:hideMark/>
          </w:tcPr>
          <w:p w:rsidR="00B8553C" w:rsidRPr="00B8553C" w:rsidRDefault="00B8553C" w:rsidP="00B8553C">
            <w:pPr>
              <w:rPr>
                <w:rFonts w:ascii="Calibri" w:hAnsi="Calibri" w:cs="Calibri"/>
                <w:color w:val="000000"/>
                <w:sz w:val="22"/>
                <w:szCs w:val="22"/>
                <w:lang w:val="nl-BE" w:eastAsia="nl-BE"/>
              </w:rPr>
            </w:pPr>
            <w:r w:rsidRPr="00B8553C">
              <w:rPr>
                <w:rFonts w:ascii="Calibri" w:hAnsi="Calibri" w:cs="Calibri"/>
                <w:color w:val="000000"/>
                <w:sz w:val="22"/>
                <w:szCs w:val="22"/>
                <w:lang w:val="nl-BE" w:eastAsia="nl-BE"/>
              </w:rPr>
              <w:t>2013</w:t>
            </w:r>
          </w:p>
        </w:tc>
        <w:tc>
          <w:tcPr>
            <w:tcW w:w="976" w:type="dxa"/>
            <w:noWrap/>
            <w:hideMark/>
          </w:tcPr>
          <w:p w:rsidR="00B8553C" w:rsidRPr="00B8553C" w:rsidRDefault="00B8553C" w:rsidP="00B855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B8553C">
              <w:rPr>
                <w:rFonts w:ascii="Calibri" w:hAnsi="Calibri" w:cs="Calibri"/>
                <w:color w:val="000000"/>
                <w:sz w:val="22"/>
                <w:szCs w:val="22"/>
                <w:lang w:val="nl-BE" w:eastAsia="nl-BE"/>
              </w:rPr>
              <w:t>5</w:t>
            </w:r>
          </w:p>
        </w:tc>
        <w:tc>
          <w:tcPr>
            <w:tcW w:w="976" w:type="dxa"/>
            <w:noWrap/>
            <w:hideMark/>
          </w:tcPr>
          <w:p w:rsidR="00B8553C" w:rsidRPr="00B8553C" w:rsidRDefault="00B8553C" w:rsidP="00B855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B8553C">
              <w:rPr>
                <w:rFonts w:ascii="Calibri" w:hAnsi="Calibri" w:cs="Calibri"/>
                <w:color w:val="000000"/>
                <w:sz w:val="22"/>
                <w:szCs w:val="22"/>
                <w:lang w:val="nl-BE" w:eastAsia="nl-BE"/>
              </w:rPr>
              <w:t>27</w:t>
            </w:r>
          </w:p>
        </w:tc>
        <w:tc>
          <w:tcPr>
            <w:tcW w:w="976" w:type="dxa"/>
            <w:noWrap/>
            <w:hideMark/>
          </w:tcPr>
          <w:p w:rsidR="00B8553C" w:rsidRPr="00B8553C" w:rsidRDefault="00B8553C" w:rsidP="00B855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B8553C">
              <w:rPr>
                <w:rFonts w:ascii="Calibri" w:hAnsi="Calibri" w:cs="Calibri"/>
                <w:color w:val="000000"/>
                <w:sz w:val="22"/>
                <w:szCs w:val="22"/>
                <w:lang w:val="nl-BE" w:eastAsia="nl-BE"/>
              </w:rPr>
              <w:t>8</w:t>
            </w:r>
          </w:p>
        </w:tc>
        <w:tc>
          <w:tcPr>
            <w:tcW w:w="976" w:type="dxa"/>
            <w:noWrap/>
            <w:hideMark/>
          </w:tcPr>
          <w:p w:rsidR="00B8553C" w:rsidRPr="00B8553C" w:rsidRDefault="00B8553C" w:rsidP="00B855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B8553C">
              <w:rPr>
                <w:rFonts w:ascii="Calibri" w:hAnsi="Calibri" w:cs="Calibri"/>
                <w:color w:val="000000"/>
                <w:sz w:val="22"/>
                <w:szCs w:val="22"/>
                <w:lang w:val="nl-BE" w:eastAsia="nl-BE"/>
              </w:rPr>
              <w:t>14</w:t>
            </w:r>
          </w:p>
        </w:tc>
        <w:tc>
          <w:tcPr>
            <w:tcW w:w="976" w:type="dxa"/>
            <w:noWrap/>
            <w:hideMark/>
          </w:tcPr>
          <w:p w:rsidR="00B8553C" w:rsidRPr="00B8553C" w:rsidRDefault="00B8553C" w:rsidP="00B855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B8553C">
              <w:rPr>
                <w:rFonts w:ascii="Calibri" w:hAnsi="Calibri" w:cs="Calibri"/>
                <w:color w:val="000000"/>
                <w:sz w:val="22"/>
                <w:szCs w:val="22"/>
                <w:lang w:val="nl-BE" w:eastAsia="nl-BE"/>
              </w:rPr>
              <w:t>37</w:t>
            </w:r>
          </w:p>
        </w:tc>
        <w:tc>
          <w:tcPr>
            <w:tcW w:w="976" w:type="dxa"/>
            <w:noWrap/>
            <w:hideMark/>
          </w:tcPr>
          <w:p w:rsidR="00B8553C" w:rsidRPr="00B8553C" w:rsidRDefault="00B8553C" w:rsidP="00B855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B8553C">
              <w:rPr>
                <w:rFonts w:ascii="Calibri" w:hAnsi="Calibri" w:cs="Calibri"/>
                <w:color w:val="000000"/>
                <w:sz w:val="22"/>
                <w:szCs w:val="22"/>
                <w:lang w:val="nl-BE" w:eastAsia="nl-BE"/>
              </w:rPr>
              <w:t>91</w:t>
            </w:r>
          </w:p>
        </w:tc>
      </w:tr>
      <w:tr w:rsidR="00B8553C" w:rsidRPr="00B8553C" w:rsidTr="00B8553C">
        <w:trPr>
          <w:trHeight w:val="300"/>
          <w:jc w:val="center"/>
        </w:trPr>
        <w:tc>
          <w:tcPr>
            <w:cnfStyle w:val="001000000000" w:firstRow="0" w:lastRow="0" w:firstColumn="1" w:lastColumn="0" w:oddVBand="0" w:evenVBand="0" w:oddHBand="0" w:evenHBand="0" w:firstRowFirstColumn="0" w:firstRowLastColumn="0" w:lastRowFirstColumn="0" w:lastRowLastColumn="0"/>
            <w:tcW w:w="976" w:type="dxa"/>
            <w:noWrap/>
            <w:hideMark/>
          </w:tcPr>
          <w:p w:rsidR="00B8553C" w:rsidRPr="00B8553C" w:rsidRDefault="00B8553C" w:rsidP="00B8553C">
            <w:pPr>
              <w:rPr>
                <w:rFonts w:ascii="Calibri" w:hAnsi="Calibri" w:cs="Calibri"/>
                <w:color w:val="000000"/>
                <w:sz w:val="22"/>
                <w:szCs w:val="22"/>
                <w:lang w:val="nl-BE" w:eastAsia="nl-BE"/>
              </w:rPr>
            </w:pPr>
            <w:r w:rsidRPr="00B8553C">
              <w:rPr>
                <w:rFonts w:ascii="Calibri" w:hAnsi="Calibri" w:cs="Calibri"/>
                <w:color w:val="000000"/>
                <w:sz w:val="22"/>
                <w:szCs w:val="22"/>
                <w:lang w:val="nl-BE" w:eastAsia="nl-BE"/>
              </w:rPr>
              <w:t>Totaal</w:t>
            </w:r>
          </w:p>
        </w:tc>
        <w:tc>
          <w:tcPr>
            <w:tcW w:w="976" w:type="dxa"/>
            <w:noWrap/>
            <w:hideMark/>
          </w:tcPr>
          <w:p w:rsidR="00B8553C" w:rsidRPr="00B8553C" w:rsidRDefault="00B8553C" w:rsidP="00B855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B8553C">
              <w:rPr>
                <w:rFonts w:ascii="Calibri" w:hAnsi="Calibri" w:cs="Calibri"/>
                <w:color w:val="000000"/>
                <w:sz w:val="22"/>
                <w:szCs w:val="22"/>
                <w:lang w:val="nl-BE" w:eastAsia="nl-BE"/>
              </w:rPr>
              <w:t>44</w:t>
            </w:r>
          </w:p>
        </w:tc>
        <w:tc>
          <w:tcPr>
            <w:tcW w:w="976" w:type="dxa"/>
            <w:noWrap/>
            <w:hideMark/>
          </w:tcPr>
          <w:p w:rsidR="00B8553C" w:rsidRPr="00B8553C" w:rsidRDefault="00B8553C" w:rsidP="00B855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B8553C">
              <w:rPr>
                <w:rFonts w:ascii="Calibri" w:hAnsi="Calibri" w:cs="Calibri"/>
                <w:color w:val="000000"/>
                <w:sz w:val="22"/>
                <w:szCs w:val="22"/>
                <w:lang w:val="nl-BE" w:eastAsia="nl-BE"/>
              </w:rPr>
              <w:t>73</w:t>
            </w:r>
          </w:p>
        </w:tc>
        <w:tc>
          <w:tcPr>
            <w:tcW w:w="976" w:type="dxa"/>
            <w:noWrap/>
            <w:hideMark/>
          </w:tcPr>
          <w:p w:rsidR="00B8553C" w:rsidRPr="00B8553C" w:rsidRDefault="00B8553C" w:rsidP="00B855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B8553C">
              <w:rPr>
                <w:rFonts w:ascii="Calibri" w:hAnsi="Calibri" w:cs="Calibri"/>
                <w:color w:val="000000"/>
                <w:sz w:val="22"/>
                <w:szCs w:val="22"/>
                <w:lang w:val="nl-BE" w:eastAsia="nl-BE"/>
              </w:rPr>
              <w:t>46</w:t>
            </w:r>
          </w:p>
        </w:tc>
        <w:tc>
          <w:tcPr>
            <w:tcW w:w="976" w:type="dxa"/>
            <w:noWrap/>
            <w:hideMark/>
          </w:tcPr>
          <w:p w:rsidR="00B8553C" w:rsidRPr="00B8553C" w:rsidRDefault="00B8553C" w:rsidP="00B855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B8553C">
              <w:rPr>
                <w:rFonts w:ascii="Calibri" w:hAnsi="Calibri" w:cs="Calibri"/>
                <w:color w:val="000000"/>
                <w:sz w:val="22"/>
                <w:szCs w:val="22"/>
                <w:lang w:val="nl-BE" w:eastAsia="nl-BE"/>
              </w:rPr>
              <w:t>25</w:t>
            </w:r>
          </w:p>
        </w:tc>
        <w:tc>
          <w:tcPr>
            <w:tcW w:w="976" w:type="dxa"/>
            <w:noWrap/>
            <w:hideMark/>
          </w:tcPr>
          <w:p w:rsidR="00B8553C" w:rsidRPr="00B8553C" w:rsidRDefault="00B8553C" w:rsidP="00B855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B8553C">
              <w:rPr>
                <w:rFonts w:ascii="Calibri" w:hAnsi="Calibri" w:cs="Calibri"/>
                <w:color w:val="000000"/>
                <w:sz w:val="22"/>
                <w:szCs w:val="22"/>
                <w:lang w:val="nl-BE" w:eastAsia="nl-BE"/>
              </w:rPr>
              <w:t>80</w:t>
            </w:r>
          </w:p>
        </w:tc>
        <w:tc>
          <w:tcPr>
            <w:tcW w:w="976" w:type="dxa"/>
            <w:noWrap/>
            <w:hideMark/>
          </w:tcPr>
          <w:p w:rsidR="00B8553C" w:rsidRPr="00B8553C" w:rsidRDefault="00B8553C" w:rsidP="00B855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B8553C">
              <w:rPr>
                <w:rFonts w:ascii="Calibri" w:hAnsi="Calibri" w:cs="Calibri"/>
                <w:color w:val="000000"/>
                <w:sz w:val="22"/>
                <w:szCs w:val="22"/>
                <w:lang w:val="nl-BE" w:eastAsia="nl-BE"/>
              </w:rPr>
              <w:t>268</w:t>
            </w:r>
          </w:p>
        </w:tc>
      </w:tr>
    </w:tbl>
    <w:p w:rsidR="00B8553C" w:rsidRDefault="00B8553C" w:rsidP="00AC3E0F">
      <w:pPr>
        <w:pStyle w:val="StandaardSV"/>
        <w:ind w:left="426"/>
        <w:rPr>
          <w:szCs w:val="22"/>
        </w:rPr>
      </w:pPr>
    </w:p>
    <w:p w:rsidR="007110BC" w:rsidRDefault="007110BC" w:rsidP="00AC3E0F">
      <w:pPr>
        <w:pStyle w:val="StandaardSV"/>
        <w:ind w:left="426"/>
        <w:rPr>
          <w:szCs w:val="22"/>
        </w:rPr>
      </w:pPr>
    </w:p>
    <w:p w:rsidR="000646C2" w:rsidRDefault="000646C2" w:rsidP="00AC3E0F">
      <w:pPr>
        <w:pStyle w:val="StandaardSV"/>
        <w:ind w:left="426"/>
        <w:rPr>
          <w:szCs w:val="22"/>
        </w:rPr>
      </w:pPr>
    </w:p>
    <w:p w:rsidR="00804B43" w:rsidRDefault="00227455" w:rsidP="00804B43">
      <w:pPr>
        <w:pStyle w:val="StandaardSV"/>
        <w:ind w:left="426"/>
        <w:rPr>
          <w:szCs w:val="22"/>
        </w:rPr>
      </w:pPr>
      <w:r>
        <w:rPr>
          <w:szCs w:val="22"/>
        </w:rPr>
        <w:t>O</w:t>
      </w:r>
      <w:r w:rsidR="00F47DB0">
        <w:rPr>
          <w:szCs w:val="22"/>
        </w:rPr>
        <w:t>verzicht van alle vervolgaanvragen</w:t>
      </w:r>
      <w:r w:rsidR="00AF077B">
        <w:rPr>
          <w:szCs w:val="22"/>
        </w:rPr>
        <w:t xml:space="preserve"> in 2011, 2012 en 2013</w:t>
      </w:r>
      <w:r w:rsidR="00F47DB0">
        <w:rPr>
          <w:szCs w:val="22"/>
        </w:rPr>
        <w:t>.</w:t>
      </w:r>
      <w:r w:rsidR="00527EF5">
        <w:rPr>
          <w:szCs w:val="22"/>
        </w:rPr>
        <w:t xml:space="preserve"> De oppervlakte wordt enkel bijgehouden op niveau van de nieuwe aanvragen.</w:t>
      </w:r>
    </w:p>
    <w:p w:rsidR="00804B43" w:rsidRDefault="00804B43" w:rsidP="00804B43">
      <w:pPr>
        <w:pStyle w:val="StandaardSV"/>
        <w:ind w:left="426"/>
        <w:rPr>
          <w:szCs w:val="22"/>
        </w:rPr>
      </w:pPr>
    </w:p>
    <w:tbl>
      <w:tblPr>
        <w:tblStyle w:val="Lichtearcering-accent1"/>
        <w:tblW w:w="8671" w:type="dxa"/>
        <w:jc w:val="center"/>
        <w:tblInd w:w="-176" w:type="dxa"/>
        <w:tblLayout w:type="fixed"/>
        <w:tblLook w:val="04A0" w:firstRow="1" w:lastRow="0" w:firstColumn="1" w:lastColumn="0" w:noHBand="0" w:noVBand="1"/>
      </w:tblPr>
      <w:tblGrid>
        <w:gridCol w:w="1111"/>
        <w:gridCol w:w="2717"/>
        <w:gridCol w:w="1472"/>
        <w:gridCol w:w="731"/>
        <w:gridCol w:w="2640"/>
      </w:tblGrid>
      <w:tr w:rsidR="00527EF5" w:rsidRPr="00AF077B" w:rsidTr="00527EF5">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111" w:type="dxa"/>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Jaar aanvraag</w:t>
            </w:r>
          </w:p>
        </w:tc>
        <w:tc>
          <w:tcPr>
            <w:tcW w:w="2717" w:type="dxa"/>
            <w:hideMark/>
          </w:tcPr>
          <w:p w:rsidR="00527EF5" w:rsidRPr="00AF077B" w:rsidRDefault="00527EF5" w:rsidP="00AF077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PROJECT</w:t>
            </w:r>
          </w:p>
        </w:tc>
        <w:tc>
          <w:tcPr>
            <w:tcW w:w="1472" w:type="dxa"/>
            <w:hideMark/>
          </w:tcPr>
          <w:p w:rsidR="00527EF5" w:rsidRPr="00AF077B" w:rsidRDefault="00527EF5" w:rsidP="00AF077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WERKEN</w:t>
            </w:r>
          </w:p>
        </w:tc>
        <w:tc>
          <w:tcPr>
            <w:tcW w:w="731" w:type="dxa"/>
            <w:hideMark/>
          </w:tcPr>
          <w:p w:rsidR="00527EF5" w:rsidRPr="00AF077B" w:rsidRDefault="00527EF5" w:rsidP="00AF077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Prov</w:t>
            </w:r>
            <w:proofErr w:type="spellEnd"/>
          </w:p>
        </w:tc>
        <w:tc>
          <w:tcPr>
            <w:tcW w:w="2640" w:type="dxa"/>
            <w:hideMark/>
          </w:tcPr>
          <w:p w:rsidR="00527EF5" w:rsidRPr="00AF077B" w:rsidRDefault="00527EF5" w:rsidP="00AF077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Aanvrager</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Hostede</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archeologie</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Aven</w:t>
            </w:r>
            <w:proofErr w:type="spellEnd"/>
            <w:r w:rsidRPr="00AF077B">
              <w:rPr>
                <w:rFonts w:ascii="Calibri" w:hAnsi="Calibri" w:cs="Calibri"/>
                <w:color w:val="000000"/>
                <w:sz w:val="22"/>
                <w:szCs w:val="22"/>
                <w:lang w:val="nl-BE" w:eastAsia="nl-BE"/>
              </w:rPr>
              <w:t xml:space="preserve"> Ackers</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OV</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Interwaas</w:t>
            </w:r>
            <w:proofErr w:type="spellEnd"/>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Aven</w:t>
            </w:r>
            <w:proofErr w:type="spellEnd"/>
            <w:r w:rsidRPr="00AF077B">
              <w:rPr>
                <w:rFonts w:ascii="Calibri" w:hAnsi="Calibri" w:cs="Calibri"/>
                <w:color w:val="000000"/>
                <w:sz w:val="22"/>
                <w:szCs w:val="22"/>
                <w:lang w:val="nl-BE" w:eastAsia="nl-BE"/>
              </w:rPr>
              <w:t xml:space="preserve"> Ackers</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telematica</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Interwaas</w:t>
            </w:r>
            <w:proofErr w:type="spellEnd"/>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Aven</w:t>
            </w:r>
            <w:proofErr w:type="spellEnd"/>
            <w:r w:rsidRPr="00AF077B">
              <w:rPr>
                <w:rFonts w:ascii="Calibri" w:hAnsi="Calibri" w:cs="Calibri"/>
                <w:color w:val="000000"/>
                <w:sz w:val="22"/>
                <w:szCs w:val="22"/>
                <w:lang w:val="nl-BE" w:eastAsia="nl-BE"/>
              </w:rPr>
              <w:t xml:space="preserve"> Ackers</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waterleiding</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Interwaas</w:t>
            </w:r>
            <w:proofErr w:type="spellEnd"/>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AZ uitbreiding 2 Moorslede</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Lt</w:t>
            </w:r>
            <w:proofErr w:type="spellEnd"/>
            <w:r w:rsidRPr="00AF077B">
              <w:rPr>
                <w:rFonts w:ascii="Calibri" w:hAnsi="Calibri" w:cs="Calibri"/>
                <w:color w:val="000000"/>
                <w:sz w:val="22"/>
                <w:szCs w:val="22"/>
                <w:lang w:val="nl-BE" w:eastAsia="nl-BE"/>
              </w:rPr>
              <w:t xml:space="preserve"> Coppenskazerne</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Gemeente Brasschaat</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Metalunion</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waterleiding</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Interwaas</w:t>
            </w:r>
            <w:proofErr w:type="spellEnd"/>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Zandberg</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archeologie</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Woestijne</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archeologie</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W&amp;Z</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Stegen Akker</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telematica</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Dreefvelden</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OV</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IGEMO</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Dreefvelden</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waterleiding</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IGEMO</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Willebroek-Noord</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POM A</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Korkdries</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Stad Beringen</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Korkdries</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archeologie</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Stad Beringen</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Korkdries</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waterleiding</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Stad Beringen</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Korkdries</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OV</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Stad Beringen</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AKMO II</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beheer</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Veneco</w:t>
            </w:r>
            <w:proofErr w:type="spellEnd"/>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Dreefvelden</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telematica</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IGEMO</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Duwijck</w:t>
            </w:r>
            <w:proofErr w:type="spellEnd"/>
            <w:r w:rsidRPr="00AF077B">
              <w:rPr>
                <w:rFonts w:ascii="Calibri" w:hAnsi="Calibri" w:cs="Calibri"/>
                <w:color w:val="000000"/>
                <w:sz w:val="22"/>
                <w:szCs w:val="22"/>
                <w:lang w:val="nl-BE" w:eastAsia="nl-BE"/>
              </w:rPr>
              <w:t xml:space="preserve"> 2</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groen</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POM A</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Schoonhees</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H.W.P.</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Schoonhees</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OV</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H.W.P.</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Schoonhees</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waterleiding</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H.W.P.</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Schoonhees</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telematica</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H.W.P.</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Doornpark</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waterleiding</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Gemeente Beveren</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AZ uitbreiding III Oude </w:t>
            </w:r>
            <w:proofErr w:type="spellStart"/>
            <w:r w:rsidRPr="00AF077B">
              <w:rPr>
                <w:rFonts w:ascii="Calibri" w:hAnsi="Calibri" w:cs="Calibri"/>
                <w:color w:val="000000"/>
                <w:sz w:val="22"/>
                <w:szCs w:val="22"/>
                <w:lang w:val="nl-BE" w:eastAsia="nl-BE"/>
              </w:rPr>
              <w:t>Gentweg</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OV</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AZ Uitbreiding - </w:t>
            </w:r>
            <w:proofErr w:type="spellStart"/>
            <w:r w:rsidRPr="00AF077B">
              <w:rPr>
                <w:rFonts w:ascii="Calibri" w:hAnsi="Calibri" w:cs="Calibri"/>
                <w:color w:val="000000"/>
                <w:sz w:val="22"/>
                <w:szCs w:val="22"/>
                <w:lang w:val="nl-BE" w:eastAsia="nl-BE"/>
              </w:rPr>
              <w:t>Koekelare</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Dendermondsesteenweg</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waterleiding</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Gemeente </w:t>
            </w:r>
            <w:proofErr w:type="spellStart"/>
            <w:r w:rsidRPr="00AF077B">
              <w:rPr>
                <w:rFonts w:ascii="Calibri" w:hAnsi="Calibri" w:cs="Calibri"/>
                <w:color w:val="000000"/>
                <w:sz w:val="22"/>
                <w:szCs w:val="22"/>
                <w:lang w:val="nl-BE" w:eastAsia="nl-BE"/>
              </w:rPr>
              <w:t>Laarne</w:t>
            </w:r>
            <w:proofErr w:type="spellEnd"/>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Dendermondsesteenweg</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telematica</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Gemeente </w:t>
            </w:r>
            <w:proofErr w:type="spellStart"/>
            <w:r w:rsidRPr="00AF077B">
              <w:rPr>
                <w:rFonts w:ascii="Calibri" w:hAnsi="Calibri" w:cs="Calibri"/>
                <w:color w:val="000000"/>
                <w:sz w:val="22"/>
                <w:szCs w:val="22"/>
                <w:lang w:val="nl-BE" w:eastAsia="nl-BE"/>
              </w:rPr>
              <w:t>Laarne</w:t>
            </w:r>
            <w:proofErr w:type="spellEnd"/>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Dendermondsesteenweg</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OV</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Gemeente </w:t>
            </w:r>
            <w:proofErr w:type="spellStart"/>
            <w:r w:rsidRPr="00AF077B">
              <w:rPr>
                <w:rFonts w:ascii="Calibri" w:hAnsi="Calibri" w:cs="Calibri"/>
                <w:color w:val="000000"/>
                <w:sz w:val="22"/>
                <w:szCs w:val="22"/>
                <w:lang w:val="nl-BE" w:eastAsia="nl-BE"/>
              </w:rPr>
              <w:t>Laarne</w:t>
            </w:r>
            <w:proofErr w:type="spellEnd"/>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De Wille - </w:t>
            </w:r>
            <w:proofErr w:type="spellStart"/>
            <w:r w:rsidRPr="00AF077B">
              <w:rPr>
                <w:rFonts w:ascii="Calibri" w:hAnsi="Calibri" w:cs="Calibri"/>
                <w:color w:val="000000"/>
                <w:sz w:val="22"/>
                <w:szCs w:val="22"/>
                <w:lang w:val="nl-BE" w:eastAsia="nl-BE"/>
              </w:rPr>
              <w:t>Antwerp</w:t>
            </w:r>
            <w:proofErr w:type="spellEnd"/>
            <w:r w:rsidRPr="00AF077B">
              <w:rPr>
                <w:rFonts w:ascii="Calibri" w:hAnsi="Calibri" w:cs="Calibri"/>
                <w:color w:val="000000"/>
                <w:sz w:val="22"/>
                <w:szCs w:val="22"/>
                <w:lang w:val="nl-BE" w:eastAsia="nl-BE"/>
              </w:rPr>
              <w:t xml:space="preserve"> South </w:t>
            </w:r>
            <w:proofErr w:type="spellStart"/>
            <w:r w:rsidRPr="00AF077B">
              <w:rPr>
                <w:rFonts w:ascii="Calibri" w:hAnsi="Calibri" w:cs="Calibri"/>
                <w:color w:val="000000"/>
                <w:sz w:val="22"/>
                <w:szCs w:val="22"/>
                <w:lang w:val="nl-BE" w:eastAsia="nl-BE"/>
              </w:rPr>
              <w:t>Logistics</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OV</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Brasschaat Financial Holding</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De Wille - </w:t>
            </w:r>
            <w:proofErr w:type="spellStart"/>
            <w:r w:rsidRPr="00AF077B">
              <w:rPr>
                <w:rFonts w:ascii="Calibri" w:hAnsi="Calibri" w:cs="Calibri"/>
                <w:color w:val="000000"/>
                <w:sz w:val="22"/>
                <w:szCs w:val="22"/>
                <w:lang w:val="nl-BE" w:eastAsia="nl-BE"/>
              </w:rPr>
              <w:t>Antwerp</w:t>
            </w:r>
            <w:proofErr w:type="spellEnd"/>
            <w:r w:rsidRPr="00AF077B">
              <w:rPr>
                <w:rFonts w:ascii="Calibri" w:hAnsi="Calibri" w:cs="Calibri"/>
                <w:color w:val="000000"/>
                <w:sz w:val="22"/>
                <w:szCs w:val="22"/>
                <w:lang w:val="nl-BE" w:eastAsia="nl-BE"/>
              </w:rPr>
              <w:t xml:space="preserve"> South </w:t>
            </w:r>
            <w:proofErr w:type="spellStart"/>
            <w:r w:rsidRPr="00AF077B">
              <w:rPr>
                <w:rFonts w:ascii="Calibri" w:hAnsi="Calibri" w:cs="Calibri"/>
                <w:color w:val="000000"/>
                <w:sz w:val="22"/>
                <w:szCs w:val="22"/>
                <w:lang w:val="nl-BE" w:eastAsia="nl-BE"/>
              </w:rPr>
              <w:t>Logistics</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waterleiding</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Brasschaat Financial Holding</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De Wille - </w:t>
            </w:r>
            <w:proofErr w:type="spellStart"/>
            <w:r w:rsidRPr="00AF077B">
              <w:rPr>
                <w:rFonts w:ascii="Calibri" w:hAnsi="Calibri" w:cs="Calibri"/>
                <w:color w:val="000000"/>
                <w:sz w:val="22"/>
                <w:szCs w:val="22"/>
                <w:lang w:val="nl-BE" w:eastAsia="nl-BE"/>
              </w:rPr>
              <w:t>Antwerp</w:t>
            </w:r>
            <w:proofErr w:type="spellEnd"/>
            <w:r w:rsidRPr="00AF077B">
              <w:rPr>
                <w:rFonts w:ascii="Calibri" w:hAnsi="Calibri" w:cs="Calibri"/>
                <w:color w:val="000000"/>
                <w:sz w:val="22"/>
                <w:szCs w:val="22"/>
                <w:lang w:val="nl-BE" w:eastAsia="nl-BE"/>
              </w:rPr>
              <w:t xml:space="preserve"> South </w:t>
            </w:r>
            <w:proofErr w:type="spellStart"/>
            <w:r w:rsidRPr="00AF077B">
              <w:rPr>
                <w:rFonts w:ascii="Calibri" w:hAnsi="Calibri" w:cs="Calibri"/>
                <w:color w:val="000000"/>
                <w:sz w:val="22"/>
                <w:szCs w:val="22"/>
                <w:lang w:val="nl-BE" w:eastAsia="nl-BE"/>
              </w:rPr>
              <w:t>Logistics</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telematica</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Brasschaat Financial Holding</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Slableed</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Ter </w:t>
            </w:r>
            <w:proofErr w:type="spellStart"/>
            <w:r w:rsidRPr="00AF077B">
              <w:rPr>
                <w:rFonts w:ascii="Calibri" w:hAnsi="Calibri" w:cs="Calibri"/>
                <w:color w:val="000000"/>
                <w:sz w:val="22"/>
                <w:szCs w:val="22"/>
                <w:lang w:val="nl-BE" w:eastAsia="nl-BE"/>
              </w:rPr>
              <w:t>Mote</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beheer</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Veneco</w:t>
            </w:r>
            <w:proofErr w:type="spellEnd"/>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Dries</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beheer</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Veneco</w:t>
            </w:r>
            <w:proofErr w:type="spellEnd"/>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Ambachtelijke zone Assent</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V</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Interleuven</w:t>
            </w:r>
            <w:proofErr w:type="spellEnd"/>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Poort tot </w:t>
            </w:r>
            <w:proofErr w:type="spellStart"/>
            <w:r w:rsidRPr="00AF077B">
              <w:rPr>
                <w:rFonts w:ascii="Calibri" w:hAnsi="Calibri" w:cs="Calibri"/>
                <w:color w:val="000000"/>
                <w:sz w:val="22"/>
                <w:szCs w:val="22"/>
                <w:lang w:val="nl-BE" w:eastAsia="nl-BE"/>
              </w:rPr>
              <w:t>Noeveren</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POM A</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Poort tot </w:t>
            </w:r>
            <w:proofErr w:type="spellStart"/>
            <w:r w:rsidRPr="00AF077B">
              <w:rPr>
                <w:rFonts w:ascii="Calibri" w:hAnsi="Calibri" w:cs="Calibri"/>
                <w:color w:val="000000"/>
                <w:sz w:val="22"/>
                <w:szCs w:val="22"/>
                <w:lang w:val="nl-BE" w:eastAsia="nl-BE"/>
              </w:rPr>
              <w:t>Noeveren</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OV</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POM A</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De </w:t>
            </w:r>
            <w:proofErr w:type="spellStart"/>
            <w:r w:rsidRPr="00AF077B">
              <w:rPr>
                <w:rFonts w:ascii="Calibri" w:hAnsi="Calibri" w:cs="Calibri"/>
                <w:color w:val="000000"/>
                <w:sz w:val="22"/>
                <w:szCs w:val="22"/>
                <w:lang w:val="nl-BE" w:eastAsia="nl-BE"/>
              </w:rPr>
              <w:t>Kalkaert</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archeologie</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Polderhoek te </w:t>
            </w:r>
            <w:proofErr w:type="spellStart"/>
            <w:r w:rsidRPr="00AF077B">
              <w:rPr>
                <w:rFonts w:ascii="Calibri" w:hAnsi="Calibri" w:cs="Calibri"/>
                <w:color w:val="000000"/>
                <w:sz w:val="22"/>
                <w:szCs w:val="22"/>
                <w:lang w:val="nl-BE" w:eastAsia="nl-BE"/>
              </w:rPr>
              <w:t>Zonnebeke</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archeologie</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Pilkem</w:t>
            </w:r>
            <w:proofErr w:type="spellEnd"/>
            <w:r w:rsidRPr="00AF077B">
              <w:rPr>
                <w:rFonts w:ascii="Calibri" w:hAnsi="Calibri" w:cs="Calibri"/>
                <w:color w:val="000000"/>
                <w:sz w:val="22"/>
                <w:szCs w:val="22"/>
                <w:lang w:val="nl-BE" w:eastAsia="nl-BE"/>
              </w:rPr>
              <w:t xml:space="preserve"> te Ieper</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archeologie</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Kampenhout SAS II</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V</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Haviland</w:t>
            </w:r>
            <w:proofErr w:type="spellEnd"/>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Kampenhout SAS II</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beheer</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V</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Haviland</w:t>
            </w:r>
            <w:proofErr w:type="spellEnd"/>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KMO-zone Zonnevallei</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V</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ABB AFFLIGEM</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Sappenleen </w:t>
            </w:r>
            <w:proofErr w:type="spellStart"/>
            <w:r w:rsidRPr="00AF077B">
              <w:rPr>
                <w:rFonts w:ascii="Calibri" w:hAnsi="Calibri" w:cs="Calibri"/>
                <w:color w:val="000000"/>
                <w:sz w:val="22"/>
                <w:szCs w:val="22"/>
                <w:lang w:val="nl-BE" w:eastAsia="nl-BE"/>
              </w:rPr>
              <w:t>uitbr</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Rotem</w:t>
            </w:r>
            <w:proofErr w:type="spellEnd"/>
            <w:r w:rsidRPr="00AF077B">
              <w:rPr>
                <w:rFonts w:ascii="Calibri" w:hAnsi="Calibri" w:cs="Calibri"/>
                <w:color w:val="000000"/>
                <w:sz w:val="22"/>
                <w:szCs w:val="22"/>
                <w:lang w:val="nl-BE" w:eastAsia="nl-BE"/>
              </w:rPr>
              <w:t>-Noord</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Budé Containerbouw</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Hostede</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telematica</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Hostede</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OV</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Stationsstraat</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Gemeente </w:t>
            </w:r>
            <w:proofErr w:type="spellStart"/>
            <w:r w:rsidRPr="00AF077B">
              <w:rPr>
                <w:rFonts w:ascii="Calibri" w:hAnsi="Calibri" w:cs="Calibri"/>
                <w:color w:val="000000"/>
                <w:sz w:val="22"/>
                <w:szCs w:val="22"/>
                <w:lang w:val="nl-BE" w:eastAsia="nl-BE"/>
              </w:rPr>
              <w:t>Jabbeke</w:t>
            </w:r>
            <w:proofErr w:type="spellEnd"/>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Schurhovenveld</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H.W.P.</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Legen Heirweg</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Veneco</w:t>
            </w:r>
            <w:proofErr w:type="spellEnd"/>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De Hulst</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EOS LOGISTICS</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Panhuisstraat</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Veneco</w:t>
            </w:r>
            <w:proofErr w:type="spellEnd"/>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Hezemeerheide</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De Scheepvaart</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Dorpsveld II</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AG Diepenbeek</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Dorpsveld II</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OV</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AG Diepenbeek</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Dorpsveld II</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waterleiding</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AG Diepenbeek</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Dorpsveld II</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archeologie</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AG Diepenbeek</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Dorpsveld II</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telematica</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AG Diepenbeek</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Ter </w:t>
            </w:r>
            <w:proofErr w:type="spellStart"/>
            <w:r w:rsidRPr="00AF077B">
              <w:rPr>
                <w:rFonts w:ascii="Calibri" w:hAnsi="Calibri" w:cs="Calibri"/>
                <w:color w:val="000000"/>
                <w:sz w:val="22"/>
                <w:szCs w:val="22"/>
                <w:lang w:val="nl-BE" w:eastAsia="nl-BE"/>
              </w:rPr>
              <w:t>Mote</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Veneco</w:t>
            </w:r>
            <w:proofErr w:type="spellEnd"/>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Zandberg</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Schurhovenveld</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OV</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H.W.P.</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Schurhovenveld</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waterleiding</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H.W.P.</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Schurhovenveld</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telematica</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H.W.P.</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Rotem</w:t>
            </w:r>
            <w:proofErr w:type="spellEnd"/>
            <w:r w:rsidRPr="00AF077B">
              <w:rPr>
                <w:rFonts w:ascii="Calibri" w:hAnsi="Calibri" w:cs="Calibri"/>
                <w:color w:val="000000"/>
                <w:sz w:val="22"/>
                <w:szCs w:val="22"/>
                <w:lang w:val="nl-BE" w:eastAsia="nl-BE"/>
              </w:rPr>
              <w:t>-Noord</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waterleiding</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Budé Containerbouw</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Rotem</w:t>
            </w:r>
            <w:proofErr w:type="spellEnd"/>
            <w:r w:rsidRPr="00AF077B">
              <w:rPr>
                <w:rFonts w:ascii="Calibri" w:hAnsi="Calibri" w:cs="Calibri"/>
                <w:color w:val="000000"/>
                <w:sz w:val="22"/>
                <w:szCs w:val="22"/>
                <w:lang w:val="nl-BE" w:eastAsia="nl-BE"/>
              </w:rPr>
              <w:t>-Noord</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OV</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Budé Containerbouw</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Schoonhees</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telematica</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H.W.P.</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Schoonhees</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waterleiding</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H.W.P.</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Schoonhees</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OV</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H.W.P.</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Vierschaere</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archeologie</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Singelken</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Veneco</w:t>
            </w:r>
            <w:proofErr w:type="spellEnd"/>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Zaubeek</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Veneco</w:t>
            </w:r>
            <w:proofErr w:type="spellEnd"/>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Poort tot </w:t>
            </w:r>
            <w:proofErr w:type="spellStart"/>
            <w:r w:rsidRPr="00AF077B">
              <w:rPr>
                <w:rFonts w:ascii="Calibri" w:hAnsi="Calibri" w:cs="Calibri"/>
                <w:color w:val="000000"/>
                <w:sz w:val="22"/>
                <w:szCs w:val="22"/>
                <w:lang w:val="nl-BE" w:eastAsia="nl-BE"/>
              </w:rPr>
              <w:t>Noeveren</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waterleiding</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POM A</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Messer</w:t>
            </w:r>
            <w:proofErr w:type="spellEnd"/>
            <w:r w:rsidRPr="00AF077B">
              <w:rPr>
                <w:rFonts w:ascii="Calibri" w:hAnsi="Calibri" w:cs="Calibri"/>
                <w:color w:val="000000"/>
                <w:sz w:val="22"/>
                <w:szCs w:val="22"/>
                <w:lang w:val="nl-BE" w:eastAsia="nl-BE"/>
              </w:rPr>
              <w:t>/</w:t>
            </w:r>
            <w:proofErr w:type="spellStart"/>
            <w:r w:rsidRPr="00AF077B">
              <w:rPr>
                <w:rFonts w:ascii="Calibri" w:hAnsi="Calibri" w:cs="Calibri"/>
                <w:color w:val="000000"/>
                <w:sz w:val="22"/>
                <w:szCs w:val="22"/>
                <w:lang w:val="nl-BE" w:eastAsia="nl-BE"/>
              </w:rPr>
              <w:t>Asphaltco</w:t>
            </w:r>
            <w:proofErr w:type="spellEnd"/>
            <w:r w:rsidRPr="00AF077B">
              <w:rPr>
                <w:rFonts w:ascii="Calibri" w:hAnsi="Calibri" w:cs="Calibri"/>
                <w:color w:val="000000"/>
                <w:sz w:val="22"/>
                <w:szCs w:val="22"/>
                <w:lang w:val="nl-BE" w:eastAsia="nl-BE"/>
              </w:rPr>
              <w:t>/</w:t>
            </w:r>
            <w:proofErr w:type="spellStart"/>
            <w:r w:rsidRPr="00AF077B">
              <w:rPr>
                <w:rFonts w:ascii="Calibri" w:hAnsi="Calibri" w:cs="Calibri"/>
                <w:color w:val="000000"/>
                <w:sz w:val="22"/>
                <w:szCs w:val="22"/>
                <w:lang w:val="nl-BE" w:eastAsia="nl-BE"/>
              </w:rPr>
              <w:t>Nycomed</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voortraject</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V</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Re-</w:t>
            </w:r>
            <w:proofErr w:type="spellStart"/>
            <w:r w:rsidRPr="00AF077B">
              <w:rPr>
                <w:rFonts w:ascii="Calibri" w:hAnsi="Calibri" w:cs="Calibri"/>
                <w:color w:val="000000"/>
                <w:sz w:val="22"/>
                <w:szCs w:val="22"/>
                <w:lang w:val="nl-BE" w:eastAsia="nl-BE"/>
              </w:rPr>
              <w:t>Vive</w:t>
            </w:r>
            <w:proofErr w:type="spellEnd"/>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AZ Uitbreiding - </w:t>
            </w:r>
            <w:proofErr w:type="spellStart"/>
            <w:r w:rsidRPr="00AF077B">
              <w:rPr>
                <w:rFonts w:ascii="Calibri" w:hAnsi="Calibri" w:cs="Calibri"/>
                <w:color w:val="000000"/>
                <w:sz w:val="22"/>
                <w:szCs w:val="22"/>
                <w:lang w:val="nl-BE" w:eastAsia="nl-BE"/>
              </w:rPr>
              <w:t>Koekelare</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archeologie</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Sappenleen </w:t>
            </w:r>
            <w:proofErr w:type="spellStart"/>
            <w:r w:rsidRPr="00AF077B">
              <w:rPr>
                <w:rFonts w:ascii="Calibri" w:hAnsi="Calibri" w:cs="Calibri"/>
                <w:color w:val="000000"/>
                <w:sz w:val="22"/>
                <w:szCs w:val="22"/>
                <w:lang w:val="nl-BE" w:eastAsia="nl-BE"/>
              </w:rPr>
              <w:t>uitbr</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archeologie</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Stationsstraat</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waterleiding</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Gemeente </w:t>
            </w:r>
            <w:proofErr w:type="spellStart"/>
            <w:r w:rsidRPr="00AF077B">
              <w:rPr>
                <w:rFonts w:ascii="Calibri" w:hAnsi="Calibri" w:cs="Calibri"/>
                <w:color w:val="000000"/>
                <w:sz w:val="22"/>
                <w:szCs w:val="22"/>
                <w:lang w:val="nl-BE" w:eastAsia="nl-BE"/>
              </w:rPr>
              <w:t>Jabbeke</w:t>
            </w:r>
            <w:proofErr w:type="spellEnd"/>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Stationsstraat</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OV</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Gemeente </w:t>
            </w:r>
            <w:proofErr w:type="spellStart"/>
            <w:r w:rsidRPr="00AF077B">
              <w:rPr>
                <w:rFonts w:ascii="Calibri" w:hAnsi="Calibri" w:cs="Calibri"/>
                <w:color w:val="000000"/>
                <w:sz w:val="22"/>
                <w:szCs w:val="22"/>
                <w:lang w:val="nl-BE" w:eastAsia="nl-BE"/>
              </w:rPr>
              <w:t>Jabbeke</w:t>
            </w:r>
            <w:proofErr w:type="spellEnd"/>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Dorpsveld II</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beheer</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AG Diepenbeek</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GRB West deel 2 - Roeselare</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archeologie</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Doornpark</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Archeologie</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Gemeente Beveren</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Zandberg</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De Ring</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archeologie</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IGEAN</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Wevelgem</w:t>
            </w:r>
            <w:proofErr w:type="spellEnd"/>
            <w:r w:rsidRPr="00AF077B">
              <w:rPr>
                <w:rFonts w:ascii="Calibri" w:hAnsi="Calibri" w:cs="Calibri"/>
                <w:color w:val="000000"/>
                <w:sz w:val="22"/>
                <w:szCs w:val="22"/>
                <w:lang w:val="nl-BE" w:eastAsia="nl-BE"/>
              </w:rPr>
              <w:t>-Zuid</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Leiedal</w:t>
            </w:r>
            <w:proofErr w:type="spellEnd"/>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Neringsweg</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beheer</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Veneco</w:t>
            </w:r>
            <w:proofErr w:type="spellEnd"/>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Pittem</w:t>
            </w:r>
            <w:proofErr w:type="spellEnd"/>
            <w:r w:rsidRPr="00AF077B">
              <w:rPr>
                <w:rFonts w:ascii="Calibri" w:hAnsi="Calibri" w:cs="Calibri"/>
                <w:color w:val="000000"/>
                <w:sz w:val="22"/>
                <w:szCs w:val="22"/>
                <w:lang w:val="nl-BE" w:eastAsia="nl-BE"/>
              </w:rPr>
              <w:t xml:space="preserve"> LO</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archeologie</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Zaubeek</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Veneco</w:t>
            </w:r>
            <w:proofErr w:type="spellEnd"/>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Kampenhout SAS II</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OV</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V</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Haviland</w:t>
            </w:r>
            <w:proofErr w:type="spellEnd"/>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Kampenhout SAS II</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telematica</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V</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Haviland</w:t>
            </w:r>
            <w:proofErr w:type="spellEnd"/>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Kampenhout SAS II</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waterleiding</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V</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Haviland</w:t>
            </w:r>
            <w:proofErr w:type="spellEnd"/>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Neringsweg</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Veneco</w:t>
            </w:r>
            <w:proofErr w:type="spellEnd"/>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Drongen I</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waterleiding</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Stad Gent</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Drongen I</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OV</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Stad Gent</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Drongen I</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Stad Gent</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Heernisse</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waterleiding</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Lt</w:t>
            </w:r>
            <w:proofErr w:type="spellEnd"/>
            <w:r w:rsidRPr="00AF077B">
              <w:rPr>
                <w:rFonts w:ascii="Calibri" w:hAnsi="Calibri" w:cs="Calibri"/>
                <w:color w:val="000000"/>
                <w:sz w:val="22"/>
                <w:szCs w:val="22"/>
                <w:lang w:val="nl-BE" w:eastAsia="nl-BE"/>
              </w:rPr>
              <w:t xml:space="preserve"> Coppenskazerne</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beheer</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Gemeente Brasschaat</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Noord IV en Noord V </w:t>
            </w:r>
            <w:proofErr w:type="spellStart"/>
            <w:r w:rsidRPr="00AF077B">
              <w:rPr>
                <w:rFonts w:ascii="Calibri" w:hAnsi="Calibri" w:cs="Calibri"/>
                <w:color w:val="000000"/>
                <w:sz w:val="22"/>
                <w:szCs w:val="22"/>
                <w:lang w:val="nl-BE" w:eastAsia="nl-BE"/>
              </w:rPr>
              <w:t>Loin</w:t>
            </w:r>
            <w:proofErr w:type="spellEnd"/>
            <w:r w:rsidRPr="00AF077B">
              <w:rPr>
                <w:rFonts w:ascii="Calibri" w:hAnsi="Calibri" w:cs="Calibri"/>
                <w:color w:val="000000"/>
                <w:sz w:val="22"/>
                <w:szCs w:val="22"/>
                <w:lang w:val="nl-BE" w:eastAsia="nl-BE"/>
              </w:rPr>
              <w:t xml:space="preserve"> D'or</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voortraject</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Stad Aalst</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AZ uitbreiding III Oude </w:t>
            </w:r>
            <w:proofErr w:type="spellStart"/>
            <w:r w:rsidRPr="00AF077B">
              <w:rPr>
                <w:rFonts w:ascii="Calibri" w:hAnsi="Calibri" w:cs="Calibri"/>
                <w:color w:val="000000"/>
                <w:sz w:val="22"/>
                <w:szCs w:val="22"/>
                <w:lang w:val="nl-BE" w:eastAsia="nl-BE"/>
              </w:rPr>
              <w:t>Gentweg</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groen</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AZ uitbreiding III Oude </w:t>
            </w:r>
            <w:proofErr w:type="spellStart"/>
            <w:r w:rsidRPr="00AF077B">
              <w:rPr>
                <w:rFonts w:ascii="Calibri" w:hAnsi="Calibri" w:cs="Calibri"/>
                <w:color w:val="000000"/>
                <w:sz w:val="22"/>
                <w:szCs w:val="22"/>
                <w:lang w:val="nl-BE" w:eastAsia="nl-BE"/>
              </w:rPr>
              <w:t>Gentweg</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beheer</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De </w:t>
            </w:r>
            <w:proofErr w:type="spellStart"/>
            <w:r w:rsidRPr="00AF077B">
              <w:rPr>
                <w:rFonts w:ascii="Calibri" w:hAnsi="Calibri" w:cs="Calibri"/>
                <w:color w:val="000000"/>
                <w:sz w:val="22"/>
                <w:szCs w:val="22"/>
                <w:lang w:val="nl-BE" w:eastAsia="nl-BE"/>
              </w:rPr>
              <w:t>Kalkaert</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KMO-zone Zonnevallei</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beheer</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V</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ABB AFFLIGEM</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De Gouden Appel / Spookkasteel</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OV</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Ham Zwartenhoek</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De Scheepvaart</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Cleantech</w:t>
            </w:r>
            <w:proofErr w:type="spellEnd"/>
            <w:r w:rsidRPr="00AF077B">
              <w:rPr>
                <w:rFonts w:ascii="Calibri" w:hAnsi="Calibri" w:cs="Calibri"/>
                <w:color w:val="000000"/>
                <w:sz w:val="22"/>
                <w:szCs w:val="22"/>
                <w:lang w:val="nl-BE" w:eastAsia="nl-BE"/>
              </w:rPr>
              <w:t xml:space="preserve"> Campus</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Gemeente Houthalen </w:t>
            </w:r>
            <w:proofErr w:type="spellStart"/>
            <w:r w:rsidRPr="00AF077B">
              <w:rPr>
                <w:rFonts w:ascii="Calibri" w:hAnsi="Calibri" w:cs="Calibri"/>
                <w:color w:val="000000"/>
                <w:sz w:val="22"/>
                <w:szCs w:val="22"/>
                <w:lang w:val="nl-BE" w:eastAsia="nl-BE"/>
              </w:rPr>
              <w:t>Helchteren</w:t>
            </w:r>
            <w:proofErr w:type="spellEnd"/>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Dries</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Veneco</w:t>
            </w:r>
            <w:proofErr w:type="spellEnd"/>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FLV</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Zwaarveld</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parking</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Hamse</w:t>
            </w:r>
            <w:proofErr w:type="spellEnd"/>
            <w:r w:rsidRPr="00AF077B">
              <w:rPr>
                <w:rFonts w:ascii="Calibri" w:hAnsi="Calibri" w:cs="Calibri"/>
                <w:color w:val="000000"/>
                <w:sz w:val="22"/>
                <w:szCs w:val="22"/>
                <w:lang w:val="nl-BE" w:eastAsia="nl-BE"/>
              </w:rPr>
              <w:t xml:space="preserve"> Investeringsmaatschappij</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De </w:t>
            </w:r>
            <w:proofErr w:type="spellStart"/>
            <w:r w:rsidRPr="00AF077B">
              <w:rPr>
                <w:rFonts w:ascii="Calibri" w:hAnsi="Calibri" w:cs="Calibri"/>
                <w:color w:val="000000"/>
                <w:sz w:val="22"/>
                <w:szCs w:val="22"/>
                <w:lang w:val="nl-BE" w:eastAsia="nl-BE"/>
              </w:rPr>
              <w:t>Kalkaert</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archeologie</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Sappenleen </w:t>
            </w:r>
            <w:proofErr w:type="spellStart"/>
            <w:r w:rsidRPr="00AF077B">
              <w:rPr>
                <w:rFonts w:ascii="Calibri" w:hAnsi="Calibri" w:cs="Calibri"/>
                <w:color w:val="000000"/>
                <w:sz w:val="22"/>
                <w:szCs w:val="22"/>
                <w:lang w:val="nl-BE" w:eastAsia="nl-BE"/>
              </w:rPr>
              <w:t>uitbr</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waterleiding</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Cat Site en omgeving</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voortraject</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V</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AZ Jan </w:t>
            </w:r>
            <w:proofErr w:type="spellStart"/>
            <w:r w:rsidRPr="00AF077B">
              <w:rPr>
                <w:rFonts w:ascii="Calibri" w:hAnsi="Calibri" w:cs="Calibri"/>
                <w:color w:val="000000"/>
                <w:sz w:val="22"/>
                <w:szCs w:val="22"/>
                <w:lang w:val="nl-BE" w:eastAsia="nl-BE"/>
              </w:rPr>
              <w:t>Portaels</w:t>
            </w:r>
            <w:proofErr w:type="spellEnd"/>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Pr>
                <w:rFonts w:ascii="Calibri" w:hAnsi="Calibri" w:cs="Calibri"/>
                <w:color w:val="000000"/>
                <w:sz w:val="22"/>
                <w:szCs w:val="22"/>
                <w:lang w:val="nl-BE" w:eastAsia="nl-BE"/>
              </w:rPr>
              <w:t>BT</w:t>
            </w:r>
            <w:r w:rsidRPr="00AF077B">
              <w:rPr>
                <w:rFonts w:ascii="Calibri" w:hAnsi="Calibri" w:cs="Calibri"/>
                <w:color w:val="000000"/>
                <w:sz w:val="22"/>
                <w:szCs w:val="22"/>
                <w:lang w:val="nl-BE" w:eastAsia="nl-BE"/>
              </w:rPr>
              <w:t xml:space="preserve"> Fruitveiling</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Stad Borgloon</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Pr>
                <w:rFonts w:ascii="Calibri" w:hAnsi="Calibri" w:cs="Calibri"/>
                <w:color w:val="000000"/>
                <w:sz w:val="22"/>
                <w:szCs w:val="22"/>
                <w:lang w:val="nl-BE" w:eastAsia="nl-BE"/>
              </w:rPr>
              <w:t>BT</w:t>
            </w:r>
            <w:r w:rsidRPr="00AF077B">
              <w:rPr>
                <w:rFonts w:ascii="Calibri" w:hAnsi="Calibri" w:cs="Calibri"/>
                <w:color w:val="000000"/>
                <w:sz w:val="22"/>
                <w:szCs w:val="22"/>
                <w:lang w:val="nl-BE" w:eastAsia="nl-BE"/>
              </w:rPr>
              <w:t xml:space="preserve"> Fruitveiling</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telematica</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Stad Borgloon</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Pr>
                <w:rFonts w:ascii="Calibri" w:hAnsi="Calibri" w:cs="Calibri"/>
                <w:color w:val="000000"/>
                <w:sz w:val="22"/>
                <w:szCs w:val="22"/>
                <w:lang w:val="nl-BE" w:eastAsia="nl-BE"/>
              </w:rPr>
              <w:t>BT</w:t>
            </w:r>
            <w:r w:rsidRPr="00AF077B">
              <w:rPr>
                <w:rFonts w:ascii="Calibri" w:hAnsi="Calibri" w:cs="Calibri"/>
                <w:color w:val="000000"/>
                <w:sz w:val="22"/>
                <w:szCs w:val="22"/>
                <w:lang w:val="nl-BE" w:eastAsia="nl-BE"/>
              </w:rPr>
              <w:t xml:space="preserve"> Fruitveiling</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OV</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Stad Borgloon</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Pr>
                <w:rFonts w:ascii="Calibri" w:hAnsi="Calibri" w:cs="Calibri"/>
                <w:color w:val="000000"/>
                <w:sz w:val="22"/>
                <w:szCs w:val="22"/>
                <w:lang w:val="nl-BE" w:eastAsia="nl-BE"/>
              </w:rPr>
              <w:t>BT</w:t>
            </w:r>
            <w:r w:rsidRPr="00AF077B">
              <w:rPr>
                <w:rFonts w:ascii="Calibri" w:hAnsi="Calibri" w:cs="Calibri"/>
                <w:color w:val="000000"/>
                <w:sz w:val="22"/>
                <w:szCs w:val="22"/>
                <w:lang w:val="nl-BE" w:eastAsia="nl-BE"/>
              </w:rPr>
              <w:t xml:space="preserve"> Fruitveiling</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waterleiding</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Stad Borgloon</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Pr>
                <w:rFonts w:ascii="Calibri" w:hAnsi="Calibri" w:cs="Calibri"/>
                <w:color w:val="000000"/>
                <w:sz w:val="22"/>
                <w:szCs w:val="22"/>
                <w:lang w:val="nl-BE" w:eastAsia="nl-BE"/>
              </w:rPr>
              <w:t>BT</w:t>
            </w:r>
            <w:r w:rsidRPr="00AF077B">
              <w:rPr>
                <w:rFonts w:ascii="Calibri" w:hAnsi="Calibri" w:cs="Calibri"/>
                <w:color w:val="000000"/>
                <w:sz w:val="22"/>
                <w:szCs w:val="22"/>
                <w:lang w:val="nl-BE" w:eastAsia="nl-BE"/>
              </w:rPr>
              <w:t xml:space="preserve"> Fruitveiling</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archeologie</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Stad Borgloon</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Vierschaere</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archeologie</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Drongen I</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Stad Gent</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Waterschei</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beheer</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Stad Genk</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Oude Briel</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voortraject</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POM Oost-Vlaanderen</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Veiling Zuid</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archeologie</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POM A</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Woestijne</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W&amp;Z</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Watergebonden BT </w:t>
            </w:r>
            <w:proofErr w:type="spellStart"/>
            <w:r w:rsidRPr="00AF077B">
              <w:rPr>
                <w:rFonts w:ascii="Calibri" w:hAnsi="Calibri" w:cs="Calibri"/>
                <w:color w:val="000000"/>
                <w:sz w:val="22"/>
                <w:szCs w:val="22"/>
                <w:lang w:val="nl-BE" w:eastAsia="nl-BE"/>
              </w:rPr>
              <w:t>Niel</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POM A</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Genk-Noord Winterslag</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Stad Genk</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Kortrijk Noord Uitbreiding</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Leiedal</w:t>
            </w:r>
            <w:proofErr w:type="spellEnd"/>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Slableed</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waterleiding</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De Hulst</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waterleiding</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EOS LOGISTICS</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Genk-Noord Winterslag</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OV</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Stad Genk</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Genk-Noord Winterslag</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waterleiding</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Stad Genk</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Genk-Noord Winterslag</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telematica</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Stad Genk</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De </w:t>
            </w:r>
            <w:proofErr w:type="spellStart"/>
            <w:r w:rsidRPr="00AF077B">
              <w:rPr>
                <w:rFonts w:ascii="Calibri" w:hAnsi="Calibri" w:cs="Calibri"/>
                <w:color w:val="000000"/>
                <w:sz w:val="22"/>
                <w:szCs w:val="22"/>
                <w:lang w:val="nl-BE" w:eastAsia="nl-BE"/>
              </w:rPr>
              <w:t>Spelver</w:t>
            </w:r>
            <w:proofErr w:type="spellEnd"/>
            <w:r w:rsidRPr="00AF077B">
              <w:rPr>
                <w:rFonts w:ascii="Calibri" w:hAnsi="Calibri" w:cs="Calibri"/>
                <w:color w:val="000000"/>
                <w:sz w:val="22"/>
                <w:szCs w:val="22"/>
                <w:lang w:val="nl-BE" w:eastAsia="nl-BE"/>
              </w:rPr>
              <w:t xml:space="preserve"> I en II</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Stad Bilzen</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Slableed</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OV</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GRB West deel 2 - Roeselare</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archeologie</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Pilkem</w:t>
            </w:r>
            <w:proofErr w:type="spellEnd"/>
            <w:r w:rsidRPr="00AF077B">
              <w:rPr>
                <w:rFonts w:ascii="Calibri" w:hAnsi="Calibri" w:cs="Calibri"/>
                <w:color w:val="000000"/>
                <w:sz w:val="22"/>
                <w:szCs w:val="22"/>
                <w:lang w:val="nl-BE" w:eastAsia="nl-BE"/>
              </w:rPr>
              <w:t xml:space="preserve"> te Ieper</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archeologie</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Pittem</w:t>
            </w:r>
            <w:proofErr w:type="spellEnd"/>
            <w:r w:rsidRPr="00AF077B">
              <w:rPr>
                <w:rFonts w:ascii="Calibri" w:hAnsi="Calibri" w:cs="Calibri"/>
                <w:color w:val="000000"/>
                <w:sz w:val="22"/>
                <w:szCs w:val="22"/>
                <w:lang w:val="nl-BE" w:eastAsia="nl-BE"/>
              </w:rPr>
              <w:t xml:space="preserve"> LO</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archeologie</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Sappenleen </w:t>
            </w:r>
            <w:proofErr w:type="spellStart"/>
            <w:r w:rsidRPr="00AF077B">
              <w:rPr>
                <w:rFonts w:ascii="Calibri" w:hAnsi="Calibri" w:cs="Calibri"/>
                <w:color w:val="000000"/>
                <w:sz w:val="22"/>
                <w:szCs w:val="22"/>
                <w:lang w:val="nl-BE" w:eastAsia="nl-BE"/>
              </w:rPr>
              <w:t>uitbr</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OV</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Panhuisstraat</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OV</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Veneco</w:t>
            </w:r>
            <w:proofErr w:type="spellEnd"/>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Woestijne</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beheer</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W&amp;Z</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Woestijne</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archeologie</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W&amp;Z</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Blue Gate</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voortraject</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Blue Gate </w:t>
            </w:r>
            <w:proofErr w:type="spellStart"/>
            <w:r w:rsidRPr="00AF077B">
              <w:rPr>
                <w:rFonts w:ascii="Calibri" w:hAnsi="Calibri" w:cs="Calibri"/>
                <w:color w:val="000000"/>
                <w:sz w:val="22"/>
                <w:szCs w:val="22"/>
                <w:lang w:val="nl-BE" w:eastAsia="nl-BE"/>
              </w:rPr>
              <w:t>Antwerp</w:t>
            </w:r>
            <w:proofErr w:type="spellEnd"/>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Singelken</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waterleiding</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Veneco</w:t>
            </w:r>
            <w:proofErr w:type="spellEnd"/>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Singelken</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OV</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Veneco</w:t>
            </w:r>
            <w:proofErr w:type="spellEnd"/>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Panhuisstraat</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waterleiding</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Veneco</w:t>
            </w:r>
            <w:proofErr w:type="spellEnd"/>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Wevelgem</w:t>
            </w:r>
            <w:proofErr w:type="spellEnd"/>
            <w:r w:rsidRPr="00AF077B">
              <w:rPr>
                <w:rFonts w:ascii="Calibri" w:hAnsi="Calibri" w:cs="Calibri"/>
                <w:color w:val="000000"/>
                <w:sz w:val="22"/>
                <w:szCs w:val="22"/>
                <w:lang w:val="nl-BE" w:eastAsia="nl-BE"/>
              </w:rPr>
              <w:t>-Zuid</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archeologie</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Leiedal</w:t>
            </w:r>
            <w:proofErr w:type="spellEnd"/>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Kortrijk Noord Uitbreiding</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archeologie</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Leiedal</w:t>
            </w:r>
            <w:proofErr w:type="spellEnd"/>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De Hulst</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EOS LOGISTICS</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Begijnenbos</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Gemeente </w:t>
            </w:r>
            <w:proofErr w:type="spellStart"/>
            <w:r w:rsidRPr="00AF077B">
              <w:rPr>
                <w:rFonts w:ascii="Calibri" w:hAnsi="Calibri" w:cs="Calibri"/>
                <w:color w:val="000000"/>
                <w:sz w:val="22"/>
                <w:szCs w:val="22"/>
                <w:lang w:val="nl-BE" w:eastAsia="nl-BE"/>
              </w:rPr>
              <w:t>Nieuwerkerken</w:t>
            </w:r>
            <w:proofErr w:type="spellEnd"/>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Heernisse</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OV</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Sint-Denijs-</w:t>
            </w:r>
            <w:proofErr w:type="spellStart"/>
            <w:r w:rsidRPr="00AF077B">
              <w:rPr>
                <w:rFonts w:ascii="Calibri" w:hAnsi="Calibri" w:cs="Calibri"/>
                <w:color w:val="000000"/>
                <w:sz w:val="22"/>
                <w:szCs w:val="22"/>
                <w:lang w:val="nl-BE" w:eastAsia="nl-BE"/>
              </w:rPr>
              <w:t>Westrem</w:t>
            </w:r>
            <w:proofErr w:type="spellEnd"/>
            <w:r w:rsidRPr="00AF077B">
              <w:rPr>
                <w:rFonts w:ascii="Calibri" w:hAnsi="Calibri" w:cs="Calibri"/>
                <w:color w:val="000000"/>
                <w:sz w:val="22"/>
                <w:szCs w:val="22"/>
                <w:lang w:val="nl-BE" w:eastAsia="nl-BE"/>
              </w:rPr>
              <w:t xml:space="preserve"> I</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Stad Gent</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Cat Site en omgeving</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voortraject</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V</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Stad Vilvoorde</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Rotem</w:t>
            </w:r>
            <w:proofErr w:type="spellEnd"/>
            <w:r w:rsidRPr="00AF077B">
              <w:rPr>
                <w:rFonts w:ascii="Calibri" w:hAnsi="Calibri" w:cs="Calibri"/>
                <w:color w:val="000000"/>
                <w:sz w:val="22"/>
                <w:szCs w:val="22"/>
                <w:lang w:val="nl-BE" w:eastAsia="nl-BE"/>
              </w:rPr>
              <w:t>-Noord</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Budé Containerbouw</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Industrieterrein Kanaal Noord</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Stad Bree</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De Ring</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IGEAN</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De Ring</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beheer</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IGEAN</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Wondelgems</w:t>
            </w:r>
            <w:proofErr w:type="spellEnd"/>
            <w:r w:rsidRPr="00AF077B">
              <w:rPr>
                <w:rFonts w:ascii="Calibri" w:hAnsi="Calibri" w:cs="Calibri"/>
                <w:color w:val="000000"/>
                <w:sz w:val="22"/>
                <w:szCs w:val="22"/>
                <w:lang w:val="nl-BE" w:eastAsia="nl-BE"/>
              </w:rPr>
              <w:t xml:space="preserve">  Meersen</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AG SOB Gent</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Winning</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IGEMO</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De Hutten</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IGEMO</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De Hutten</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OV</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IGEMO</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De Hutten</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waterleiding</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IGEMO</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Klein Boom</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beheer</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IGEMO</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Ravenshout</w:t>
            </w:r>
            <w:proofErr w:type="spellEnd"/>
            <w:r w:rsidRPr="00AF077B">
              <w:rPr>
                <w:rFonts w:ascii="Calibri" w:hAnsi="Calibri" w:cs="Calibri"/>
                <w:color w:val="000000"/>
                <w:sz w:val="22"/>
                <w:szCs w:val="22"/>
                <w:lang w:val="nl-BE" w:eastAsia="nl-BE"/>
              </w:rPr>
              <w:t>-Noord</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Stad Beringen</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 </w:t>
            </w:r>
            <w:proofErr w:type="spellStart"/>
            <w:r w:rsidRPr="00AF077B">
              <w:rPr>
                <w:rFonts w:ascii="Calibri" w:hAnsi="Calibri" w:cs="Calibri"/>
                <w:color w:val="000000"/>
                <w:sz w:val="22"/>
                <w:szCs w:val="22"/>
                <w:lang w:val="nl-BE" w:eastAsia="nl-BE"/>
              </w:rPr>
              <w:t>Sterbos</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POM A</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 </w:t>
            </w:r>
            <w:proofErr w:type="spellStart"/>
            <w:r w:rsidRPr="00AF077B">
              <w:rPr>
                <w:rFonts w:ascii="Calibri" w:hAnsi="Calibri" w:cs="Calibri"/>
                <w:color w:val="000000"/>
                <w:sz w:val="22"/>
                <w:szCs w:val="22"/>
                <w:lang w:val="nl-BE" w:eastAsia="nl-BE"/>
              </w:rPr>
              <w:t>Sterbos</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archeologie</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POM A</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 </w:t>
            </w:r>
            <w:proofErr w:type="spellStart"/>
            <w:r w:rsidRPr="00AF077B">
              <w:rPr>
                <w:rFonts w:ascii="Calibri" w:hAnsi="Calibri" w:cs="Calibri"/>
                <w:color w:val="000000"/>
                <w:sz w:val="22"/>
                <w:szCs w:val="22"/>
                <w:lang w:val="nl-BE" w:eastAsia="nl-BE"/>
              </w:rPr>
              <w:t>Sterbos</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telematica</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POM A</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Kontich</w:t>
            </w:r>
            <w:proofErr w:type="spellEnd"/>
            <w:r w:rsidRPr="00AF077B">
              <w:rPr>
                <w:rFonts w:ascii="Calibri" w:hAnsi="Calibri" w:cs="Calibri"/>
                <w:color w:val="000000"/>
                <w:sz w:val="22"/>
                <w:szCs w:val="22"/>
                <w:lang w:val="nl-BE" w:eastAsia="nl-BE"/>
              </w:rPr>
              <w:t xml:space="preserve"> </w:t>
            </w:r>
            <w:proofErr w:type="spellStart"/>
            <w:r w:rsidRPr="00AF077B">
              <w:rPr>
                <w:rFonts w:ascii="Calibri" w:hAnsi="Calibri" w:cs="Calibri"/>
                <w:color w:val="000000"/>
                <w:sz w:val="22"/>
                <w:szCs w:val="22"/>
                <w:lang w:val="nl-BE" w:eastAsia="nl-BE"/>
              </w:rPr>
              <w:t>Satenrozen</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POM A</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Verrekijker Fase III</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Gemeente Wingene</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De </w:t>
            </w:r>
            <w:proofErr w:type="spellStart"/>
            <w:r w:rsidRPr="00AF077B">
              <w:rPr>
                <w:rFonts w:ascii="Calibri" w:hAnsi="Calibri" w:cs="Calibri"/>
                <w:color w:val="000000"/>
                <w:sz w:val="22"/>
                <w:szCs w:val="22"/>
                <w:lang w:val="nl-BE" w:eastAsia="nl-BE"/>
              </w:rPr>
              <w:t>Spelver</w:t>
            </w:r>
            <w:proofErr w:type="spellEnd"/>
            <w:r w:rsidRPr="00AF077B">
              <w:rPr>
                <w:rFonts w:ascii="Calibri" w:hAnsi="Calibri" w:cs="Calibri"/>
                <w:color w:val="000000"/>
                <w:sz w:val="22"/>
                <w:szCs w:val="22"/>
                <w:lang w:val="nl-BE" w:eastAsia="nl-BE"/>
              </w:rPr>
              <w:t xml:space="preserve"> I en II</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beheer</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Stad Bilzen</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Zwartberg Industrie II</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WARD nv</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Ham Zwartenhoek</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archeologie</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De Scheepvaart</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Suikerfabriek</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Begijnenbos</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waterleiding</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Gemeente </w:t>
            </w:r>
            <w:proofErr w:type="spellStart"/>
            <w:r w:rsidRPr="00AF077B">
              <w:rPr>
                <w:rFonts w:ascii="Calibri" w:hAnsi="Calibri" w:cs="Calibri"/>
                <w:color w:val="000000"/>
                <w:sz w:val="22"/>
                <w:szCs w:val="22"/>
                <w:lang w:val="nl-BE" w:eastAsia="nl-BE"/>
              </w:rPr>
              <w:t>Nieuwerkerken</w:t>
            </w:r>
            <w:proofErr w:type="spellEnd"/>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Begijnenbos</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telematica</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Gemeente </w:t>
            </w:r>
            <w:proofErr w:type="spellStart"/>
            <w:r w:rsidRPr="00AF077B">
              <w:rPr>
                <w:rFonts w:ascii="Calibri" w:hAnsi="Calibri" w:cs="Calibri"/>
                <w:color w:val="000000"/>
                <w:sz w:val="22"/>
                <w:szCs w:val="22"/>
                <w:lang w:val="nl-BE" w:eastAsia="nl-BE"/>
              </w:rPr>
              <w:t>Nieuwerkerken</w:t>
            </w:r>
            <w:proofErr w:type="spellEnd"/>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Begijnenbos</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OV</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Gemeente </w:t>
            </w:r>
            <w:proofErr w:type="spellStart"/>
            <w:r w:rsidRPr="00AF077B">
              <w:rPr>
                <w:rFonts w:ascii="Calibri" w:hAnsi="Calibri" w:cs="Calibri"/>
                <w:color w:val="000000"/>
                <w:sz w:val="22"/>
                <w:szCs w:val="22"/>
                <w:lang w:val="nl-BE" w:eastAsia="nl-BE"/>
              </w:rPr>
              <w:t>Nieuwerkerken</w:t>
            </w:r>
            <w:proofErr w:type="spellEnd"/>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Begijnenbos</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groen</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Gemeente </w:t>
            </w:r>
            <w:proofErr w:type="spellStart"/>
            <w:r w:rsidRPr="00AF077B">
              <w:rPr>
                <w:rFonts w:ascii="Calibri" w:hAnsi="Calibri" w:cs="Calibri"/>
                <w:color w:val="000000"/>
                <w:sz w:val="22"/>
                <w:szCs w:val="22"/>
                <w:lang w:val="nl-BE" w:eastAsia="nl-BE"/>
              </w:rPr>
              <w:t>Nieuwerkerken</w:t>
            </w:r>
            <w:proofErr w:type="spellEnd"/>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AZ uitbreiding 2 Moorslede</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OV</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Zandberg</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OV</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De </w:t>
            </w:r>
            <w:proofErr w:type="spellStart"/>
            <w:r w:rsidRPr="00AF077B">
              <w:rPr>
                <w:rFonts w:ascii="Calibri" w:hAnsi="Calibri" w:cs="Calibri"/>
                <w:color w:val="000000"/>
                <w:sz w:val="22"/>
                <w:szCs w:val="22"/>
                <w:lang w:val="nl-BE" w:eastAsia="nl-BE"/>
              </w:rPr>
              <w:t>Spelver</w:t>
            </w:r>
            <w:proofErr w:type="spellEnd"/>
            <w:r w:rsidRPr="00AF077B">
              <w:rPr>
                <w:rFonts w:ascii="Calibri" w:hAnsi="Calibri" w:cs="Calibri"/>
                <w:color w:val="000000"/>
                <w:sz w:val="22"/>
                <w:szCs w:val="22"/>
                <w:lang w:val="nl-BE" w:eastAsia="nl-BE"/>
              </w:rPr>
              <w:t xml:space="preserve"> I en II</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archeologie</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Stad Bilzen</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Zandberg</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waterleiding</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Klein Boom</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archeologie</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IGEMO</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RO Autohandelszone - Heibrugstraat</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Kampenhout SAS II</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beheer</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V</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Haviland</w:t>
            </w:r>
            <w:proofErr w:type="spellEnd"/>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Dorpsveld II</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waterleiding</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AG Diepenbeek</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Feed Food Health Campus</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beheer</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V</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POM Vlaams-Brabant</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Aartrijkestraat</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Maleizen</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V</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RAMEIS</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Krekelendries</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V</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Krekelendries</w:t>
            </w:r>
            <w:proofErr w:type="spellEnd"/>
            <w:r w:rsidRPr="00AF077B">
              <w:rPr>
                <w:rFonts w:ascii="Calibri" w:hAnsi="Calibri" w:cs="Calibri"/>
                <w:color w:val="000000"/>
                <w:sz w:val="22"/>
                <w:szCs w:val="22"/>
                <w:lang w:val="nl-BE" w:eastAsia="nl-BE"/>
              </w:rPr>
              <w:t xml:space="preserve"> nv</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Krekelendries</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beheer</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V</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Krekelendries</w:t>
            </w:r>
            <w:proofErr w:type="spellEnd"/>
            <w:r w:rsidRPr="00AF077B">
              <w:rPr>
                <w:rFonts w:ascii="Calibri" w:hAnsi="Calibri" w:cs="Calibri"/>
                <w:color w:val="000000"/>
                <w:sz w:val="22"/>
                <w:szCs w:val="22"/>
                <w:lang w:val="nl-BE" w:eastAsia="nl-BE"/>
              </w:rPr>
              <w:t xml:space="preserve"> nv</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Zwartberg Industrie II</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OV</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WARD nv</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Zwartberg Industrie II</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telematica</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WARD nv</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Zwartberg Industrie II</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waterleiding</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WARD nv</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Genk-Zuid Oosterring</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Stad Genk</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Onledegoedstraat</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Global Development </w:t>
            </w:r>
            <w:proofErr w:type="spellStart"/>
            <w:r w:rsidRPr="00AF077B">
              <w:rPr>
                <w:rFonts w:ascii="Calibri" w:hAnsi="Calibri" w:cs="Calibri"/>
                <w:color w:val="000000"/>
                <w:sz w:val="22"/>
                <w:szCs w:val="22"/>
                <w:lang w:val="nl-BE" w:eastAsia="nl-BE"/>
              </w:rPr>
              <w:t>Solutions</w:t>
            </w:r>
            <w:proofErr w:type="spellEnd"/>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2011</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De Hulst</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beheer</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EOS LOGISTICS</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De </w:t>
            </w:r>
            <w:proofErr w:type="spellStart"/>
            <w:r w:rsidRPr="00AF077B">
              <w:rPr>
                <w:rFonts w:ascii="Calibri" w:hAnsi="Calibri" w:cs="Calibri"/>
                <w:color w:val="000000"/>
                <w:sz w:val="22"/>
                <w:szCs w:val="22"/>
                <w:lang w:val="nl-BE" w:eastAsia="nl-BE"/>
              </w:rPr>
              <w:t>Kalkaert</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OV</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Pilkem</w:t>
            </w:r>
            <w:proofErr w:type="spellEnd"/>
            <w:r w:rsidRPr="00AF077B">
              <w:rPr>
                <w:rFonts w:ascii="Calibri" w:hAnsi="Calibri" w:cs="Calibri"/>
                <w:color w:val="000000"/>
                <w:sz w:val="22"/>
                <w:szCs w:val="22"/>
                <w:lang w:val="nl-BE" w:eastAsia="nl-BE"/>
              </w:rPr>
              <w:t xml:space="preserve"> te Ieper</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groen</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Onledegoedstraat</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beheer</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Global Development </w:t>
            </w:r>
            <w:proofErr w:type="spellStart"/>
            <w:r w:rsidRPr="00AF077B">
              <w:rPr>
                <w:rFonts w:ascii="Calibri" w:hAnsi="Calibri" w:cs="Calibri"/>
                <w:color w:val="000000"/>
                <w:sz w:val="22"/>
                <w:szCs w:val="22"/>
                <w:lang w:val="nl-BE" w:eastAsia="nl-BE"/>
              </w:rPr>
              <w:t>Solutions</w:t>
            </w:r>
            <w:proofErr w:type="spellEnd"/>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Pilkem</w:t>
            </w:r>
            <w:proofErr w:type="spellEnd"/>
            <w:r w:rsidRPr="00AF077B">
              <w:rPr>
                <w:rFonts w:ascii="Calibri" w:hAnsi="Calibri" w:cs="Calibri"/>
                <w:color w:val="000000"/>
                <w:sz w:val="22"/>
                <w:szCs w:val="22"/>
                <w:lang w:val="nl-BE" w:eastAsia="nl-BE"/>
              </w:rPr>
              <w:t xml:space="preserve"> te Ieper</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Stegen Akker</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beheer</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Panhuisstraat</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groen</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Veneco</w:t>
            </w:r>
            <w:proofErr w:type="spellEnd"/>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Klein Boom</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IGEMO</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Maleizen</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beheer</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V</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RAMEIS</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Steen III</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V</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POM Vlaams-Brabant</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Pittem</w:t>
            </w:r>
            <w:proofErr w:type="spellEnd"/>
            <w:r w:rsidRPr="00AF077B">
              <w:rPr>
                <w:rFonts w:ascii="Calibri" w:hAnsi="Calibri" w:cs="Calibri"/>
                <w:color w:val="000000"/>
                <w:sz w:val="22"/>
                <w:szCs w:val="22"/>
                <w:lang w:val="nl-BE" w:eastAsia="nl-BE"/>
              </w:rPr>
              <w:t xml:space="preserve"> LO</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Vierschaere</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Groenbek</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Leiedal</w:t>
            </w:r>
            <w:proofErr w:type="spellEnd"/>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Cleantech</w:t>
            </w:r>
            <w:proofErr w:type="spellEnd"/>
            <w:r w:rsidRPr="00AF077B">
              <w:rPr>
                <w:rFonts w:ascii="Calibri" w:hAnsi="Calibri" w:cs="Calibri"/>
                <w:color w:val="000000"/>
                <w:sz w:val="22"/>
                <w:szCs w:val="22"/>
                <w:lang w:val="nl-BE" w:eastAsia="nl-BE"/>
              </w:rPr>
              <w:t xml:space="preserve"> Campus</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waterleiding</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Gemeente Houthalen </w:t>
            </w:r>
            <w:proofErr w:type="spellStart"/>
            <w:r w:rsidRPr="00AF077B">
              <w:rPr>
                <w:rFonts w:ascii="Calibri" w:hAnsi="Calibri" w:cs="Calibri"/>
                <w:color w:val="000000"/>
                <w:sz w:val="22"/>
                <w:szCs w:val="22"/>
                <w:lang w:val="nl-BE" w:eastAsia="nl-BE"/>
              </w:rPr>
              <w:t>Helchteren</w:t>
            </w:r>
            <w:proofErr w:type="spellEnd"/>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Korkdries</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beheer</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Stad Beringen</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Doornpark</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OV</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Gemeente Beveren</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De </w:t>
            </w:r>
            <w:proofErr w:type="spellStart"/>
            <w:r w:rsidRPr="00AF077B">
              <w:rPr>
                <w:rFonts w:ascii="Calibri" w:hAnsi="Calibri" w:cs="Calibri"/>
                <w:color w:val="000000"/>
                <w:sz w:val="22"/>
                <w:szCs w:val="22"/>
                <w:lang w:val="nl-BE" w:eastAsia="nl-BE"/>
              </w:rPr>
              <w:t>Screure</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archeologie</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Winning</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archeologie</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IGEMO</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De </w:t>
            </w:r>
            <w:proofErr w:type="spellStart"/>
            <w:r w:rsidRPr="00AF077B">
              <w:rPr>
                <w:rFonts w:ascii="Calibri" w:hAnsi="Calibri" w:cs="Calibri"/>
                <w:color w:val="000000"/>
                <w:sz w:val="22"/>
                <w:szCs w:val="22"/>
                <w:lang w:val="nl-BE" w:eastAsia="nl-BE"/>
              </w:rPr>
              <w:t>Spelver</w:t>
            </w:r>
            <w:proofErr w:type="spellEnd"/>
            <w:r w:rsidRPr="00AF077B">
              <w:rPr>
                <w:rFonts w:ascii="Calibri" w:hAnsi="Calibri" w:cs="Calibri"/>
                <w:color w:val="000000"/>
                <w:sz w:val="22"/>
                <w:szCs w:val="22"/>
                <w:lang w:val="nl-BE" w:eastAsia="nl-BE"/>
              </w:rPr>
              <w:t xml:space="preserve"> I en II</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waterleiding</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Stad Bilzen</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De </w:t>
            </w:r>
            <w:proofErr w:type="spellStart"/>
            <w:r w:rsidRPr="00AF077B">
              <w:rPr>
                <w:rFonts w:ascii="Calibri" w:hAnsi="Calibri" w:cs="Calibri"/>
                <w:color w:val="000000"/>
                <w:sz w:val="22"/>
                <w:szCs w:val="22"/>
                <w:lang w:val="nl-BE" w:eastAsia="nl-BE"/>
              </w:rPr>
              <w:t>Spelver</w:t>
            </w:r>
            <w:proofErr w:type="spellEnd"/>
            <w:r w:rsidRPr="00AF077B">
              <w:rPr>
                <w:rFonts w:ascii="Calibri" w:hAnsi="Calibri" w:cs="Calibri"/>
                <w:color w:val="000000"/>
                <w:sz w:val="22"/>
                <w:szCs w:val="22"/>
                <w:lang w:val="nl-BE" w:eastAsia="nl-BE"/>
              </w:rPr>
              <w:t xml:space="preserve"> I en II</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OV</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Stad Bilzen</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De </w:t>
            </w:r>
            <w:proofErr w:type="spellStart"/>
            <w:r w:rsidRPr="00AF077B">
              <w:rPr>
                <w:rFonts w:ascii="Calibri" w:hAnsi="Calibri" w:cs="Calibri"/>
                <w:color w:val="000000"/>
                <w:sz w:val="22"/>
                <w:szCs w:val="22"/>
                <w:lang w:val="nl-BE" w:eastAsia="nl-BE"/>
              </w:rPr>
              <w:t>Spelver</w:t>
            </w:r>
            <w:proofErr w:type="spellEnd"/>
            <w:r w:rsidRPr="00AF077B">
              <w:rPr>
                <w:rFonts w:ascii="Calibri" w:hAnsi="Calibri" w:cs="Calibri"/>
                <w:color w:val="000000"/>
                <w:sz w:val="22"/>
                <w:szCs w:val="22"/>
                <w:lang w:val="nl-BE" w:eastAsia="nl-BE"/>
              </w:rPr>
              <w:t xml:space="preserve"> I en II</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telematica</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Stad Bilzen</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De </w:t>
            </w:r>
            <w:proofErr w:type="spellStart"/>
            <w:r w:rsidRPr="00AF077B">
              <w:rPr>
                <w:rFonts w:ascii="Calibri" w:hAnsi="Calibri" w:cs="Calibri"/>
                <w:color w:val="000000"/>
                <w:sz w:val="22"/>
                <w:szCs w:val="22"/>
                <w:lang w:val="nl-BE" w:eastAsia="nl-BE"/>
              </w:rPr>
              <w:t>Kalkaert</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waterleiding</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Feed Food Health Campus</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beheer</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V</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POM Vlaams-Brabant</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Winning</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beheer</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IGEMO</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De Gouden Appel / Spookkasteel</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groen</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AZ uitbreiding 2 Moorslede</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groen</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De </w:t>
            </w:r>
            <w:proofErr w:type="spellStart"/>
            <w:r w:rsidRPr="00AF077B">
              <w:rPr>
                <w:rFonts w:ascii="Calibri" w:hAnsi="Calibri" w:cs="Calibri"/>
                <w:color w:val="000000"/>
                <w:sz w:val="22"/>
                <w:szCs w:val="22"/>
                <w:lang w:val="nl-BE" w:eastAsia="nl-BE"/>
              </w:rPr>
              <w:t>Kalkaert</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groen</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Slableed</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groen</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Sappenleen </w:t>
            </w:r>
            <w:proofErr w:type="spellStart"/>
            <w:r w:rsidRPr="00AF077B">
              <w:rPr>
                <w:rFonts w:ascii="Calibri" w:hAnsi="Calibri" w:cs="Calibri"/>
                <w:color w:val="000000"/>
                <w:sz w:val="22"/>
                <w:szCs w:val="22"/>
                <w:lang w:val="nl-BE" w:eastAsia="nl-BE"/>
              </w:rPr>
              <w:t>uitbr</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groen</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Aartrijkestraat</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groen</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AZ Uitbreiding - </w:t>
            </w:r>
            <w:proofErr w:type="spellStart"/>
            <w:r w:rsidRPr="00AF077B">
              <w:rPr>
                <w:rFonts w:ascii="Calibri" w:hAnsi="Calibri" w:cs="Calibri"/>
                <w:color w:val="000000"/>
                <w:sz w:val="22"/>
                <w:szCs w:val="22"/>
                <w:lang w:val="nl-BE" w:eastAsia="nl-BE"/>
              </w:rPr>
              <w:t>Koekelare</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groen</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AZ uitbreiding 2 Moorslede</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waterleiding</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Flandria</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Ambachtelijke zone Assent</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V</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Interleuven</w:t>
            </w:r>
            <w:proofErr w:type="spellEnd"/>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AKMO II</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Veneco</w:t>
            </w:r>
            <w:proofErr w:type="spellEnd"/>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Cleantech</w:t>
            </w:r>
            <w:proofErr w:type="spellEnd"/>
            <w:r w:rsidRPr="00AF077B">
              <w:rPr>
                <w:rFonts w:ascii="Calibri" w:hAnsi="Calibri" w:cs="Calibri"/>
                <w:color w:val="000000"/>
                <w:sz w:val="22"/>
                <w:szCs w:val="22"/>
                <w:lang w:val="nl-BE" w:eastAsia="nl-BE"/>
              </w:rPr>
              <w:t xml:space="preserve"> Campus</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OV</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Gemeente Houthalen </w:t>
            </w:r>
            <w:proofErr w:type="spellStart"/>
            <w:r w:rsidRPr="00AF077B">
              <w:rPr>
                <w:rFonts w:ascii="Calibri" w:hAnsi="Calibri" w:cs="Calibri"/>
                <w:color w:val="000000"/>
                <w:sz w:val="22"/>
                <w:szCs w:val="22"/>
                <w:lang w:val="nl-BE" w:eastAsia="nl-BE"/>
              </w:rPr>
              <w:t>Helchteren</w:t>
            </w:r>
            <w:proofErr w:type="spellEnd"/>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Cleantech</w:t>
            </w:r>
            <w:proofErr w:type="spellEnd"/>
            <w:r w:rsidRPr="00AF077B">
              <w:rPr>
                <w:rFonts w:ascii="Calibri" w:hAnsi="Calibri" w:cs="Calibri"/>
                <w:color w:val="000000"/>
                <w:sz w:val="22"/>
                <w:szCs w:val="22"/>
                <w:lang w:val="nl-BE" w:eastAsia="nl-BE"/>
              </w:rPr>
              <w:t xml:space="preserve"> Campus</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telematica</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Gemeente Houthalen </w:t>
            </w:r>
            <w:proofErr w:type="spellStart"/>
            <w:r w:rsidRPr="00AF077B">
              <w:rPr>
                <w:rFonts w:ascii="Calibri" w:hAnsi="Calibri" w:cs="Calibri"/>
                <w:color w:val="000000"/>
                <w:sz w:val="22"/>
                <w:szCs w:val="22"/>
                <w:lang w:val="nl-BE" w:eastAsia="nl-BE"/>
              </w:rPr>
              <w:t>Helchteren</w:t>
            </w:r>
            <w:proofErr w:type="spellEnd"/>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Bright</w:t>
            </w:r>
            <w:proofErr w:type="spellEnd"/>
            <w:r w:rsidRPr="00AF077B">
              <w:rPr>
                <w:rFonts w:ascii="Calibri" w:hAnsi="Calibri" w:cs="Calibri"/>
                <w:color w:val="000000"/>
                <w:sz w:val="22"/>
                <w:szCs w:val="22"/>
                <w:lang w:val="nl-BE" w:eastAsia="nl-BE"/>
              </w:rPr>
              <w:t xml:space="preserve"> Park</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V</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Re-</w:t>
            </w:r>
            <w:proofErr w:type="spellStart"/>
            <w:r w:rsidRPr="00AF077B">
              <w:rPr>
                <w:rFonts w:ascii="Calibri" w:hAnsi="Calibri" w:cs="Calibri"/>
                <w:color w:val="000000"/>
                <w:sz w:val="22"/>
                <w:szCs w:val="22"/>
                <w:lang w:val="nl-BE" w:eastAsia="nl-BE"/>
              </w:rPr>
              <w:t>vive</w:t>
            </w:r>
            <w:proofErr w:type="spellEnd"/>
            <w:r w:rsidRPr="00AF077B">
              <w:rPr>
                <w:rFonts w:ascii="Calibri" w:hAnsi="Calibri" w:cs="Calibri"/>
                <w:color w:val="000000"/>
                <w:sz w:val="22"/>
                <w:szCs w:val="22"/>
                <w:lang w:val="nl-BE" w:eastAsia="nl-BE"/>
              </w:rPr>
              <w:t xml:space="preserve"> </w:t>
            </w:r>
            <w:proofErr w:type="spellStart"/>
            <w:r w:rsidRPr="00AF077B">
              <w:rPr>
                <w:rFonts w:ascii="Calibri" w:hAnsi="Calibri" w:cs="Calibri"/>
                <w:color w:val="000000"/>
                <w:sz w:val="22"/>
                <w:szCs w:val="22"/>
                <w:lang w:val="nl-BE" w:eastAsia="nl-BE"/>
              </w:rPr>
              <w:t>Bright</w:t>
            </w:r>
            <w:proofErr w:type="spellEnd"/>
            <w:r w:rsidRPr="00AF077B">
              <w:rPr>
                <w:rFonts w:ascii="Calibri" w:hAnsi="Calibri" w:cs="Calibri"/>
                <w:color w:val="000000"/>
                <w:sz w:val="22"/>
                <w:szCs w:val="22"/>
                <w:lang w:val="nl-BE" w:eastAsia="nl-BE"/>
              </w:rPr>
              <w:t xml:space="preserve"> Park</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Rotem</w:t>
            </w:r>
            <w:proofErr w:type="spellEnd"/>
            <w:r w:rsidRPr="00AF077B">
              <w:rPr>
                <w:rFonts w:ascii="Calibri" w:hAnsi="Calibri" w:cs="Calibri"/>
                <w:color w:val="000000"/>
                <w:sz w:val="22"/>
                <w:szCs w:val="22"/>
                <w:lang w:val="nl-BE" w:eastAsia="nl-BE"/>
              </w:rPr>
              <w:t>-Noord</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Budé Containerbouw</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Rotem</w:t>
            </w:r>
            <w:proofErr w:type="spellEnd"/>
            <w:r w:rsidRPr="00AF077B">
              <w:rPr>
                <w:rFonts w:ascii="Calibri" w:hAnsi="Calibri" w:cs="Calibri"/>
                <w:color w:val="000000"/>
                <w:sz w:val="22"/>
                <w:szCs w:val="22"/>
                <w:lang w:val="nl-BE" w:eastAsia="nl-BE"/>
              </w:rPr>
              <w:t>-Noord</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OV</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Budé Containerbouw</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Rotem</w:t>
            </w:r>
            <w:proofErr w:type="spellEnd"/>
            <w:r w:rsidRPr="00AF077B">
              <w:rPr>
                <w:rFonts w:ascii="Calibri" w:hAnsi="Calibri" w:cs="Calibri"/>
                <w:color w:val="000000"/>
                <w:sz w:val="22"/>
                <w:szCs w:val="22"/>
                <w:lang w:val="nl-BE" w:eastAsia="nl-BE"/>
              </w:rPr>
              <w:t>-Noord</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waterleiding</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Budé Containerbouw</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Rotem</w:t>
            </w:r>
            <w:proofErr w:type="spellEnd"/>
            <w:r w:rsidRPr="00AF077B">
              <w:rPr>
                <w:rFonts w:ascii="Calibri" w:hAnsi="Calibri" w:cs="Calibri"/>
                <w:color w:val="000000"/>
                <w:sz w:val="22"/>
                <w:szCs w:val="22"/>
                <w:lang w:val="nl-BE" w:eastAsia="nl-BE"/>
              </w:rPr>
              <w:t>-Noord</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telematica</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Budé Containerbouw</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Zinkstraat</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voortraject</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IOK</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Singelken</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groen</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Veneco</w:t>
            </w:r>
            <w:proofErr w:type="spellEnd"/>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De Hulst</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OV</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EOS LOGISTICS</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Genk-Zuid Oosterring</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OV</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Stad Genk</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Genk-Zuid Oosterring</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telematica</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Stad Genk</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Genk-Zuid Oosterring</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waterleiding</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Stad Genk</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Maleizen</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beheer</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V</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RAMEIS</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Hostede</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beheer</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Slableed</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beheer</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Sappenleen </w:t>
            </w:r>
            <w:proofErr w:type="spellStart"/>
            <w:r w:rsidRPr="00AF077B">
              <w:rPr>
                <w:rFonts w:ascii="Calibri" w:hAnsi="Calibri" w:cs="Calibri"/>
                <w:color w:val="000000"/>
                <w:sz w:val="22"/>
                <w:szCs w:val="22"/>
                <w:lang w:val="nl-BE" w:eastAsia="nl-BE"/>
              </w:rPr>
              <w:t>uitbr</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beheer</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De Gouden Appel / Spookkasteel</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beheer</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AZ uitbreiding 2 Moorslede</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beheer</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Zandberg</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beheer</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De </w:t>
            </w:r>
            <w:proofErr w:type="spellStart"/>
            <w:r w:rsidRPr="00AF077B">
              <w:rPr>
                <w:rFonts w:ascii="Calibri" w:hAnsi="Calibri" w:cs="Calibri"/>
                <w:color w:val="000000"/>
                <w:sz w:val="22"/>
                <w:szCs w:val="22"/>
                <w:lang w:val="nl-BE" w:eastAsia="nl-BE"/>
              </w:rPr>
              <w:t>Kalkaert</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beheer</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Bright</w:t>
            </w:r>
            <w:proofErr w:type="spellEnd"/>
            <w:r w:rsidRPr="00AF077B">
              <w:rPr>
                <w:rFonts w:ascii="Calibri" w:hAnsi="Calibri" w:cs="Calibri"/>
                <w:color w:val="000000"/>
                <w:sz w:val="22"/>
                <w:szCs w:val="22"/>
                <w:lang w:val="nl-BE" w:eastAsia="nl-BE"/>
              </w:rPr>
              <w:t xml:space="preserve"> Park</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beheer</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V</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Re-</w:t>
            </w:r>
            <w:proofErr w:type="spellStart"/>
            <w:r w:rsidRPr="00AF077B">
              <w:rPr>
                <w:rFonts w:ascii="Calibri" w:hAnsi="Calibri" w:cs="Calibri"/>
                <w:color w:val="000000"/>
                <w:sz w:val="22"/>
                <w:szCs w:val="22"/>
                <w:lang w:val="nl-BE" w:eastAsia="nl-BE"/>
              </w:rPr>
              <w:t>vive</w:t>
            </w:r>
            <w:proofErr w:type="spellEnd"/>
            <w:r w:rsidRPr="00AF077B">
              <w:rPr>
                <w:rFonts w:ascii="Calibri" w:hAnsi="Calibri" w:cs="Calibri"/>
                <w:color w:val="000000"/>
                <w:sz w:val="22"/>
                <w:szCs w:val="22"/>
                <w:lang w:val="nl-BE" w:eastAsia="nl-BE"/>
              </w:rPr>
              <w:t xml:space="preserve"> </w:t>
            </w:r>
            <w:proofErr w:type="spellStart"/>
            <w:r w:rsidRPr="00AF077B">
              <w:rPr>
                <w:rFonts w:ascii="Calibri" w:hAnsi="Calibri" w:cs="Calibri"/>
                <w:color w:val="000000"/>
                <w:sz w:val="22"/>
                <w:szCs w:val="22"/>
                <w:lang w:val="nl-BE" w:eastAsia="nl-BE"/>
              </w:rPr>
              <w:t>Bright</w:t>
            </w:r>
            <w:proofErr w:type="spellEnd"/>
            <w:r w:rsidRPr="00AF077B">
              <w:rPr>
                <w:rFonts w:ascii="Calibri" w:hAnsi="Calibri" w:cs="Calibri"/>
                <w:color w:val="000000"/>
                <w:sz w:val="22"/>
                <w:szCs w:val="22"/>
                <w:lang w:val="nl-BE" w:eastAsia="nl-BE"/>
              </w:rPr>
              <w:t xml:space="preserve"> Park</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Rittweger</w:t>
            </w:r>
            <w:proofErr w:type="spellEnd"/>
            <w:r w:rsidRPr="00AF077B">
              <w:rPr>
                <w:rFonts w:ascii="Calibri" w:hAnsi="Calibri" w:cs="Calibri"/>
                <w:color w:val="000000"/>
                <w:sz w:val="22"/>
                <w:szCs w:val="22"/>
                <w:lang w:val="nl-BE" w:eastAsia="nl-BE"/>
              </w:rPr>
              <w:t xml:space="preserve"> site</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voortraject</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V</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BPI nv</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2012</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Kontich</w:t>
            </w:r>
            <w:proofErr w:type="spellEnd"/>
            <w:r w:rsidRPr="00AF077B">
              <w:rPr>
                <w:rFonts w:ascii="Calibri" w:hAnsi="Calibri" w:cs="Calibri"/>
                <w:color w:val="000000"/>
                <w:sz w:val="22"/>
                <w:szCs w:val="22"/>
                <w:lang w:val="nl-BE" w:eastAsia="nl-BE"/>
              </w:rPr>
              <w:t xml:space="preserve"> </w:t>
            </w:r>
            <w:proofErr w:type="spellStart"/>
            <w:r w:rsidRPr="00AF077B">
              <w:rPr>
                <w:rFonts w:ascii="Calibri" w:hAnsi="Calibri" w:cs="Calibri"/>
                <w:color w:val="000000"/>
                <w:sz w:val="22"/>
                <w:szCs w:val="22"/>
                <w:lang w:val="nl-BE" w:eastAsia="nl-BE"/>
              </w:rPr>
              <w:t>Satenrozen</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archeologie</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POM A</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Dorpsveld II</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archeologie</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AG Diepenbeek</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Catenberg</w:t>
            </w:r>
            <w:proofErr w:type="spellEnd"/>
            <w:r w:rsidRPr="00AF077B">
              <w:rPr>
                <w:rFonts w:ascii="Calibri" w:hAnsi="Calibri" w:cs="Calibri"/>
                <w:color w:val="000000"/>
                <w:sz w:val="22"/>
                <w:szCs w:val="22"/>
                <w:lang w:val="nl-BE" w:eastAsia="nl-BE"/>
              </w:rPr>
              <w:t xml:space="preserve"> &amp; </w:t>
            </w:r>
            <w:proofErr w:type="spellStart"/>
            <w:r w:rsidRPr="00AF077B">
              <w:rPr>
                <w:rFonts w:ascii="Calibri" w:hAnsi="Calibri" w:cs="Calibri"/>
                <w:color w:val="000000"/>
                <w:sz w:val="22"/>
                <w:szCs w:val="22"/>
                <w:lang w:val="nl-BE" w:eastAsia="nl-BE"/>
              </w:rPr>
              <w:t>Stuyvenberg</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voortraject</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POM A</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De Hulst</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archeologie</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EOS LOGISTICS</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Ravenshout</w:t>
            </w:r>
            <w:proofErr w:type="spellEnd"/>
            <w:r w:rsidRPr="00AF077B">
              <w:rPr>
                <w:rFonts w:ascii="Calibri" w:hAnsi="Calibri" w:cs="Calibri"/>
                <w:color w:val="000000"/>
                <w:sz w:val="22"/>
                <w:szCs w:val="22"/>
                <w:lang w:val="nl-BE" w:eastAsia="nl-BE"/>
              </w:rPr>
              <w:t>-Noord</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OV</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Stad Beringen</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Ravenshout</w:t>
            </w:r>
            <w:proofErr w:type="spellEnd"/>
            <w:r w:rsidRPr="00AF077B">
              <w:rPr>
                <w:rFonts w:ascii="Calibri" w:hAnsi="Calibri" w:cs="Calibri"/>
                <w:color w:val="000000"/>
                <w:sz w:val="22"/>
                <w:szCs w:val="22"/>
                <w:lang w:val="nl-BE" w:eastAsia="nl-BE"/>
              </w:rPr>
              <w:t>-Noord</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waterleiding</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Stad Beringen</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Ravenshout</w:t>
            </w:r>
            <w:proofErr w:type="spellEnd"/>
            <w:r w:rsidRPr="00AF077B">
              <w:rPr>
                <w:rFonts w:ascii="Calibri" w:hAnsi="Calibri" w:cs="Calibri"/>
                <w:color w:val="000000"/>
                <w:sz w:val="22"/>
                <w:szCs w:val="22"/>
                <w:lang w:val="nl-BE" w:eastAsia="nl-BE"/>
              </w:rPr>
              <w:t>-Noord</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telematica</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Stad Beringen</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Ravenshout</w:t>
            </w:r>
            <w:proofErr w:type="spellEnd"/>
            <w:r w:rsidRPr="00AF077B">
              <w:rPr>
                <w:rFonts w:ascii="Calibri" w:hAnsi="Calibri" w:cs="Calibri"/>
                <w:color w:val="000000"/>
                <w:sz w:val="22"/>
                <w:szCs w:val="22"/>
                <w:lang w:val="nl-BE" w:eastAsia="nl-BE"/>
              </w:rPr>
              <w:t>-Noord</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archeologie</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Stad Beringen</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Meerken</w:t>
            </w:r>
            <w:proofErr w:type="spellEnd"/>
            <w:r w:rsidRPr="00AF077B">
              <w:rPr>
                <w:rFonts w:ascii="Calibri" w:hAnsi="Calibri" w:cs="Calibri"/>
                <w:color w:val="000000"/>
                <w:sz w:val="22"/>
                <w:szCs w:val="22"/>
                <w:lang w:val="nl-BE" w:eastAsia="nl-BE"/>
              </w:rPr>
              <w:t xml:space="preserve"> </w:t>
            </w:r>
            <w:proofErr w:type="spellStart"/>
            <w:r w:rsidRPr="00AF077B">
              <w:rPr>
                <w:rFonts w:ascii="Calibri" w:hAnsi="Calibri" w:cs="Calibri"/>
                <w:color w:val="000000"/>
                <w:sz w:val="22"/>
                <w:szCs w:val="22"/>
                <w:lang w:val="nl-BE" w:eastAsia="nl-BE"/>
              </w:rPr>
              <w:t>Spelaan</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beheer</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Solva</w:t>
            </w:r>
            <w:proofErr w:type="spellEnd"/>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Pont-West fase I</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beheer</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Solva</w:t>
            </w:r>
            <w:proofErr w:type="spellEnd"/>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GRB West deel 2 - Roeselare</w:t>
            </w:r>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Watergebonden BT </w:t>
            </w:r>
            <w:proofErr w:type="spellStart"/>
            <w:r w:rsidRPr="00AF077B">
              <w:rPr>
                <w:rFonts w:ascii="Calibri" w:hAnsi="Calibri" w:cs="Calibri"/>
                <w:color w:val="000000"/>
                <w:sz w:val="22"/>
                <w:szCs w:val="22"/>
                <w:lang w:val="nl-BE" w:eastAsia="nl-BE"/>
              </w:rPr>
              <w:t>Niel</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waterleiding</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POM A</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Watergebonden BT </w:t>
            </w:r>
            <w:proofErr w:type="spellStart"/>
            <w:r w:rsidRPr="00AF077B">
              <w:rPr>
                <w:rFonts w:ascii="Calibri" w:hAnsi="Calibri" w:cs="Calibri"/>
                <w:color w:val="000000"/>
                <w:sz w:val="22"/>
                <w:szCs w:val="22"/>
                <w:lang w:val="nl-BE" w:eastAsia="nl-BE"/>
              </w:rPr>
              <w:t>Niel</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OV</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A</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POM A</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De Blokken</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beheer</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Leiedal</w:t>
            </w:r>
            <w:proofErr w:type="spellEnd"/>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Veneco</w:t>
            </w:r>
            <w:proofErr w:type="spellEnd"/>
            <w:r w:rsidRPr="00AF077B">
              <w:rPr>
                <w:rFonts w:ascii="Calibri" w:hAnsi="Calibri" w:cs="Calibri"/>
                <w:color w:val="000000"/>
                <w:sz w:val="22"/>
                <w:szCs w:val="22"/>
                <w:lang w:val="nl-BE" w:eastAsia="nl-BE"/>
              </w:rPr>
              <w:t xml:space="preserve"> - </w:t>
            </w:r>
            <w:proofErr w:type="spellStart"/>
            <w:r w:rsidRPr="00AF077B">
              <w:rPr>
                <w:rFonts w:ascii="Calibri" w:hAnsi="Calibri" w:cs="Calibri"/>
                <w:color w:val="000000"/>
                <w:sz w:val="22"/>
                <w:szCs w:val="22"/>
                <w:lang w:val="nl-BE" w:eastAsia="nl-BE"/>
              </w:rPr>
              <w:t>Eke</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Veneco</w:t>
            </w:r>
            <w:proofErr w:type="spellEnd"/>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De 3 </w:t>
            </w:r>
            <w:proofErr w:type="spellStart"/>
            <w:r w:rsidRPr="00AF077B">
              <w:rPr>
                <w:rFonts w:ascii="Calibri" w:hAnsi="Calibri" w:cs="Calibri"/>
                <w:color w:val="000000"/>
                <w:sz w:val="22"/>
                <w:szCs w:val="22"/>
                <w:lang w:val="nl-BE" w:eastAsia="nl-BE"/>
              </w:rPr>
              <w:t>Tommen</w:t>
            </w:r>
            <w:proofErr w:type="spellEnd"/>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V</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POM Vlaams-Brabant</w:t>
            </w:r>
          </w:p>
        </w:tc>
      </w:tr>
      <w:tr w:rsidR="00527EF5" w:rsidRPr="00AF077B"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 xml:space="preserve">Ambachtspark </w:t>
            </w:r>
            <w:proofErr w:type="spellStart"/>
            <w:r w:rsidRPr="00AF077B">
              <w:rPr>
                <w:rFonts w:ascii="Calibri" w:hAnsi="Calibri" w:cs="Calibri"/>
                <w:color w:val="000000"/>
                <w:sz w:val="22"/>
                <w:szCs w:val="22"/>
                <w:lang w:val="nl-BE" w:eastAsia="nl-BE"/>
              </w:rPr>
              <w:t>Pittem</w:t>
            </w:r>
            <w:proofErr w:type="spellEnd"/>
          </w:p>
        </w:tc>
        <w:tc>
          <w:tcPr>
            <w:tcW w:w="1472"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voortraject</w:t>
            </w:r>
          </w:p>
        </w:tc>
        <w:tc>
          <w:tcPr>
            <w:tcW w:w="731"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w:t>
            </w:r>
          </w:p>
        </w:tc>
        <w:tc>
          <w:tcPr>
            <w:tcW w:w="2640" w:type="dxa"/>
            <w:noWrap/>
            <w:hideMark/>
          </w:tcPr>
          <w:p w:rsidR="00527EF5" w:rsidRPr="00AF077B" w:rsidRDefault="00527EF5" w:rsidP="00AF077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WVI</w:t>
            </w:r>
          </w:p>
        </w:tc>
      </w:tr>
      <w:tr w:rsidR="00527EF5" w:rsidRPr="00AF077B"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1111" w:type="dxa"/>
            <w:noWrap/>
            <w:hideMark/>
          </w:tcPr>
          <w:p w:rsidR="00527EF5" w:rsidRPr="00AF077B" w:rsidRDefault="00527EF5" w:rsidP="00AF077B">
            <w:pPr>
              <w:jc w:val="center"/>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2013</w:t>
            </w:r>
          </w:p>
        </w:tc>
        <w:tc>
          <w:tcPr>
            <w:tcW w:w="2717"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Legen Heirweg</w:t>
            </w:r>
          </w:p>
        </w:tc>
        <w:tc>
          <w:tcPr>
            <w:tcW w:w="1472"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basis</w:t>
            </w:r>
          </w:p>
        </w:tc>
        <w:tc>
          <w:tcPr>
            <w:tcW w:w="731"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AF077B">
              <w:rPr>
                <w:rFonts w:ascii="Calibri" w:hAnsi="Calibri" w:cs="Calibri"/>
                <w:color w:val="000000"/>
                <w:sz w:val="22"/>
                <w:szCs w:val="22"/>
                <w:lang w:val="nl-BE" w:eastAsia="nl-BE"/>
              </w:rPr>
              <w:t>O</w:t>
            </w:r>
          </w:p>
        </w:tc>
        <w:tc>
          <w:tcPr>
            <w:tcW w:w="2640" w:type="dxa"/>
            <w:noWrap/>
            <w:hideMark/>
          </w:tcPr>
          <w:p w:rsidR="00527EF5" w:rsidRPr="00AF077B" w:rsidRDefault="00527EF5" w:rsidP="00AF077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AF077B">
              <w:rPr>
                <w:rFonts w:ascii="Calibri" w:hAnsi="Calibri" w:cs="Calibri"/>
                <w:color w:val="000000"/>
                <w:sz w:val="22"/>
                <w:szCs w:val="22"/>
                <w:lang w:val="nl-BE" w:eastAsia="nl-BE"/>
              </w:rPr>
              <w:t>Veneco</w:t>
            </w:r>
            <w:proofErr w:type="spellEnd"/>
          </w:p>
        </w:tc>
      </w:tr>
    </w:tbl>
    <w:p w:rsidR="00AF077B" w:rsidRDefault="00AF077B" w:rsidP="00804B43">
      <w:pPr>
        <w:pStyle w:val="StandaardSV"/>
        <w:ind w:left="426"/>
        <w:rPr>
          <w:szCs w:val="22"/>
        </w:rPr>
      </w:pPr>
    </w:p>
    <w:p w:rsidR="004D3C01" w:rsidRPr="002D1BC0" w:rsidRDefault="002D1BC0" w:rsidP="002D1BC0">
      <w:pPr>
        <w:pStyle w:val="StandaardSV"/>
        <w:numPr>
          <w:ilvl w:val="0"/>
          <w:numId w:val="12"/>
        </w:numPr>
        <w:rPr>
          <w:szCs w:val="22"/>
        </w:rPr>
      </w:pPr>
      <w:r>
        <w:rPr>
          <w:szCs w:val="22"/>
        </w:rPr>
        <w:t>Subsidiepercentages worden niet jaarlijks herzien. Ze worden toegekend op basis van het generieke subsidiebesluit van de Vlaamse Regering dat op het moment van de subsidieaanvraag geldt. De generieke subsidiebesluiten voor bedrijventerreinen (het huidige en alle voormalige) bepalen dat a</w:t>
      </w:r>
      <w:r w:rsidR="001A0E86" w:rsidRPr="002D1BC0">
        <w:rPr>
          <w:szCs w:val="22"/>
        </w:rPr>
        <w:t xml:space="preserve">lle vervolgaanvragen van </w:t>
      </w:r>
      <w:r>
        <w:rPr>
          <w:szCs w:val="22"/>
        </w:rPr>
        <w:t>een</w:t>
      </w:r>
      <w:r w:rsidR="001A0E86" w:rsidRPr="002D1BC0">
        <w:rPr>
          <w:szCs w:val="22"/>
        </w:rPr>
        <w:t>zelfde bedrijventerrein worden behandeld volgens dezelfde subsidiewetgeving</w:t>
      </w:r>
      <w:r w:rsidR="00804B43" w:rsidRPr="002D1BC0">
        <w:rPr>
          <w:szCs w:val="22"/>
        </w:rPr>
        <w:t xml:space="preserve"> </w:t>
      </w:r>
      <w:r>
        <w:rPr>
          <w:szCs w:val="22"/>
        </w:rPr>
        <w:t xml:space="preserve">(van toepassing op het ogenblik van de eerste aanvraag) </w:t>
      </w:r>
      <w:r w:rsidR="00804B43" w:rsidRPr="002D1BC0">
        <w:rPr>
          <w:szCs w:val="22"/>
        </w:rPr>
        <w:t xml:space="preserve">en hebben dus hetzelfde subsidiepercentage. </w:t>
      </w:r>
      <w:r w:rsidR="00AF077B" w:rsidRPr="002D1BC0">
        <w:rPr>
          <w:szCs w:val="22"/>
        </w:rPr>
        <w:t>Er worden dus geen gegevens bijgehouden op niveau van de vervolgaanvragen m</w:t>
      </w:r>
      <w:r w:rsidR="00FA3738" w:rsidRPr="002D1BC0">
        <w:rPr>
          <w:szCs w:val="22"/>
        </w:rPr>
        <w:t>.</w:t>
      </w:r>
      <w:r w:rsidR="00AF077B" w:rsidRPr="002D1BC0">
        <w:rPr>
          <w:szCs w:val="22"/>
        </w:rPr>
        <w:t>b</w:t>
      </w:r>
      <w:r w:rsidR="00FA3738" w:rsidRPr="002D1BC0">
        <w:rPr>
          <w:szCs w:val="22"/>
        </w:rPr>
        <w:t>.</w:t>
      </w:r>
      <w:r w:rsidR="00AF077B" w:rsidRPr="002D1BC0">
        <w:rPr>
          <w:szCs w:val="22"/>
        </w:rPr>
        <w:t>t</w:t>
      </w:r>
      <w:r w:rsidR="00FA3738" w:rsidRPr="002D1BC0">
        <w:rPr>
          <w:szCs w:val="22"/>
        </w:rPr>
        <w:t>.</w:t>
      </w:r>
      <w:r w:rsidR="00AF077B" w:rsidRPr="002D1BC0">
        <w:rPr>
          <w:szCs w:val="22"/>
        </w:rPr>
        <w:t xml:space="preserve"> het subsidiepercentage.</w:t>
      </w:r>
    </w:p>
    <w:p w:rsidR="001A0E86" w:rsidRDefault="001A0E86" w:rsidP="001A0E86">
      <w:pPr>
        <w:pStyle w:val="StandaardSV"/>
        <w:ind w:left="360"/>
        <w:rPr>
          <w:szCs w:val="22"/>
        </w:rPr>
      </w:pPr>
    </w:p>
    <w:p w:rsidR="00FA3738" w:rsidRDefault="001A0E86" w:rsidP="001A0E86">
      <w:pPr>
        <w:pStyle w:val="StandaardSV"/>
        <w:ind w:left="360"/>
        <w:rPr>
          <w:szCs w:val="22"/>
        </w:rPr>
      </w:pPr>
      <w:r>
        <w:rPr>
          <w:szCs w:val="22"/>
        </w:rPr>
        <w:t xml:space="preserve">Voor alle nieuwe aanvragen die werden ingediend </w:t>
      </w:r>
      <w:r w:rsidR="00B51018">
        <w:rPr>
          <w:szCs w:val="22"/>
        </w:rPr>
        <w:t>in</w:t>
      </w:r>
      <w:r>
        <w:rPr>
          <w:szCs w:val="22"/>
        </w:rPr>
        <w:t xml:space="preserve"> 2011, 2012 en 2013</w:t>
      </w:r>
      <w:r w:rsidR="00B51018">
        <w:rPr>
          <w:szCs w:val="22"/>
        </w:rPr>
        <w:t xml:space="preserve"> (tot 20 juli 2013) i</w:t>
      </w:r>
      <w:r>
        <w:rPr>
          <w:szCs w:val="22"/>
        </w:rPr>
        <w:t>s het subsidiebesluit van 16 mei 2007 van toepassing.</w:t>
      </w:r>
      <w:r w:rsidR="00B51018">
        <w:rPr>
          <w:szCs w:val="22"/>
        </w:rPr>
        <w:t xml:space="preserve"> Vanaf 20 juli 2013 is het besluit van de Vlaamse Regering van 24 mei 2013 van toepassing.</w:t>
      </w:r>
    </w:p>
    <w:p w:rsidR="000A151E" w:rsidRDefault="000A151E" w:rsidP="00C44CFB">
      <w:pPr>
        <w:rPr>
          <w:szCs w:val="22"/>
        </w:rPr>
      </w:pPr>
    </w:p>
    <w:p w:rsidR="001A0E86" w:rsidRPr="00C44CFB" w:rsidRDefault="00B51018" w:rsidP="00C44CFB">
      <w:pPr>
        <w:jc w:val="both"/>
        <w:rPr>
          <w:sz w:val="22"/>
          <w:szCs w:val="22"/>
        </w:rPr>
      </w:pPr>
      <w:r w:rsidRPr="00C44CFB">
        <w:rPr>
          <w:sz w:val="22"/>
          <w:szCs w:val="22"/>
        </w:rPr>
        <w:t>Hier</w:t>
      </w:r>
      <w:r w:rsidR="00913B38" w:rsidRPr="00C44CFB">
        <w:rPr>
          <w:sz w:val="22"/>
          <w:szCs w:val="22"/>
        </w:rPr>
        <w:t xml:space="preserve">na volgt </w:t>
      </w:r>
      <w:r w:rsidR="001A0E86" w:rsidRPr="00C44CFB">
        <w:rPr>
          <w:sz w:val="22"/>
          <w:szCs w:val="22"/>
        </w:rPr>
        <w:t xml:space="preserve">een overzicht van de </w:t>
      </w:r>
      <w:r w:rsidR="00913B38" w:rsidRPr="00C44CFB">
        <w:rPr>
          <w:sz w:val="22"/>
          <w:szCs w:val="22"/>
        </w:rPr>
        <w:t xml:space="preserve">mogelijke </w:t>
      </w:r>
      <w:r w:rsidR="001A0E86" w:rsidRPr="00C44CFB">
        <w:rPr>
          <w:sz w:val="22"/>
          <w:szCs w:val="22"/>
        </w:rPr>
        <w:t xml:space="preserve">subsidiepercentages </w:t>
      </w:r>
      <w:r w:rsidR="00913B38" w:rsidRPr="00C44CFB">
        <w:rPr>
          <w:sz w:val="22"/>
          <w:szCs w:val="22"/>
        </w:rPr>
        <w:t xml:space="preserve">vastgesteld door beide besluiten. </w:t>
      </w:r>
      <w:r w:rsidR="00B3301E" w:rsidRPr="00C44CFB">
        <w:rPr>
          <w:sz w:val="22"/>
          <w:szCs w:val="22"/>
        </w:rPr>
        <w:t xml:space="preserve"> </w:t>
      </w:r>
    </w:p>
    <w:p w:rsidR="00FA3738" w:rsidRDefault="00FA3738" w:rsidP="001A0E86">
      <w:pPr>
        <w:pStyle w:val="StandaardSV"/>
        <w:ind w:left="360"/>
        <w:rPr>
          <w:szCs w:val="22"/>
        </w:rPr>
      </w:pPr>
    </w:p>
    <w:tbl>
      <w:tblPr>
        <w:tblStyle w:val="Lichtearcering-accent1"/>
        <w:tblW w:w="9940" w:type="dxa"/>
        <w:tblLook w:val="04A0" w:firstRow="1" w:lastRow="0" w:firstColumn="1" w:lastColumn="0" w:noHBand="0" w:noVBand="1"/>
      </w:tblPr>
      <w:tblGrid>
        <w:gridCol w:w="2093"/>
        <w:gridCol w:w="7847"/>
      </w:tblGrid>
      <w:tr w:rsidR="00F74250" w:rsidRPr="00F74250" w:rsidTr="00F7425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3" w:type="dxa"/>
            <w:hideMark/>
          </w:tcPr>
          <w:p w:rsidR="00F74250" w:rsidRPr="00F74250" w:rsidRDefault="00F74250" w:rsidP="00F74250">
            <w:pPr>
              <w:jc w:val="center"/>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Typologie</w:t>
            </w:r>
          </w:p>
        </w:tc>
        <w:tc>
          <w:tcPr>
            <w:tcW w:w="7847" w:type="dxa"/>
            <w:hideMark/>
          </w:tcPr>
          <w:p w:rsidR="00F74250" w:rsidRPr="00F74250" w:rsidRDefault="00F74250" w:rsidP="00F7425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Omschrijving typologie</w:t>
            </w:r>
          </w:p>
        </w:tc>
      </w:tr>
      <w:tr w:rsidR="00F74250" w:rsidRPr="00F74250" w:rsidTr="00F742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F74250" w:rsidRPr="00F74250" w:rsidRDefault="00F74250" w:rsidP="00F74250">
            <w:pPr>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2007 BT 30</w:t>
            </w:r>
          </w:p>
        </w:tc>
        <w:tc>
          <w:tcPr>
            <w:tcW w:w="7847" w:type="dxa"/>
            <w:hideMark/>
          </w:tcPr>
          <w:p w:rsidR="00F74250" w:rsidRPr="00F74250" w:rsidRDefault="00F74250" w:rsidP="00F742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BVR 2007 - nieuw bedrijventerrein (30%)</w:t>
            </w:r>
          </w:p>
        </w:tc>
      </w:tr>
      <w:tr w:rsidR="00F74250" w:rsidRPr="00F74250" w:rsidTr="00F74250">
        <w:trPr>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F74250" w:rsidRPr="00F74250" w:rsidRDefault="00F74250" w:rsidP="00F74250">
            <w:pPr>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2007 STR BT B 60</w:t>
            </w:r>
          </w:p>
        </w:tc>
        <w:tc>
          <w:tcPr>
            <w:tcW w:w="7847" w:type="dxa"/>
            <w:hideMark/>
          </w:tcPr>
          <w:p w:rsidR="00F74250" w:rsidRPr="00F74250" w:rsidRDefault="00F74250" w:rsidP="00F742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 xml:space="preserve">BVR 2007 - strategisch bedrijventerrein: </w:t>
            </w:r>
            <w:proofErr w:type="spellStart"/>
            <w:r w:rsidRPr="00F74250">
              <w:rPr>
                <w:rFonts w:ascii="Calibri" w:hAnsi="Calibri" w:cs="Calibri"/>
                <w:color w:val="000000"/>
                <w:sz w:val="22"/>
                <w:szCs w:val="22"/>
                <w:lang w:val="nl-BE" w:eastAsia="nl-BE"/>
              </w:rPr>
              <w:t>brownfield</w:t>
            </w:r>
            <w:proofErr w:type="spellEnd"/>
            <w:r w:rsidRPr="00F74250">
              <w:rPr>
                <w:rFonts w:ascii="Calibri" w:hAnsi="Calibri" w:cs="Calibri"/>
                <w:color w:val="000000"/>
                <w:sz w:val="22"/>
                <w:szCs w:val="22"/>
                <w:lang w:val="nl-BE" w:eastAsia="nl-BE"/>
              </w:rPr>
              <w:t xml:space="preserve"> (60%)</w:t>
            </w:r>
          </w:p>
        </w:tc>
      </w:tr>
      <w:tr w:rsidR="00F74250" w:rsidRPr="00F74250" w:rsidTr="00F7425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093" w:type="dxa"/>
            <w:hideMark/>
          </w:tcPr>
          <w:p w:rsidR="00F74250" w:rsidRPr="00F74250" w:rsidRDefault="00F74250" w:rsidP="00F74250">
            <w:pPr>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2007 STR BT S 60</w:t>
            </w:r>
          </w:p>
        </w:tc>
        <w:tc>
          <w:tcPr>
            <w:tcW w:w="7847" w:type="dxa"/>
            <w:hideMark/>
          </w:tcPr>
          <w:p w:rsidR="00F74250" w:rsidRPr="00F74250" w:rsidRDefault="00F74250" w:rsidP="00F742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BVR 2007 - strategisch bedrijventerrein: bedrijventerrein van strategisch belang voor de Vlaamse economie (60%)</w:t>
            </w:r>
          </w:p>
        </w:tc>
      </w:tr>
      <w:tr w:rsidR="00F74250" w:rsidRPr="00F74250" w:rsidTr="00F74250">
        <w:trPr>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F74250" w:rsidRPr="00F74250" w:rsidRDefault="00F74250" w:rsidP="00F74250">
            <w:pPr>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2007 STR BT V 60</w:t>
            </w:r>
          </w:p>
        </w:tc>
        <w:tc>
          <w:tcPr>
            <w:tcW w:w="7847" w:type="dxa"/>
            <w:hideMark/>
          </w:tcPr>
          <w:p w:rsidR="00F74250" w:rsidRPr="00F74250" w:rsidRDefault="00F74250" w:rsidP="00F742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BVR 2007 - strategisch bedrijventerrein: verouderd (60%)</w:t>
            </w:r>
          </w:p>
        </w:tc>
      </w:tr>
      <w:tr w:rsidR="00F74250" w:rsidRPr="00F74250" w:rsidTr="00F742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F74250" w:rsidRPr="00F74250" w:rsidRDefault="00F74250" w:rsidP="00F74250">
            <w:pPr>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2007 STR BT W 60</w:t>
            </w:r>
          </w:p>
        </w:tc>
        <w:tc>
          <w:tcPr>
            <w:tcW w:w="7847" w:type="dxa"/>
            <w:hideMark/>
          </w:tcPr>
          <w:p w:rsidR="00F74250" w:rsidRPr="00F74250" w:rsidRDefault="00F74250" w:rsidP="00F742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BVR 2007 - strategisch bedrijventerrein: wetenschapspark (60%)</w:t>
            </w:r>
          </w:p>
        </w:tc>
      </w:tr>
      <w:tr w:rsidR="00F74250" w:rsidRPr="00F74250" w:rsidTr="00F74250">
        <w:trPr>
          <w:trHeight w:val="315"/>
        </w:trPr>
        <w:tc>
          <w:tcPr>
            <w:cnfStyle w:val="001000000000" w:firstRow="0" w:lastRow="0" w:firstColumn="1" w:lastColumn="0" w:oddVBand="0" w:evenVBand="0" w:oddHBand="0" w:evenHBand="0" w:firstRowFirstColumn="0" w:firstRowLastColumn="0" w:lastRowFirstColumn="0" w:lastRowLastColumn="0"/>
            <w:tcW w:w="2093" w:type="dxa"/>
            <w:hideMark/>
          </w:tcPr>
          <w:p w:rsidR="00F74250" w:rsidRPr="00F74250" w:rsidRDefault="00F74250" w:rsidP="00F74250">
            <w:pPr>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2007 VT 40</w:t>
            </w:r>
          </w:p>
        </w:tc>
        <w:tc>
          <w:tcPr>
            <w:tcW w:w="7847" w:type="dxa"/>
            <w:hideMark/>
          </w:tcPr>
          <w:p w:rsidR="00F74250" w:rsidRPr="00F74250" w:rsidRDefault="00F74250" w:rsidP="00F742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BVR 2007 - voortraject (40%)</w:t>
            </w:r>
          </w:p>
        </w:tc>
      </w:tr>
      <w:tr w:rsidR="00F74250" w:rsidRPr="00F74250" w:rsidTr="00F742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F74250" w:rsidRPr="00F74250" w:rsidRDefault="00F74250" w:rsidP="00F74250">
            <w:pPr>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2013 B 50</w:t>
            </w:r>
          </w:p>
        </w:tc>
        <w:tc>
          <w:tcPr>
            <w:tcW w:w="7847" w:type="dxa"/>
            <w:hideMark/>
          </w:tcPr>
          <w:p w:rsidR="00F74250" w:rsidRPr="00F74250" w:rsidRDefault="00F74250" w:rsidP="00F742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 xml:space="preserve">BVR 2013 - </w:t>
            </w:r>
            <w:proofErr w:type="spellStart"/>
            <w:r w:rsidRPr="00F74250">
              <w:rPr>
                <w:rFonts w:ascii="Calibri" w:hAnsi="Calibri" w:cs="Calibri"/>
                <w:color w:val="000000"/>
                <w:sz w:val="22"/>
                <w:szCs w:val="22"/>
                <w:lang w:val="nl-BE" w:eastAsia="nl-BE"/>
              </w:rPr>
              <w:t>brownfield</w:t>
            </w:r>
            <w:proofErr w:type="spellEnd"/>
            <w:r w:rsidRPr="00F74250">
              <w:rPr>
                <w:rFonts w:ascii="Calibri" w:hAnsi="Calibri" w:cs="Calibri"/>
                <w:color w:val="000000"/>
                <w:sz w:val="22"/>
                <w:szCs w:val="22"/>
                <w:lang w:val="nl-BE" w:eastAsia="nl-BE"/>
              </w:rPr>
              <w:t xml:space="preserve"> (50%)</w:t>
            </w:r>
          </w:p>
        </w:tc>
      </w:tr>
      <w:tr w:rsidR="00F74250" w:rsidRPr="00F74250" w:rsidTr="00F74250">
        <w:trPr>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F74250" w:rsidRPr="00F74250" w:rsidRDefault="00F74250" w:rsidP="00F74250">
            <w:pPr>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2013 BH N 50</w:t>
            </w:r>
          </w:p>
        </w:tc>
        <w:tc>
          <w:tcPr>
            <w:tcW w:w="7847" w:type="dxa"/>
            <w:hideMark/>
          </w:tcPr>
          <w:p w:rsidR="00F74250" w:rsidRPr="00F74250" w:rsidRDefault="00F74250" w:rsidP="00F742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BVR 2013 - beheer op een nieuw bedrijventerrein (50%)</w:t>
            </w:r>
          </w:p>
        </w:tc>
      </w:tr>
      <w:tr w:rsidR="00F74250" w:rsidRPr="00F74250" w:rsidTr="00F742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F74250" w:rsidRPr="00F74250" w:rsidRDefault="00F74250" w:rsidP="00F74250">
            <w:pPr>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2013 BH V 50</w:t>
            </w:r>
          </w:p>
        </w:tc>
        <w:tc>
          <w:tcPr>
            <w:tcW w:w="7847" w:type="dxa"/>
            <w:hideMark/>
          </w:tcPr>
          <w:p w:rsidR="00F74250" w:rsidRPr="00F74250" w:rsidRDefault="00F74250" w:rsidP="00F742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 xml:space="preserve">BVR 2013 - beheer op een verouderd bedrijventerrein of </w:t>
            </w:r>
            <w:proofErr w:type="spellStart"/>
            <w:r w:rsidRPr="00F74250">
              <w:rPr>
                <w:rFonts w:ascii="Calibri" w:hAnsi="Calibri" w:cs="Calibri"/>
                <w:color w:val="000000"/>
                <w:sz w:val="22"/>
                <w:szCs w:val="22"/>
                <w:lang w:val="nl-BE" w:eastAsia="nl-BE"/>
              </w:rPr>
              <w:t>brownfield</w:t>
            </w:r>
            <w:proofErr w:type="spellEnd"/>
            <w:r w:rsidRPr="00F74250">
              <w:rPr>
                <w:rFonts w:ascii="Calibri" w:hAnsi="Calibri" w:cs="Calibri"/>
                <w:color w:val="000000"/>
                <w:sz w:val="22"/>
                <w:szCs w:val="22"/>
                <w:lang w:val="nl-BE" w:eastAsia="nl-BE"/>
              </w:rPr>
              <w:t xml:space="preserve"> (50%)</w:t>
            </w:r>
          </w:p>
        </w:tc>
      </w:tr>
      <w:tr w:rsidR="00F74250" w:rsidRPr="00F74250" w:rsidTr="00F74250">
        <w:trPr>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F74250" w:rsidRPr="00F74250" w:rsidRDefault="00F74250" w:rsidP="00F74250">
            <w:pPr>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2013 N BT max 50</w:t>
            </w:r>
          </w:p>
        </w:tc>
        <w:tc>
          <w:tcPr>
            <w:tcW w:w="7847" w:type="dxa"/>
            <w:hideMark/>
          </w:tcPr>
          <w:p w:rsidR="00F74250" w:rsidRPr="00F74250" w:rsidRDefault="00F74250" w:rsidP="00F742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 xml:space="preserve">BVR 2013 - onrendabele </w:t>
            </w:r>
            <w:proofErr w:type="spellStart"/>
            <w:r w:rsidRPr="00F74250">
              <w:rPr>
                <w:rFonts w:ascii="Calibri" w:hAnsi="Calibri" w:cs="Calibri"/>
                <w:color w:val="000000"/>
                <w:sz w:val="22"/>
                <w:szCs w:val="22"/>
                <w:lang w:val="nl-BE" w:eastAsia="nl-BE"/>
              </w:rPr>
              <w:t>greenfield</w:t>
            </w:r>
            <w:proofErr w:type="spellEnd"/>
            <w:r w:rsidRPr="00F74250">
              <w:rPr>
                <w:rFonts w:ascii="Calibri" w:hAnsi="Calibri" w:cs="Calibri"/>
                <w:color w:val="000000"/>
                <w:sz w:val="22"/>
                <w:szCs w:val="22"/>
                <w:lang w:val="nl-BE" w:eastAsia="nl-BE"/>
              </w:rPr>
              <w:t xml:space="preserve"> (max 50%)</w:t>
            </w:r>
          </w:p>
        </w:tc>
      </w:tr>
      <w:tr w:rsidR="00F74250" w:rsidRPr="00F74250" w:rsidTr="00F7425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093" w:type="dxa"/>
            <w:hideMark/>
          </w:tcPr>
          <w:p w:rsidR="00F74250" w:rsidRPr="00F74250" w:rsidRDefault="00F74250" w:rsidP="00F74250">
            <w:pPr>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2013 N GB 50</w:t>
            </w:r>
          </w:p>
        </w:tc>
        <w:tc>
          <w:tcPr>
            <w:tcW w:w="7847" w:type="dxa"/>
            <w:hideMark/>
          </w:tcPr>
          <w:p w:rsidR="00F74250" w:rsidRPr="00F74250" w:rsidRDefault="00F74250" w:rsidP="00F742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BVR 2013 - projecten waarbij de som van de investeringskosten en de verwerving van gebouwen, verrekend per m² op de te ontwikkelen site groter is dan de max gangbare verkoopprijs per m² in de desbetreffende zone (max 50%)</w:t>
            </w:r>
          </w:p>
        </w:tc>
      </w:tr>
      <w:tr w:rsidR="00F74250" w:rsidRPr="00F74250" w:rsidTr="00F74250">
        <w:trPr>
          <w:trHeight w:val="900"/>
        </w:trPr>
        <w:tc>
          <w:tcPr>
            <w:cnfStyle w:val="001000000000" w:firstRow="0" w:lastRow="0" w:firstColumn="1" w:lastColumn="0" w:oddVBand="0" w:evenVBand="0" w:oddHBand="0" w:evenHBand="0" w:firstRowFirstColumn="0" w:firstRowLastColumn="0" w:lastRowFirstColumn="0" w:lastRowLastColumn="0"/>
            <w:tcW w:w="2093" w:type="dxa"/>
            <w:hideMark/>
          </w:tcPr>
          <w:p w:rsidR="00F74250" w:rsidRPr="00F74250" w:rsidRDefault="00F74250" w:rsidP="00F74250">
            <w:pPr>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2013 ONT 85</w:t>
            </w:r>
          </w:p>
        </w:tc>
        <w:tc>
          <w:tcPr>
            <w:tcW w:w="7847" w:type="dxa"/>
            <w:hideMark/>
          </w:tcPr>
          <w:p w:rsidR="00F74250" w:rsidRPr="00F74250" w:rsidRDefault="00F74250" w:rsidP="00F742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 xml:space="preserve">BVR 2013 - </w:t>
            </w:r>
            <w:r w:rsidR="00913B38">
              <w:rPr>
                <w:rFonts w:ascii="Calibri" w:hAnsi="Calibri" w:cs="Calibri"/>
                <w:color w:val="000000"/>
                <w:sz w:val="22"/>
                <w:szCs w:val="22"/>
                <w:lang w:val="nl-BE" w:eastAsia="nl-BE"/>
              </w:rPr>
              <w:t>b</w:t>
            </w:r>
            <w:r w:rsidRPr="00F74250">
              <w:rPr>
                <w:rFonts w:ascii="Calibri" w:hAnsi="Calibri" w:cs="Calibri"/>
                <w:color w:val="000000"/>
                <w:sz w:val="22"/>
                <w:szCs w:val="22"/>
                <w:lang w:val="nl-BE" w:eastAsia="nl-BE"/>
              </w:rPr>
              <w:t>edrijventerreinen die gronden verworven hebben via een gerechtelijke procedure en waarvan de onteigeningsvergoeding na beroep 100% ligt dan de oorspronkelijk toegekende onteigeningsvergoeding (85%)</w:t>
            </w:r>
          </w:p>
        </w:tc>
      </w:tr>
      <w:tr w:rsidR="00F74250" w:rsidRPr="00F74250" w:rsidTr="00F742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F74250" w:rsidRPr="00F74250" w:rsidRDefault="00F74250" w:rsidP="00F74250">
            <w:pPr>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2013 STR 60</w:t>
            </w:r>
          </w:p>
        </w:tc>
        <w:tc>
          <w:tcPr>
            <w:tcW w:w="7847" w:type="dxa"/>
            <w:hideMark/>
          </w:tcPr>
          <w:p w:rsidR="00F74250" w:rsidRPr="00F74250" w:rsidRDefault="00F74250" w:rsidP="00F742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 xml:space="preserve">BVR 2013 - </w:t>
            </w:r>
            <w:r w:rsidR="00913B38">
              <w:rPr>
                <w:rFonts w:ascii="Calibri" w:hAnsi="Calibri" w:cs="Calibri"/>
                <w:color w:val="000000"/>
                <w:sz w:val="22"/>
                <w:szCs w:val="22"/>
                <w:lang w:val="nl-BE" w:eastAsia="nl-BE"/>
              </w:rPr>
              <w:t>s</w:t>
            </w:r>
            <w:r w:rsidRPr="00F74250">
              <w:rPr>
                <w:rFonts w:ascii="Calibri" w:hAnsi="Calibri" w:cs="Calibri"/>
                <w:color w:val="000000"/>
                <w:sz w:val="22"/>
                <w:szCs w:val="22"/>
                <w:lang w:val="nl-BE" w:eastAsia="nl-BE"/>
              </w:rPr>
              <w:t>trategisch bedrijventerrein erkend door de minister (60%)</w:t>
            </w:r>
          </w:p>
        </w:tc>
      </w:tr>
      <w:tr w:rsidR="00F74250" w:rsidRPr="00F74250" w:rsidTr="00F74250">
        <w:trPr>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F74250" w:rsidRPr="00F74250" w:rsidRDefault="00F74250" w:rsidP="00F74250">
            <w:pPr>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2013 VB 85</w:t>
            </w:r>
          </w:p>
        </w:tc>
        <w:tc>
          <w:tcPr>
            <w:tcW w:w="7847" w:type="dxa"/>
            <w:hideMark/>
          </w:tcPr>
          <w:p w:rsidR="00F74250" w:rsidRPr="00F74250" w:rsidRDefault="00F74250" w:rsidP="00F742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 xml:space="preserve">BVR 2013 - </w:t>
            </w:r>
            <w:r w:rsidR="00913B38">
              <w:rPr>
                <w:rFonts w:ascii="Calibri" w:hAnsi="Calibri" w:cs="Calibri"/>
                <w:color w:val="000000"/>
                <w:sz w:val="22"/>
                <w:szCs w:val="22"/>
                <w:lang w:val="nl-BE" w:eastAsia="nl-BE"/>
              </w:rPr>
              <w:t>v</w:t>
            </w:r>
            <w:r w:rsidRPr="00F74250">
              <w:rPr>
                <w:rFonts w:ascii="Calibri" w:hAnsi="Calibri" w:cs="Calibri"/>
                <w:color w:val="000000"/>
                <w:sz w:val="22"/>
                <w:szCs w:val="22"/>
                <w:lang w:val="nl-BE" w:eastAsia="nl-BE"/>
              </w:rPr>
              <w:t>erouderd bedrijventerrein (85%)</w:t>
            </w:r>
          </w:p>
        </w:tc>
      </w:tr>
      <w:tr w:rsidR="00F74250" w:rsidRPr="00F74250" w:rsidTr="00F742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F74250" w:rsidRPr="00F74250" w:rsidRDefault="00F74250" w:rsidP="00F74250">
            <w:pPr>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2013 VT 50</w:t>
            </w:r>
          </w:p>
        </w:tc>
        <w:tc>
          <w:tcPr>
            <w:tcW w:w="7847" w:type="dxa"/>
            <w:hideMark/>
          </w:tcPr>
          <w:p w:rsidR="00F74250" w:rsidRPr="00F74250" w:rsidRDefault="00F74250" w:rsidP="00F742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BVR 2013 - voortraject (50%)</w:t>
            </w:r>
          </w:p>
        </w:tc>
      </w:tr>
      <w:tr w:rsidR="00F74250" w:rsidRPr="00F74250" w:rsidTr="00F74250">
        <w:trPr>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F74250" w:rsidRPr="00F74250" w:rsidRDefault="00F74250" w:rsidP="00F74250">
            <w:pPr>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2013 WP 60</w:t>
            </w:r>
          </w:p>
        </w:tc>
        <w:tc>
          <w:tcPr>
            <w:tcW w:w="7847" w:type="dxa"/>
            <w:hideMark/>
          </w:tcPr>
          <w:p w:rsidR="00F74250" w:rsidRPr="00F74250" w:rsidRDefault="00F74250" w:rsidP="00F742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 xml:space="preserve">BVR 2013 - </w:t>
            </w:r>
            <w:r w:rsidR="00913B38">
              <w:rPr>
                <w:rFonts w:ascii="Calibri" w:hAnsi="Calibri" w:cs="Calibri"/>
                <w:color w:val="000000"/>
                <w:sz w:val="22"/>
                <w:szCs w:val="22"/>
                <w:lang w:val="nl-BE" w:eastAsia="nl-BE"/>
              </w:rPr>
              <w:t>w</w:t>
            </w:r>
            <w:r w:rsidRPr="00F74250">
              <w:rPr>
                <w:rFonts w:ascii="Calibri" w:hAnsi="Calibri" w:cs="Calibri"/>
                <w:color w:val="000000"/>
                <w:sz w:val="22"/>
                <w:szCs w:val="22"/>
                <w:lang w:val="nl-BE" w:eastAsia="nl-BE"/>
              </w:rPr>
              <w:t>etenschapspark (60%)</w:t>
            </w:r>
          </w:p>
        </w:tc>
      </w:tr>
    </w:tbl>
    <w:p w:rsidR="00F74250" w:rsidRDefault="00F74250" w:rsidP="001A0E86">
      <w:pPr>
        <w:pStyle w:val="StandaardSV"/>
        <w:ind w:left="360"/>
        <w:rPr>
          <w:szCs w:val="22"/>
        </w:rPr>
      </w:pPr>
    </w:p>
    <w:p w:rsidR="00FA3738" w:rsidRDefault="00FA3738" w:rsidP="00804B43">
      <w:pPr>
        <w:pStyle w:val="StandaardSV"/>
        <w:ind w:left="360"/>
        <w:rPr>
          <w:szCs w:val="22"/>
        </w:rPr>
      </w:pPr>
    </w:p>
    <w:p w:rsidR="00F671A9" w:rsidRDefault="00F671A9">
      <w:pPr>
        <w:spacing w:after="200" w:line="276" w:lineRule="auto"/>
        <w:rPr>
          <w:sz w:val="22"/>
          <w:szCs w:val="22"/>
        </w:rPr>
      </w:pPr>
      <w:r>
        <w:rPr>
          <w:szCs w:val="22"/>
        </w:rPr>
        <w:br w:type="page"/>
      </w:r>
    </w:p>
    <w:p w:rsidR="00804B43" w:rsidRDefault="00797CFC" w:rsidP="00804B43">
      <w:pPr>
        <w:pStyle w:val="StandaardSV"/>
        <w:ind w:left="360"/>
        <w:rPr>
          <w:szCs w:val="22"/>
        </w:rPr>
      </w:pPr>
      <w:r>
        <w:rPr>
          <w:szCs w:val="22"/>
        </w:rPr>
        <w:t>Volgende tabel geeft een overzicht van het aantal nie</w:t>
      </w:r>
      <w:r w:rsidR="00137435">
        <w:rPr>
          <w:szCs w:val="22"/>
        </w:rPr>
        <w:t>uwe aanvragen per jaar opgedeeld per type terrein en per categorie van de subsidiewetgeving.</w:t>
      </w:r>
      <w:r w:rsidR="00804B43">
        <w:rPr>
          <w:szCs w:val="22"/>
        </w:rPr>
        <w:t xml:space="preserve"> Het laatste cijfer van de eerste kolom verwijst naar het subsidiepercentage</w:t>
      </w:r>
      <w:r w:rsidR="00FA3738">
        <w:rPr>
          <w:szCs w:val="22"/>
        </w:rPr>
        <w:t>, het eerste cijfer naar het jaar van het subsidiebesluit</w:t>
      </w:r>
      <w:r w:rsidR="00804B43">
        <w:rPr>
          <w:szCs w:val="22"/>
        </w:rPr>
        <w:t>.</w:t>
      </w:r>
    </w:p>
    <w:p w:rsidR="00797CFC" w:rsidRDefault="00797CFC" w:rsidP="001A0E86">
      <w:pPr>
        <w:pStyle w:val="StandaardSV"/>
        <w:ind w:left="360"/>
        <w:rPr>
          <w:szCs w:val="22"/>
        </w:rPr>
      </w:pPr>
    </w:p>
    <w:tbl>
      <w:tblPr>
        <w:tblStyle w:val="Lichtearcering-accent1"/>
        <w:tblW w:w="7598" w:type="dxa"/>
        <w:jc w:val="center"/>
        <w:tblLayout w:type="fixed"/>
        <w:tblLook w:val="04A0" w:firstRow="1" w:lastRow="0" w:firstColumn="1" w:lastColumn="0" w:noHBand="0" w:noVBand="1"/>
      </w:tblPr>
      <w:tblGrid>
        <w:gridCol w:w="1960"/>
        <w:gridCol w:w="2047"/>
        <w:gridCol w:w="871"/>
        <w:gridCol w:w="872"/>
        <w:gridCol w:w="872"/>
        <w:gridCol w:w="976"/>
      </w:tblGrid>
      <w:tr w:rsidR="00F74250" w:rsidRPr="00F74250" w:rsidTr="00F7425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60" w:type="dxa"/>
            <w:noWrap/>
            <w:hideMark/>
          </w:tcPr>
          <w:p w:rsidR="00F74250" w:rsidRPr="00F74250" w:rsidRDefault="00F74250" w:rsidP="00F74250">
            <w:pPr>
              <w:rPr>
                <w:rFonts w:ascii="Calibri" w:hAnsi="Calibri" w:cs="Calibri"/>
                <w:color w:val="000000"/>
                <w:sz w:val="22"/>
                <w:szCs w:val="22"/>
                <w:lang w:val="nl-BE" w:eastAsia="nl-BE"/>
              </w:rPr>
            </w:pPr>
          </w:p>
        </w:tc>
        <w:tc>
          <w:tcPr>
            <w:tcW w:w="2047" w:type="dxa"/>
            <w:noWrap/>
            <w:hideMark/>
          </w:tcPr>
          <w:p w:rsidR="00F74250" w:rsidRPr="00F74250" w:rsidRDefault="00F74250" w:rsidP="00F74250">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
        </w:tc>
        <w:tc>
          <w:tcPr>
            <w:tcW w:w="871" w:type="dxa"/>
            <w:noWrap/>
            <w:hideMark/>
          </w:tcPr>
          <w:p w:rsidR="00F74250" w:rsidRPr="00F74250" w:rsidRDefault="00F74250" w:rsidP="00F7425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2011</w:t>
            </w:r>
          </w:p>
        </w:tc>
        <w:tc>
          <w:tcPr>
            <w:tcW w:w="872" w:type="dxa"/>
            <w:noWrap/>
            <w:hideMark/>
          </w:tcPr>
          <w:p w:rsidR="00F74250" w:rsidRPr="00F74250" w:rsidRDefault="00F74250" w:rsidP="00F7425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2012</w:t>
            </w:r>
          </w:p>
        </w:tc>
        <w:tc>
          <w:tcPr>
            <w:tcW w:w="872" w:type="dxa"/>
            <w:noWrap/>
            <w:hideMark/>
          </w:tcPr>
          <w:p w:rsidR="00F74250" w:rsidRPr="00F74250" w:rsidRDefault="00F74250" w:rsidP="00F7425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2013</w:t>
            </w:r>
          </w:p>
        </w:tc>
        <w:tc>
          <w:tcPr>
            <w:tcW w:w="976" w:type="dxa"/>
            <w:noWrap/>
            <w:hideMark/>
          </w:tcPr>
          <w:p w:rsidR="00F74250" w:rsidRPr="00F74250" w:rsidRDefault="00F74250" w:rsidP="00F7425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Totaal</w:t>
            </w:r>
          </w:p>
        </w:tc>
      </w:tr>
      <w:tr w:rsidR="00F74250" w:rsidRPr="00F74250" w:rsidTr="00F742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60" w:type="dxa"/>
            <w:noWrap/>
            <w:hideMark/>
          </w:tcPr>
          <w:p w:rsidR="00F74250" w:rsidRPr="00F74250" w:rsidRDefault="00F74250" w:rsidP="00F74250">
            <w:pPr>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2007 BT 30</w:t>
            </w:r>
          </w:p>
        </w:tc>
        <w:tc>
          <w:tcPr>
            <w:tcW w:w="2047" w:type="dxa"/>
            <w:noWrap/>
            <w:hideMark/>
          </w:tcPr>
          <w:p w:rsidR="00F74250" w:rsidRPr="00F74250" w:rsidRDefault="00F74250" w:rsidP="00F742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F74250">
              <w:rPr>
                <w:rFonts w:ascii="Calibri" w:hAnsi="Calibri" w:cs="Calibri"/>
                <w:color w:val="000000"/>
                <w:sz w:val="22"/>
                <w:szCs w:val="22"/>
                <w:lang w:val="nl-BE" w:eastAsia="nl-BE"/>
              </w:rPr>
              <w:t>Greenfield</w:t>
            </w:r>
            <w:proofErr w:type="spellEnd"/>
          </w:p>
        </w:tc>
        <w:tc>
          <w:tcPr>
            <w:tcW w:w="871" w:type="dxa"/>
            <w:noWrap/>
            <w:hideMark/>
          </w:tcPr>
          <w:p w:rsidR="00F74250" w:rsidRPr="00F74250" w:rsidRDefault="00F74250" w:rsidP="00F7425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18</w:t>
            </w:r>
          </w:p>
        </w:tc>
        <w:tc>
          <w:tcPr>
            <w:tcW w:w="872" w:type="dxa"/>
            <w:noWrap/>
            <w:hideMark/>
          </w:tcPr>
          <w:p w:rsidR="00F74250" w:rsidRPr="00F74250" w:rsidRDefault="00F74250" w:rsidP="00F7425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12</w:t>
            </w:r>
          </w:p>
        </w:tc>
        <w:tc>
          <w:tcPr>
            <w:tcW w:w="872" w:type="dxa"/>
            <w:noWrap/>
            <w:hideMark/>
          </w:tcPr>
          <w:p w:rsidR="00F74250" w:rsidRPr="00F74250" w:rsidRDefault="00F74250" w:rsidP="00F7425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8</w:t>
            </w:r>
          </w:p>
        </w:tc>
        <w:tc>
          <w:tcPr>
            <w:tcW w:w="976" w:type="dxa"/>
            <w:noWrap/>
            <w:hideMark/>
          </w:tcPr>
          <w:p w:rsidR="00F74250" w:rsidRPr="00F74250" w:rsidRDefault="00F74250" w:rsidP="00F7425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38</w:t>
            </w:r>
          </w:p>
        </w:tc>
      </w:tr>
      <w:tr w:rsidR="00F74250" w:rsidRPr="00F74250" w:rsidTr="00F74250">
        <w:trPr>
          <w:trHeight w:val="300"/>
          <w:jc w:val="center"/>
        </w:trPr>
        <w:tc>
          <w:tcPr>
            <w:cnfStyle w:val="001000000000" w:firstRow="0" w:lastRow="0" w:firstColumn="1" w:lastColumn="0" w:oddVBand="0" w:evenVBand="0" w:oddHBand="0" w:evenHBand="0" w:firstRowFirstColumn="0" w:firstRowLastColumn="0" w:lastRowFirstColumn="0" w:lastRowLastColumn="0"/>
            <w:tcW w:w="1960" w:type="dxa"/>
            <w:noWrap/>
            <w:hideMark/>
          </w:tcPr>
          <w:p w:rsidR="00F74250" w:rsidRPr="00F74250" w:rsidRDefault="00F74250" w:rsidP="00F74250">
            <w:pPr>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2007 STR BT B 60</w:t>
            </w:r>
          </w:p>
        </w:tc>
        <w:tc>
          <w:tcPr>
            <w:tcW w:w="2047" w:type="dxa"/>
            <w:noWrap/>
            <w:hideMark/>
          </w:tcPr>
          <w:p w:rsidR="00F74250" w:rsidRPr="00F74250" w:rsidRDefault="00F74250" w:rsidP="00F742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F74250">
              <w:rPr>
                <w:rFonts w:ascii="Calibri" w:hAnsi="Calibri" w:cs="Calibri"/>
                <w:color w:val="000000"/>
                <w:sz w:val="22"/>
                <w:szCs w:val="22"/>
                <w:lang w:val="nl-BE" w:eastAsia="nl-BE"/>
              </w:rPr>
              <w:t>Brownfield</w:t>
            </w:r>
            <w:proofErr w:type="spellEnd"/>
          </w:p>
        </w:tc>
        <w:tc>
          <w:tcPr>
            <w:tcW w:w="871" w:type="dxa"/>
            <w:noWrap/>
            <w:hideMark/>
          </w:tcPr>
          <w:p w:rsidR="00F74250" w:rsidRPr="00F74250" w:rsidRDefault="00F74250" w:rsidP="00F7425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2</w:t>
            </w:r>
          </w:p>
        </w:tc>
        <w:tc>
          <w:tcPr>
            <w:tcW w:w="872" w:type="dxa"/>
            <w:noWrap/>
            <w:hideMark/>
          </w:tcPr>
          <w:p w:rsidR="00F74250" w:rsidRPr="00F74250" w:rsidRDefault="00F74250" w:rsidP="00F7425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2</w:t>
            </w:r>
          </w:p>
        </w:tc>
        <w:tc>
          <w:tcPr>
            <w:tcW w:w="872" w:type="dxa"/>
            <w:noWrap/>
            <w:hideMark/>
          </w:tcPr>
          <w:p w:rsidR="00F74250" w:rsidRPr="00F74250" w:rsidRDefault="00F74250" w:rsidP="00F7425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4</w:t>
            </w:r>
          </w:p>
        </w:tc>
        <w:tc>
          <w:tcPr>
            <w:tcW w:w="976" w:type="dxa"/>
            <w:noWrap/>
            <w:hideMark/>
          </w:tcPr>
          <w:p w:rsidR="00F74250" w:rsidRPr="00F74250" w:rsidRDefault="00F74250" w:rsidP="00F7425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8</w:t>
            </w:r>
          </w:p>
        </w:tc>
      </w:tr>
      <w:tr w:rsidR="00F74250" w:rsidRPr="00F74250" w:rsidTr="00F742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60" w:type="dxa"/>
            <w:noWrap/>
            <w:hideMark/>
          </w:tcPr>
          <w:p w:rsidR="00F74250" w:rsidRPr="00F74250" w:rsidRDefault="00F74250" w:rsidP="00F74250">
            <w:pPr>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2007 STR BT S 60</w:t>
            </w:r>
          </w:p>
        </w:tc>
        <w:tc>
          <w:tcPr>
            <w:tcW w:w="2047" w:type="dxa"/>
            <w:noWrap/>
            <w:hideMark/>
          </w:tcPr>
          <w:p w:rsidR="00F74250" w:rsidRPr="00F74250" w:rsidRDefault="00F74250" w:rsidP="00F742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 xml:space="preserve">Strategisch </w:t>
            </w:r>
          </w:p>
        </w:tc>
        <w:tc>
          <w:tcPr>
            <w:tcW w:w="871" w:type="dxa"/>
            <w:noWrap/>
            <w:hideMark/>
          </w:tcPr>
          <w:p w:rsidR="00F74250" w:rsidRPr="00F74250" w:rsidRDefault="00F74250" w:rsidP="00F7425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
        </w:tc>
        <w:tc>
          <w:tcPr>
            <w:tcW w:w="872" w:type="dxa"/>
            <w:noWrap/>
            <w:hideMark/>
          </w:tcPr>
          <w:p w:rsidR="00F74250" w:rsidRPr="00F74250" w:rsidRDefault="00F74250" w:rsidP="00F7425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1</w:t>
            </w:r>
          </w:p>
        </w:tc>
        <w:tc>
          <w:tcPr>
            <w:tcW w:w="872" w:type="dxa"/>
            <w:noWrap/>
            <w:hideMark/>
          </w:tcPr>
          <w:p w:rsidR="00F74250" w:rsidRPr="00F74250" w:rsidRDefault="00F74250" w:rsidP="00F7425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
        </w:tc>
        <w:tc>
          <w:tcPr>
            <w:tcW w:w="976" w:type="dxa"/>
            <w:noWrap/>
            <w:hideMark/>
          </w:tcPr>
          <w:p w:rsidR="00F74250" w:rsidRPr="00F74250" w:rsidRDefault="00F74250" w:rsidP="00F7425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1</w:t>
            </w:r>
          </w:p>
        </w:tc>
      </w:tr>
      <w:tr w:rsidR="00F74250" w:rsidRPr="00F74250" w:rsidTr="00F74250">
        <w:trPr>
          <w:trHeight w:val="300"/>
          <w:jc w:val="center"/>
        </w:trPr>
        <w:tc>
          <w:tcPr>
            <w:cnfStyle w:val="001000000000" w:firstRow="0" w:lastRow="0" w:firstColumn="1" w:lastColumn="0" w:oddVBand="0" w:evenVBand="0" w:oddHBand="0" w:evenHBand="0" w:firstRowFirstColumn="0" w:firstRowLastColumn="0" w:lastRowFirstColumn="0" w:lastRowLastColumn="0"/>
            <w:tcW w:w="1960" w:type="dxa"/>
            <w:noWrap/>
            <w:hideMark/>
          </w:tcPr>
          <w:p w:rsidR="00F74250" w:rsidRPr="00F74250" w:rsidRDefault="00F74250" w:rsidP="00F74250">
            <w:pPr>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2007 STR BT V 60</w:t>
            </w:r>
          </w:p>
        </w:tc>
        <w:tc>
          <w:tcPr>
            <w:tcW w:w="2047" w:type="dxa"/>
            <w:noWrap/>
            <w:hideMark/>
          </w:tcPr>
          <w:p w:rsidR="00F74250" w:rsidRPr="00F74250" w:rsidRDefault="00F74250" w:rsidP="00F742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Verouderd</w:t>
            </w:r>
          </w:p>
        </w:tc>
        <w:tc>
          <w:tcPr>
            <w:tcW w:w="871" w:type="dxa"/>
            <w:noWrap/>
            <w:hideMark/>
          </w:tcPr>
          <w:p w:rsidR="00F74250" w:rsidRPr="00F74250" w:rsidRDefault="00F74250" w:rsidP="00F7425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4</w:t>
            </w:r>
          </w:p>
        </w:tc>
        <w:tc>
          <w:tcPr>
            <w:tcW w:w="872" w:type="dxa"/>
            <w:noWrap/>
            <w:hideMark/>
          </w:tcPr>
          <w:p w:rsidR="00F74250" w:rsidRPr="00F74250" w:rsidRDefault="00F74250" w:rsidP="00F7425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8</w:t>
            </w:r>
          </w:p>
        </w:tc>
        <w:tc>
          <w:tcPr>
            <w:tcW w:w="872" w:type="dxa"/>
            <w:noWrap/>
            <w:hideMark/>
          </w:tcPr>
          <w:p w:rsidR="00F74250" w:rsidRPr="00F74250" w:rsidRDefault="00F74250" w:rsidP="00F7425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1</w:t>
            </w:r>
          </w:p>
        </w:tc>
        <w:tc>
          <w:tcPr>
            <w:tcW w:w="976" w:type="dxa"/>
            <w:noWrap/>
            <w:hideMark/>
          </w:tcPr>
          <w:p w:rsidR="00F74250" w:rsidRPr="00F74250" w:rsidRDefault="00F74250" w:rsidP="00F7425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13</w:t>
            </w:r>
          </w:p>
        </w:tc>
      </w:tr>
      <w:tr w:rsidR="00F74250" w:rsidRPr="00F74250" w:rsidTr="00F742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60" w:type="dxa"/>
            <w:noWrap/>
            <w:hideMark/>
          </w:tcPr>
          <w:p w:rsidR="00F74250" w:rsidRPr="00F74250" w:rsidRDefault="00F74250" w:rsidP="00F74250">
            <w:pPr>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2007 VT 40</w:t>
            </w:r>
          </w:p>
        </w:tc>
        <w:tc>
          <w:tcPr>
            <w:tcW w:w="2047" w:type="dxa"/>
            <w:noWrap/>
            <w:hideMark/>
          </w:tcPr>
          <w:p w:rsidR="00F74250" w:rsidRPr="00F74250" w:rsidRDefault="00F74250" w:rsidP="00F742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Voortraject</w:t>
            </w:r>
          </w:p>
        </w:tc>
        <w:tc>
          <w:tcPr>
            <w:tcW w:w="871" w:type="dxa"/>
            <w:noWrap/>
            <w:hideMark/>
          </w:tcPr>
          <w:p w:rsidR="00F74250" w:rsidRPr="00F74250" w:rsidRDefault="00F74250" w:rsidP="00F7425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1</w:t>
            </w:r>
          </w:p>
        </w:tc>
        <w:tc>
          <w:tcPr>
            <w:tcW w:w="872" w:type="dxa"/>
            <w:noWrap/>
            <w:hideMark/>
          </w:tcPr>
          <w:p w:rsidR="00F74250" w:rsidRPr="00F74250" w:rsidRDefault="00F74250" w:rsidP="00F7425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4</w:t>
            </w:r>
          </w:p>
        </w:tc>
        <w:tc>
          <w:tcPr>
            <w:tcW w:w="872" w:type="dxa"/>
            <w:noWrap/>
            <w:hideMark/>
          </w:tcPr>
          <w:p w:rsidR="00F74250" w:rsidRPr="00F74250" w:rsidRDefault="00F74250" w:rsidP="00F7425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
        </w:tc>
        <w:tc>
          <w:tcPr>
            <w:tcW w:w="976" w:type="dxa"/>
            <w:noWrap/>
            <w:hideMark/>
          </w:tcPr>
          <w:p w:rsidR="00F74250" w:rsidRPr="00F74250" w:rsidRDefault="00F74250" w:rsidP="00F7425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5</w:t>
            </w:r>
          </w:p>
        </w:tc>
      </w:tr>
      <w:tr w:rsidR="00F74250" w:rsidRPr="00F74250" w:rsidTr="00F74250">
        <w:trPr>
          <w:trHeight w:val="300"/>
          <w:jc w:val="center"/>
        </w:trPr>
        <w:tc>
          <w:tcPr>
            <w:cnfStyle w:val="001000000000" w:firstRow="0" w:lastRow="0" w:firstColumn="1" w:lastColumn="0" w:oddVBand="0" w:evenVBand="0" w:oddHBand="0" w:evenHBand="0" w:firstRowFirstColumn="0" w:firstRowLastColumn="0" w:lastRowFirstColumn="0" w:lastRowLastColumn="0"/>
            <w:tcW w:w="1960" w:type="dxa"/>
            <w:noWrap/>
            <w:hideMark/>
          </w:tcPr>
          <w:p w:rsidR="00F74250" w:rsidRPr="00F74250" w:rsidRDefault="00F74250" w:rsidP="00F74250">
            <w:pPr>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2013 BH N 50</w:t>
            </w:r>
          </w:p>
        </w:tc>
        <w:tc>
          <w:tcPr>
            <w:tcW w:w="2047" w:type="dxa"/>
            <w:noWrap/>
            <w:hideMark/>
          </w:tcPr>
          <w:p w:rsidR="00F74250" w:rsidRPr="00F74250" w:rsidRDefault="00F74250" w:rsidP="00F742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 xml:space="preserve">Beheer </w:t>
            </w:r>
            <w:proofErr w:type="spellStart"/>
            <w:r w:rsidRPr="00F74250">
              <w:rPr>
                <w:rFonts w:ascii="Calibri" w:hAnsi="Calibri" w:cs="Calibri"/>
                <w:color w:val="000000"/>
                <w:sz w:val="22"/>
                <w:szCs w:val="22"/>
                <w:lang w:val="nl-BE" w:eastAsia="nl-BE"/>
              </w:rPr>
              <w:t>greenfield</w:t>
            </w:r>
            <w:proofErr w:type="spellEnd"/>
          </w:p>
        </w:tc>
        <w:tc>
          <w:tcPr>
            <w:tcW w:w="871" w:type="dxa"/>
            <w:noWrap/>
            <w:hideMark/>
          </w:tcPr>
          <w:p w:rsidR="00F74250" w:rsidRPr="00F74250" w:rsidRDefault="00F74250" w:rsidP="00F7425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
        </w:tc>
        <w:tc>
          <w:tcPr>
            <w:tcW w:w="872" w:type="dxa"/>
            <w:noWrap/>
            <w:hideMark/>
          </w:tcPr>
          <w:p w:rsidR="00F74250" w:rsidRPr="00F74250" w:rsidRDefault="00F74250" w:rsidP="00F7425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
        </w:tc>
        <w:tc>
          <w:tcPr>
            <w:tcW w:w="872" w:type="dxa"/>
            <w:noWrap/>
            <w:hideMark/>
          </w:tcPr>
          <w:p w:rsidR="00F74250" w:rsidRPr="00F74250" w:rsidRDefault="00F74250" w:rsidP="00F7425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2</w:t>
            </w:r>
          </w:p>
        </w:tc>
        <w:tc>
          <w:tcPr>
            <w:tcW w:w="976" w:type="dxa"/>
            <w:noWrap/>
            <w:hideMark/>
          </w:tcPr>
          <w:p w:rsidR="00F74250" w:rsidRPr="00F74250" w:rsidRDefault="00F74250" w:rsidP="00F7425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2</w:t>
            </w:r>
          </w:p>
        </w:tc>
      </w:tr>
      <w:tr w:rsidR="00F74250" w:rsidRPr="00F74250" w:rsidTr="00F742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60" w:type="dxa"/>
            <w:noWrap/>
            <w:hideMark/>
          </w:tcPr>
          <w:p w:rsidR="00F74250" w:rsidRPr="00F74250" w:rsidRDefault="00F74250" w:rsidP="00F74250">
            <w:pPr>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2013 N BT max 50</w:t>
            </w:r>
          </w:p>
        </w:tc>
        <w:tc>
          <w:tcPr>
            <w:tcW w:w="2047" w:type="dxa"/>
            <w:noWrap/>
            <w:hideMark/>
          </w:tcPr>
          <w:p w:rsidR="00F74250" w:rsidRPr="00F74250" w:rsidRDefault="00F74250" w:rsidP="00F742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F74250">
              <w:rPr>
                <w:rFonts w:ascii="Calibri" w:hAnsi="Calibri" w:cs="Calibri"/>
                <w:color w:val="000000"/>
                <w:sz w:val="22"/>
                <w:szCs w:val="22"/>
                <w:lang w:val="nl-BE" w:eastAsia="nl-BE"/>
              </w:rPr>
              <w:t>Greenfield</w:t>
            </w:r>
            <w:proofErr w:type="spellEnd"/>
          </w:p>
        </w:tc>
        <w:tc>
          <w:tcPr>
            <w:tcW w:w="871" w:type="dxa"/>
            <w:noWrap/>
            <w:hideMark/>
          </w:tcPr>
          <w:p w:rsidR="00F74250" w:rsidRPr="00F74250" w:rsidRDefault="00F74250" w:rsidP="00F7425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
        </w:tc>
        <w:tc>
          <w:tcPr>
            <w:tcW w:w="872" w:type="dxa"/>
            <w:noWrap/>
            <w:hideMark/>
          </w:tcPr>
          <w:p w:rsidR="00F74250" w:rsidRPr="00F74250" w:rsidRDefault="00F74250" w:rsidP="00F7425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
        </w:tc>
        <w:tc>
          <w:tcPr>
            <w:tcW w:w="872" w:type="dxa"/>
            <w:noWrap/>
            <w:hideMark/>
          </w:tcPr>
          <w:p w:rsidR="00F74250" w:rsidRPr="00F74250" w:rsidRDefault="00F74250" w:rsidP="00F7425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1</w:t>
            </w:r>
          </w:p>
        </w:tc>
        <w:tc>
          <w:tcPr>
            <w:tcW w:w="976" w:type="dxa"/>
            <w:noWrap/>
            <w:hideMark/>
          </w:tcPr>
          <w:p w:rsidR="00F74250" w:rsidRPr="00F74250" w:rsidRDefault="00F74250" w:rsidP="00F7425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1</w:t>
            </w:r>
          </w:p>
        </w:tc>
      </w:tr>
      <w:tr w:rsidR="00F74250" w:rsidRPr="00F74250" w:rsidTr="00F74250">
        <w:trPr>
          <w:trHeight w:val="300"/>
          <w:jc w:val="center"/>
        </w:trPr>
        <w:tc>
          <w:tcPr>
            <w:cnfStyle w:val="001000000000" w:firstRow="0" w:lastRow="0" w:firstColumn="1" w:lastColumn="0" w:oddVBand="0" w:evenVBand="0" w:oddHBand="0" w:evenHBand="0" w:firstRowFirstColumn="0" w:firstRowLastColumn="0" w:lastRowFirstColumn="0" w:lastRowLastColumn="0"/>
            <w:tcW w:w="1960" w:type="dxa"/>
            <w:noWrap/>
            <w:hideMark/>
          </w:tcPr>
          <w:p w:rsidR="00F74250" w:rsidRPr="00F74250" w:rsidRDefault="00F74250" w:rsidP="00F74250">
            <w:pPr>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2013 VB 85</w:t>
            </w:r>
          </w:p>
        </w:tc>
        <w:tc>
          <w:tcPr>
            <w:tcW w:w="2047" w:type="dxa"/>
            <w:noWrap/>
            <w:hideMark/>
          </w:tcPr>
          <w:p w:rsidR="00F74250" w:rsidRPr="00F74250" w:rsidRDefault="00F74250" w:rsidP="00F742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Verouderd</w:t>
            </w:r>
          </w:p>
        </w:tc>
        <w:tc>
          <w:tcPr>
            <w:tcW w:w="871" w:type="dxa"/>
            <w:noWrap/>
            <w:hideMark/>
          </w:tcPr>
          <w:p w:rsidR="00F74250" w:rsidRPr="00F74250" w:rsidRDefault="00F74250" w:rsidP="00F7425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
        </w:tc>
        <w:tc>
          <w:tcPr>
            <w:tcW w:w="872" w:type="dxa"/>
            <w:noWrap/>
            <w:hideMark/>
          </w:tcPr>
          <w:p w:rsidR="00F74250" w:rsidRPr="00F74250" w:rsidRDefault="00F74250" w:rsidP="00F7425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
        </w:tc>
        <w:tc>
          <w:tcPr>
            <w:tcW w:w="872" w:type="dxa"/>
            <w:noWrap/>
            <w:hideMark/>
          </w:tcPr>
          <w:p w:rsidR="00F74250" w:rsidRPr="00F74250" w:rsidRDefault="00F74250" w:rsidP="00F7425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1</w:t>
            </w:r>
          </w:p>
        </w:tc>
        <w:tc>
          <w:tcPr>
            <w:tcW w:w="976" w:type="dxa"/>
            <w:noWrap/>
            <w:hideMark/>
          </w:tcPr>
          <w:p w:rsidR="00F74250" w:rsidRPr="00F74250" w:rsidRDefault="00F74250" w:rsidP="00F7425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1</w:t>
            </w:r>
          </w:p>
        </w:tc>
      </w:tr>
      <w:tr w:rsidR="00F74250" w:rsidRPr="00F74250" w:rsidTr="00F742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60" w:type="dxa"/>
            <w:noWrap/>
            <w:hideMark/>
          </w:tcPr>
          <w:p w:rsidR="00F74250" w:rsidRPr="00F74250" w:rsidRDefault="00F74250" w:rsidP="00F74250">
            <w:pPr>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2013 VT 50</w:t>
            </w:r>
          </w:p>
        </w:tc>
        <w:tc>
          <w:tcPr>
            <w:tcW w:w="2047" w:type="dxa"/>
            <w:noWrap/>
            <w:hideMark/>
          </w:tcPr>
          <w:p w:rsidR="00F74250" w:rsidRPr="00F74250" w:rsidRDefault="00F74250" w:rsidP="00F7425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Voortraject</w:t>
            </w:r>
          </w:p>
        </w:tc>
        <w:tc>
          <w:tcPr>
            <w:tcW w:w="871" w:type="dxa"/>
            <w:noWrap/>
            <w:hideMark/>
          </w:tcPr>
          <w:p w:rsidR="00F74250" w:rsidRPr="00F74250" w:rsidRDefault="00F74250" w:rsidP="00F7425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
        </w:tc>
        <w:tc>
          <w:tcPr>
            <w:tcW w:w="872" w:type="dxa"/>
            <w:noWrap/>
            <w:hideMark/>
          </w:tcPr>
          <w:p w:rsidR="00F74250" w:rsidRPr="00F74250" w:rsidRDefault="00F74250" w:rsidP="00F7425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
        </w:tc>
        <w:tc>
          <w:tcPr>
            <w:tcW w:w="872" w:type="dxa"/>
            <w:noWrap/>
            <w:hideMark/>
          </w:tcPr>
          <w:p w:rsidR="00F74250" w:rsidRPr="00F74250" w:rsidRDefault="00F74250" w:rsidP="00F7425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4</w:t>
            </w:r>
          </w:p>
        </w:tc>
        <w:tc>
          <w:tcPr>
            <w:tcW w:w="976" w:type="dxa"/>
            <w:noWrap/>
            <w:hideMark/>
          </w:tcPr>
          <w:p w:rsidR="00F74250" w:rsidRPr="00F74250" w:rsidRDefault="00F74250" w:rsidP="00F7425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4</w:t>
            </w:r>
          </w:p>
        </w:tc>
      </w:tr>
      <w:tr w:rsidR="00F74250" w:rsidRPr="00F74250" w:rsidTr="00F74250">
        <w:trPr>
          <w:trHeight w:val="300"/>
          <w:jc w:val="center"/>
        </w:trPr>
        <w:tc>
          <w:tcPr>
            <w:cnfStyle w:val="001000000000" w:firstRow="0" w:lastRow="0" w:firstColumn="1" w:lastColumn="0" w:oddVBand="0" w:evenVBand="0" w:oddHBand="0" w:evenHBand="0" w:firstRowFirstColumn="0" w:firstRowLastColumn="0" w:lastRowFirstColumn="0" w:lastRowLastColumn="0"/>
            <w:tcW w:w="1960" w:type="dxa"/>
            <w:noWrap/>
            <w:hideMark/>
          </w:tcPr>
          <w:p w:rsidR="00F74250" w:rsidRPr="00F74250" w:rsidRDefault="00F74250" w:rsidP="00F74250">
            <w:pPr>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Totaal</w:t>
            </w:r>
          </w:p>
        </w:tc>
        <w:tc>
          <w:tcPr>
            <w:tcW w:w="2047" w:type="dxa"/>
            <w:noWrap/>
            <w:hideMark/>
          </w:tcPr>
          <w:p w:rsidR="00F74250" w:rsidRPr="00F74250" w:rsidRDefault="00F74250" w:rsidP="00F7425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
        </w:tc>
        <w:tc>
          <w:tcPr>
            <w:tcW w:w="871" w:type="dxa"/>
            <w:noWrap/>
            <w:hideMark/>
          </w:tcPr>
          <w:p w:rsidR="00F74250" w:rsidRPr="00F74250" w:rsidRDefault="00F74250" w:rsidP="00F7425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25</w:t>
            </w:r>
          </w:p>
        </w:tc>
        <w:tc>
          <w:tcPr>
            <w:tcW w:w="872" w:type="dxa"/>
            <w:noWrap/>
            <w:hideMark/>
          </w:tcPr>
          <w:p w:rsidR="00F74250" w:rsidRPr="00F74250" w:rsidRDefault="00F74250" w:rsidP="00F7425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27</w:t>
            </w:r>
          </w:p>
        </w:tc>
        <w:tc>
          <w:tcPr>
            <w:tcW w:w="872" w:type="dxa"/>
            <w:noWrap/>
            <w:hideMark/>
          </w:tcPr>
          <w:p w:rsidR="00F74250" w:rsidRPr="00F74250" w:rsidRDefault="00F74250" w:rsidP="00F7425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21</w:t>
            </w:r>
          </w:p>
        </w:tc>
        <w:tc>
          <w:tcPr>
            <w:tcW w:w="976" w:type="dxa"/>
            <w:noWrap/>
            <w:hideMark/>
          </w:tcPr>
          <w:p w:rsidR="00F74250" w:rsidRPr="00F74250" w:rsidRDefault="00F74250" w:rsidP="00F7425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74250">
              <w:rPr>
                <w:rFonts w:ascii="Calibri" w:hAnsi="Calibri" w:cs="Calibri"/>
                <w:color w:val="000000"/>
                <w:sz w:val="22"/>
                <w:szCs w:val="22"/>
                <w:lang w:val="nl-BE" w:eastAsia="nl-BE"/>
              </w:rPr>
              <w:t>73</w:t>
            </w:r>
          </w:p>
        </w:tc>
      </w:tr>
    </w:tbl>
    <w:p w:rsidR="00B51018" w:rsidRDefault="00B51018" w:rsidP="001A0E86">
      <w:pPr>
        <w:pStyle w:val="StandaardSV"/>
        <w:ind w:left="360"/>
        <w:rPr>
          <w:szCs w:val="22"/>
        </w:rPr>
      </w:pPr>
    </w:p>
    <w:p w:rsidR="00B51018" w:rsidRPr="001A0E86" w:rsidRDefault="00FA3738" w:rsidP="000B799C">
      <w:pPr>
        <w:pStyle w:val="StandaardSV"/>
        <w:ind w:left="357"/>
        <w:rPr>
          <w:szCs w:val="22"/>
        </w:rPr>
      </w:pPr>
      <w:r>
        <w:rPr>
          <w:szCs w:val="22"/>
        </w:rPr>
        <w:t>Voor een overzicht van de subsidiepercentages per project zie 2</w:t>
      </w:r>
      <w:r w:rsidRPr="00FA3738">
        <w:rPr>
          <w:szCs w:val="22"/>
          <w:vertAlign w:val="superscript"/>
        </w:rPr>
        <w:t>e</w:t>
      </w:r>
      <w:r>
        <w:rPr>
          <w:szCs w:val="22"/>
        </w:rPr>
        <w:t xml:space="preserve"> tabel bij vraag 2.</w:t>
      </w:r>
    </w:p>
    <w:p w:rsidR="00AF077B" w:rsidRPr="00770763" w:rsidRDefault="00AF077B" w:rsidP="000B799C">
      <w:pPr>
        <w:rPr>
          <w:szCs w:val="22"/>
        </w:rPr>
      </w:pPr>
    </w:p>
    <w:p w:rsidR="004D3C01" w:rsidRPr="0077080C" w:rsidRDefault="00913B38" w:rsidP="000B799C">
      <w:pPr>
        <w:pStyle w:val="Lijstalinea"/>
        <w:numPr>
          <w:ilvl w:val="0"/>
          <w:numId w:val="12"/>
        </w:numPr>
        <w:ind w:left="357" w:hanging="357"/>
        <w:rPr>
          <w:szCs w:val="22"/>
        </w:rPr>
      </w:pPr>
      <w:r>
        <w:rPr>
          <w:sz w:val="22"/>
          <w:szCs w:val="22"/>
        </w:rPr>
        <w:t xml:space="preserve">In </w:t>
      </w:r>
      <w:r w:rsidR="008C6DC2">
        <w:rPr>
          <w:sz w:val="22"/>
          <w:szCs w:val="22"/>
        </w:rPr>
        <w:t>de</w:t>
      </w:r>
      <w:r w:rsidR="0077080C">
        <w:rPr>
          <w:sz w:val="22"/>
          <w:szCs w:val="22"/>
        </w:rPr>
        <w:t xml:space="preserve"> 2</w:t>
      </w:r>
      <w:r w:rsidR="0077080C" w:rsidRPr="0077080C">
        <w:rPr>
          <w:sz w:val="22"/>
          <w:szCs w:val="22"/>
          <w:vertAlign w:val="superscript"/>
        </w:rPr>
        <w:t>e</w:t>
      </w:r>
      <w:r w:rsidR="0077080C">
        <w:rPr>
          <w:sz w:val="22"/>
          <w:szCs w:val="22"/>
        </w:rPr>
        <w:t xml:space="preserve"> tabel </w:t>
      </w:r>
      <w:r>
        <w:rPr>
          <w:sz w:val="22"/>
          <w:szCs w:val="22"/>
        </w:rPr>
        <w:t xml:space="preserve">van </w:t>
      </w:r>
      <w:r w:rsidR="0077080C">
        <w:rPr>
          <w:sz w:val="22"/>
          <w:szCs w:val="22"/>
        </w:rPr>
        <w:t>vraag 2</w:t>
      </w:r>
      <w:r>
        <w:rPr>
          <w:sz w:val="22"/>
          <w:szCs w:val="22"/>
        </w:rPr>
        <w:t xml:space="preserve"> staa</w:t>
      </w:r>
      <w:r w:rsidR="00BE7C12">
        <w:rPr>
          <w:sz w:val="22"/>
          <w:szCs w:val="22"/>
        </w:rPr>
        <w:t>n de verschillende projecten aangegeven onderverdeeld per aard van het terrein en volgens de ontwikkelingsfase</w:t>
      </w:r>
      <w:r>
        <w:rPr>
          <w:sz w:val="22"/>
          <w:szCs w:val="22"/>
        </w:rPr>
        <w:t xml:space="preserve"> </w:t>
      </w:r>
      <w:r w:rsidR="0077080C">
        <w:rPr>
          <w:sz w:val="22"/>
          <w:szCs w:val="22"/>
        </w:rPr>
        <w:t xml:space="preserve">. Deze informatie wordt enkel bijgehouden op </w:t>
      </w:r>
      <w:r w:rsidR="003A3C5B">
        <w:rPr>
          <w:sz w:val="22"/>
          <w:szCs w:val="22"/>
        </w:rPr>
        <w:t xml:space="preserve">het </w:t>
      </w:r>
      <w:r w:rsidR="0077080C">
        <w:rPr>
          <w:sz w:val="22"/>
          <w:szCs w:val="22"/>
        </w:rPr>
        <w:t>niveau van de nieuwe aanvragen</w:t>
      </w:r>
      <w:r w:rsidR="003A3C5B">
        <w:rPr>
          <w:sz w:val="22"/>
          <w:szCs w:val="22"/>
        </w:rPr>
        <w:t xml:space="preserve"> en niet bij de vervolgaanvragen</w:t>
      </w:r>
      <w:r w:rsidR="0077080C">
        <w:rPr>
          <w:sz w:val="22"/>
          <w:szCs w:val="22"/>
        </w:rPr>
        <w:t>.</w:t>
      </w:r>
    </w:p>
    <w:p w:rsidR="0077080C" w:rsidRPr="00770763" w:rsidRDefault="0077080C" w:rsidP="0077080C">
      <w:pPr>
        <w:pStyle w:val="Lijstalinea"/>
        <w:ind w:left="360"/>
        <w:rPr>
          <w:szCs w:val="22"/>
        </w:rPr>
      </w:pPr>
    </w:p>
    <w:p w:rsidR="004D3C01" w:rsidRPr="009E764D" w:rsidRDefault="009E764D" w:rsidP="009E764D">
      <w:pPr>
        <w:pStyle w:val="StandaardSV"/>
        <w:numPr>
          <w:ilvl w:val="0"/>
          <w:numId w:val="12"/>
        </w:numPr>
        <w:rPr>
          <w:szCs w:val="22"/>
        </w:rPr>
      </w:pPr>
      <w:r>
        <w:t xml:space="preserve">Het aantal aanvragen voor subsidies gaat dikwijls gepaard met de economische conjunctuur omdat de ontwikkelaars bij laagconjunctuur een langere uitgifteperiode vrezen. Daarnaast wordt vastgesteld dat een piekperiode in het aantal subsidieaanvragen vaak gevolgd wordt door een periode met een lager aantal subsidieaanvragen. </w:t>
      </w:r>
    </w:p>
    <w:p w:rsidR="009E764D" w:rsidRDefault="009E764D" w:rsidP="009E764D">
      <w:pPr>
        <w:pStyle w:val="StandaardSV"/>
        <w:ind w:left="360"/>
      </w:pPr>
    </w:p>
    <w:p w:rsidR="009E764D" w:rsidRPr="009E764D" w:rsidRDefault="009E764D" w:rsidP="009E764D">
      <w:pPr>
        <w:pStyle w:val="StandaardSV"/>
        <w:ind w:left="360"/>
        <w:rPr>
          <w:szCs w:val="22"/>
        </w:rPr>
      </w:pPr>
      <w:r>
        <w:t xml:space="preserve">Sinds 2011 is er een duidelijke daling van het aantal </w:t>
      </w:r>
      <w:proofErr w:type="spellStart"/>
      <w:r>
        <w:t>greenfields</w:t>
      </w:r>
      <w:proofErr w:type="spellEnd"/>
      <w:r>
        <w:t xml:space="preserve"> en een stijging van de </w:t>
      </w:r>
      <w:proofErr w:type="spellStart"/>
      <w:r>
        <w:t>brownfields</w:t>
      </w:r>
      <w:proofErr w:type="spellEnd"/>
      <w:r>
        <w:t xml:space="preserve"> en de verouderde bedrijventerreinen.</w:t>
      </w:r>
    </w:p>
    <w:p w:rsidR="004D3C01" w:rsidRPr="00770763" w:rsidRDefault="004D3C01" w:rsidP="004D3C01">
      <w:pPr>
        <w:pStyle w:val="StandaardSV"/>
        <w:rPr>
          <w:szCs w:val="22"/>
        </w:rPr>
      </w:pPr>
    </w:p>
    <w:p w:rsidR="004D3C01" w:rsidRPr="00770763" w:rsidRDefault="00BE7C12" w:rsidP="00AC3E0F">
      <w:pPr>
        <w:pStyle w:val="StandaardSV"/>
        <w:numPr>
          <w:ilvl w:val="0"/>
          <w:numId w:val="12"/>
        </w:numPr>
        <w:rPr>
          <w:szCs w:val="22"/>
        </w:rPr>
      </w:pPr>
      <w:r>
        <w:rPr>
          <w:szCs w:val="22"/>
        </w:rPr>
        <w:t xml:space="preserve">Het subsidiebesluit van 24 mei 2013 is té recent om al van een duidelijke tendens te kunnen spreken. Zoals in vraag 5 reeds werd gesteld is er </w:t>
      </w:r>
      <w:r w:rsidR="009E356D">
        <w:rPr>
          <w:szCs w:val="22"/>
        </w:rPr>
        <w:t xml:space="preserve">al geruime tijd </w:t>
      </w:r>
      <w:r>
        <w:rPr>
          <w:szCs w:val="22"/>
        </w:rPr>
        <w:t xml:space="preserve">een verschuiving naar de herontwikkeling van </w:t>
      </w:r>
      <w:proofErr w:type="spellStart"/>
      <w:r>
        <w:rPr>
          <w:szCs w:val="22"/>
        </w:rPr>
        <w:t>brownfields</w:t>
      </w:r>
      <w:proofErr w:type="spellEnd"/>
      <w:r>
        <w:rPr>
          <w:szCs w:val="22"/>
        </w:rPr>
        <w:t xml:space="preserve"> en </w:t>
      </w:r>
      <w:r w:rsidR="009E356D">
        <w:rPr>
          <w:szCs w:val="22"/>
        </w:rPr>
        <w:t xml:space="preserve">verouderde bedrijventerreinen waar te nemen. </w:t>
      </w:r>
      <w:r w:rsidR="00F90DF3">
        <w:rPr>
          <w:szCs w:val="22"/>
        </w:rPr>
        <w:t>Voor wat de (her)ontwikkeling van bedrijventerreinen betreft zijn er m</w:t>
      </w:r>
      <w:r w:rsidR="00C15E29">
        <w:rPr>
          <w:szCs w:val="22"/>
        </w:rPr>
        <w:t xml:space="preserve">omenteel </w:t>
      </w:r>
      <w:r w:rsidR="00F90DF3">
        <w:rPr>
          <w:szCs w:val="22"/>
        </w:rPr>
        <w:t>8</w:t>
      </w:r>
      <w:r w:rsidR="00C15E29">
        <w:rPr>
          <w:szCs w:val="22"/>
        </w:rPr>
        <w:t xml:space="preserve"> dossiers ingediend onder het nieuwe subsidiebesluit</w:t>
      </w:r>
      <w:r w:rsidR="009E356D">
        <w:rPr>
          <w:szCs w:val="22"/>
        </w:rPr>
        <w:t xml:space="preserve">, waaronder 4 voortrajecten (dus verouderde terreinen en </w:t>
      </w:r>
      <w:proofErr w:type="spellStart"/>
      <w:r w:rsidR="009E356D">
        <w:rPr>
          <w:szCs w:val="22"/>
        </w:rPr>
        <w:t>brownfields</w:t>
      </w:r>
      <w:proofErr w:type="spellEnd"/>
      <w:r w:rsidR="009E356D">
        <w:rPr>
          <w:szCs w:val="22"/>
        </w:rPr>
        <w:t xml:space="preserve">), 1 voor de </w:t>
      </w:r>
      <w:proofErr w:type="spellStart"/>
      <w:r w:rsidR="009E356D">
        <w:rPr>
          <w:szCs w:val="22"/>
        </w:rPr>
        <w:t>heraanleg</w:t>
      </w:r>
      <w:proofErr w:type="spellEnd"/>
      <w:r w:rsidR="009E356D">
        <w:rPr>
          <w:szCs w:val="22"/>
        </w:rPr>
        <w:t xml:space="preserve"> van een </w:t>
      </w:r>
      <w:proofErr w:type="spellStart"/>
      <w:r w:rsidR="009E356D">
        <w:rPr>
          <w:szCs w:val="22"/>
        </w:rPr>
        <w:t>brownfield</w:t>
      </w:r>
      <w:proofErr w:type="spellEnd"/>
      <w:r w:rsidR="009E356D">
        <w:rPr>
          <w:szCs w:val="22"/>
        </w:rPr>
        <w:t>, 1 voor een verouderd bedrijventerrein</w:t>
      </w:r>
      <w:r w:rsidR="00F90DF3">
        <w:rPr>
          <w:szCs w:val="22"/>
        </w:rPr>
        <w:t xml:space="preserve"> en </w:t>
      </w:r>
      <w:r w:rsidR="009E356D">
        <w:rPr>
          <w:szCs w:val="22"/>
        </w:rPr>
        <w:t xml:space="preserve">2 voor de aanleg van een </w:t>
      </w:r>
      <w:proofErr w:type="spellStart"/>
      <w:r w:rsidR="00F90DF3">
        <w:rPr>
          <w:szCs w:val="22"/>
        </w:rPr>
        <w:t>greenfield</w:t>
      </w:r>
      <w:proofErr w:type="spellEnd"/>
      <w:r w:rsidR="00F90DF3">
        <w:rPr>
          <w:szCs w:val="22"/>
        </w:rPr>
        <w:t xml:space="preserve"> (waarvan 1 voortkomend uit de activeringsteams).    </w:t>
      </w:r>
    </w:p>
    <w:p w:rsidR="004D3C01" w:rsidRPr="00770763" w:rsidRDefault="004D3C01" w:rsidP="004D3C01">
      <w:pPr>
        <w:pStyle w:val="StandaardSV"/>
        <w:rPr>
          <w:szCs w:val="22"/>
        </w:rPr>
      </w:pPr>
    </w:p>
    <w:p w:rsidR="004D3C01" w:rsidRPr="00770763" w:rsidRDefault="004D3C01" w:rsidP="000B799C">
      <w:pPr>
        <w:pStyle w:val="StandaardSV"/>
        <w:ind w:left="360"/>
        <w:rPr>
          <w:szCs w:val="22"/>
        </w:rPr>
      </w:pPr>
      <w:r w:rsidRPr="00770763">
        <w:rPr>
          <w:szCs w:val="22"/>
        </w:rPr>
        <w:t>Inzake de goedkeuringen.</w:t>
      </w:r>
    </w:p>
    <w:p w:rsidR="004D3C01" w:rsidRPr="00770763" w:rsidRDefault="004D3C01" w:rsidP="004D3C01">
      <w:pPr>
        <w:pStyle w:val="StandaardSV"/>
        <w:rPr>
          <w:szCs w:val="22"/>
        </w:rPr>
      </w:pPr>
    </w:p>
    <w:p w:rsidR="004D3C01" w:rsidRDefault="004C6A85" w:rsidP="006320EE">
      <w:pPr>
        <w:pStyle w:val="StandaardSV"/>
        <w:numPr>
          <w:ilvl w:val="0"/>
          <w:numId w:val="12"/>
        </w:numPr>
        <w:rPr>
          <w:szCs w:val="22"/>
        </w:rPr>
      </w:pPr>
      <w:r>
        <w:rPr>
          <w:szCs w:val="22"/>
        </w:rPr>
        <w:t>Overzicht van de goedgekeurde nieuwe aanvragen per jaar en per provincie.</w:t>
      </w:r>
      <w:r w:rsidR="006320EE">
        <w:rPr>
          <w:szCs w:val="22"/>
        </w:rPr>
        <w:t xml:space="preserve"> Van de 73 nieuwe aanvragen werden </w:t>
      </w:r>
      <w:r w:rsidR="006320EE" w:rsidRPr="006320EE">
        <w:rPr>
          <w:szCs w:val="22"/>
        </w:rPr>
        <w:t xml:space="preserve">3 dossiers </w:t>
      </w:r>
      <w:r w:rsidR="006320EE">
        <w:rPr>
          <w:szCs w:val="22"/>
        </w:rPr>
        <w:t>gewei</w:t>
      </w:r>
      <w:r w:rsidR="006320EE" w:rsidRPr="006320EE">
        <w:rPr>
          <w:szCs w:val="22"/>
        </w:rPr>
        <w:t>gerd (zie vraag 15) en 3 dossiers zijn nog in behandeling.</w:t>
      </w:r>
      <w:r w:rsidR="006320EE">
        <w:rPr>
          <w:szCs w:val="22"/>
        </w:rPr>
        <w:t xml:space="preserve"> Hieronder een overzicht van het aantal </w:t>
      </w:r>
      <w:r w:rsidR="00404B45">
        <w:rPr>
          <w:szCs w:val="22"/>
        </w:rPr>
        <w:t>goedgekeurde nieuwe aanvragen pe</w:t>
      </w:r>
      <w:r w:rsidR="006320EE">
        <w:rPr>
          <w:szCs w:val="22"/>
        </w:rPr>
        <w:t>r provincie per jaar.</w:t>
      </w:r>
    </w:p>
    <w:p w:rsidR="004C6A85" w:rsidRDefault="004C6A85" w:rsidP="004C6A85">
      <w:pPr>
        <w:pStyle w:val="StandaardSV"/>
        <w:ind w:left="360"/>
        <w:rPr>
          <w:szCs w:val="22"/>
        </w:rPr>
      </w:pPr>
    </w:p>
    <w:tbl>
      <w:tblPr>
        <w:tblStyle w:val="Lichtearcering-accent1"/>
        <w:tblW w:w="6900" w:type="dxa"/>
        <w:jc w:val="center"/>
        <w:tblLook w:val="04A0" w:firstRow="1" w:lastRow="0" w:firstColumn="1" w:lastColumn="0" w:noHBand="0" w:noVBand="1"/>
      </w:tblPr>
      <w:tblGrid>
        <w:gridCol w:w="1140"/>
        <w:gridCol w:w="960"/>
        <w:gridCol w:w="960"/>
        <w:gridCol w:w="960"/>
        <w:gridCol w:w="960"/>
        <w:gridCol w:w="960"/>
        <w:gridCol w:w="960"/>
      </w:tblGrid>
      <w:tr w:rsidR="004C6A85" w:rsidRPr="004C6A85" w:rsidTr="004C6A8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40" w:type="dxa"/>
            <w:noWrap/>
            <w:hideMark/>
          </w:tcPr>
          <w:p w:rsidR="004C6A85" w:rsidRPr="004C6A85" w:rsidRDefault="004C6A85" w:rsidP="004C6A85">
            <w:pPr>
              <w:jc w:val="center"/>
              <w:rPr>
                <w:rFonts w:ascii="Calibri" w:hAnsi="Calibri" w:cs="Calibri"/>
                <w:color w:val="000000"/>
                <w:sz w:val="22"/>
                <w:szCs w:val="22"/>
                <w:lang w:val="nl-BE" w:eastAsia="nl-BE"/>
              </w:rPr>
            </w:pPr>
          </w:p>
        </w:tc>
        <w:tc>
          <w:tcPr>
            <w:tcW w:w="960" w:type="dxa"/>
            <w:noWrap/>
            <w:hideMark/>
          </w:tcPr>
          <w:p w:rsidR="004C6A85" w:rsidRPr="004C6A85" w:rsidRDefault="004C6A85" w:rsidP="004C6A8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4C6A85">
              <w:rPr>
                <w:rFonts w:ascii="Calibri" w:hAnsi="Calibri" w:cs="Calibri"/>
                <w:color w:val="000000"/>
                <w:sz w:val="22"/>
                <w:szCs w:val="22"/>
                <w:lang w:val="nl-BE" w:eastAsia="nl-BE"/>
              </w:rPr>
              <w:t>A</w:t>
            </w:r>
          </w:p>
        </w:tc>
        <w:tc>
          <w:tcPr>
            <w:tcW w:w="960" w:type="dxa"/>
            <w:noWrap/>
            <w:hideMark/>
          </w:tcPr>
          <w:p w:rsidR="004C6A85" w:rsidRPr="004C6A85" w:rsidRDefault="004C6A85" w:rsidP="004C6A8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4C6A85">
              <w:rPr>
                <w:rFonts w:ascii="Calibri" w:hAnsi="Calibri" w:cs="Calibri"/>
                <w:color w:val="000000"/>
                <w:sz w:val="22"/>
                <w:szCs w:val="22"/>
                <w:lang w:val="nl-BE" w:eastAsia="nl-BE"/>
              </w:rPr>
              <w:t>L</w:t>
            </w:r>
          </w:p>
        </w:tc>
        <w:tc>
          <w:tcPr>
            <w:tcW w:w="960" w:type="dxa"/>
            <w:noWrap/>
            <w:hideMark/>
          </w:tcPr>
          <w:p w:rsidR="004C6A85" w:rsidRPr="004C6A85" w:rsidRDefault="004C6A85" w:rsidP="004C6A8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4C6A85">
              <w:rPr>
                <w:rFonts w:ascii="Calibri" w:hAnsi="Calibri" w:cs="Calibri"/>
                <w:color w:val="000000"/>
                <w:sz w:val="22"/>
                <w:szCs w:val="22"/>
                <w:lang w:val="nl-BE" w:eastAsia="nl-BE"/>
              </w:rPr>
              <w:t>O</w:t>
            </w:r>
          </w:p>
        </w:tc>
        <w:tc>
          <w:tcPr>
            <w:tcW w:w="960" w:type="dxa"/>
            <w:noWrap/>
            <w:hideMark/>
          </w:tcPr>
          <w:p w:rsidR="004C6A85" w:rsidRPr="004C6A85" w:rsidRDefault="004C6A85" w:rsidP="004C6A8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4C6A85">
              <w:rPr>
                <w:rFonts w:ascii="Calibri" w:hAnsi="Calibri" w:cs="Calibri"/>
                <w:color w:val="000000"/>
                <w:sz w:val="22"/>
                <w:szCs w:val="22"/>
                <w:lang w:val="nl-BE" w:eastAsia="nl-BE"/>
              </w:rPr>
              <w:t>V</w:t>
            </w:r>
          </w:p>
        </w:tc>
        <w:tc>
          <w:tcPr>
            <w:tcW w:w="960" w:type="dxa"/>
            <w:noWrap/>
            <w:hideMark/>
          </w:tcPr>
          <w:p w:rsidR="004C6A85" w:rsidRPr="004C6A85" w:rsidRDefault="004C6A85" w:rsidP="004C6A8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4C6A85">
              <w:rPr>
                <w:rFonts w:ascii="Calibri" w:hAnsi="Calibri" w:cs="Calibri"/>
                <w:color w:val="000000"/>
                <w:sz w:val="22"/>
                <w:szCs w:val="22"/>
                <w:lang w:val="nl-BE" w:eastAsia="nl-BE"/>
              </w:rPr>
              <w:t>W</w:t>
            </w:r>
          </w:p>
        </w:tc>
        <w:tc>
          <w:tcPr>
            <w:tcW w:w="960" w:type="dxa"/>
            <w:noWrap/>
            <w:hideMark/>
          </w:tcPr>
          <w:p w:rsidR="004C6A85" w:rsidRPr="004C6A85" w:rsidRDefault="004C6A85" w:rsidP="004C6A8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4C6A85">
              <w:rPr>
                <w:rFonts w:ascii="Calibri" w:hAnsi="Calibri" w:cs="Calibri"/>
                <w:color w:val="000000"/>
                <w:sz w:val="22"/>
                <w:szCs w:val="22"/>
                <w:lang w:val="nl-BE" w:eastAsia="nl-BE"/>
              </w:rPr>
              <w:t>Totaal</w:t>
            </w:r>
          </w:p>
        </w:tc>
      </w:tr>
      <w:tr w:rsidR="004C6A85" w:rsidRPr="004C6A85" w:rsidTr="004C6A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40" w:type="dxa"/>
            <w:noWrap/>
            <w:hideMark/>
          </w:tcPr>
          <w:p w:rsidR="004C6A85" w:rsidRPr="004C6A85" w:rsidRDefault="004C6A85" w:rsidP="004C6A85">
            <w:pPr>
              <w:jc w:val="center"/>
              <w:rPr>
                <w:rFonts w:ascii="Calibri" w:hAnsi="Calibri" w:cs="Calibri"/>
                <w:color w:val="000000"/>
                <w:sz w:val="22"/>
                <w:szCs w:val="22"/>
                <w:lang w:val="nl-BE" w:eastAsia="nl-BE"/>
              </w:rPr>
            </w:pPr>
            <w:r w:rsidRPr="004C6A85">
              <w:rPr>
                <w:rFonts w:ascii="Calibri" w:hAnsi="Calibri" w:cs="Calibri"/>
                <w:color w:val="000000"/>
                <w:sz w:val="22"/>
                <w:szCs w:val="22"/>
                <w:lang w:val="nl-BE" w:eastAsia="nl-BE"/>
              </w:rPr>
              <w:t>2011</w:t>
            </w:r>
          </w:p>
        </w:tc>
        <w:tc>
          <w:tcPr>
            <w:tcW w:w="960" w:type="dxa"/>
            <w:noWrap/>
            <w:hideMark/>
          </w:tcPr>
          <w:p w:rsidR="004C6A85" w:rsidRPr="004C6A85" w:rsidRDefault="004C6A85" w:rsidP="004C6A8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4C6A85">
              <w:rPr>
                <w:rFonts w:ascii="Calibri" w:hAnsi="Calibri" w:cs="Calibri"/>
                <w:color w:val="000000"/>
                <w:sz w:val="22"/>
                <w:szCs w:val="22"/>
                <w:lang w:val="nl-BE" w:eastAsia="nl-BE"/>
              </w:rPr>
              <w:t>4</w:t>
            </w:r>
          </w:p>
        </w:tc>
        <w:tc>
          <w:tcPr>
            <w:tcW w:w="960" w:type="dxa"/>
            <w:noWrap/>
            <w:hideMark/>
          </w:tcPr>
          <w:p w:rsidR="004C6A85" w:rsidRPr="004C6A85" w:rsidRDefault="004C6A85" w:rsidP="004C6A8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4C6A85">
              <w:rPr>
                <w:rFonts w:ascii="Calibri" w:hAnsi="Calibri" w:cs="Calibri"/>
                <w:color w:val="000000"/>
                <w:sz w:val="22"/>
                <w:szCs w:val="22"/>
                <w:lang w:val="nl-BE" w:eastAsia="nl-BE"/>
              </w:rPr>
              <w:t>5</w:t>
            </w:r>
          </w:p>
        </w:tc>
        <w:tc>
          <w:tcPr>
            <w:tcW w:w="960" w:type="dxa"/>
            <w:noWrap/>
            <w:hideMark/>
          </w:tcPr>
          <w:p w:rsidR="004C6A85" w:rsidRPr="004C6A85" w:rsidRDefault="004C6A85" w:rsidP="004C6A8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4C6A85">
              <w:rPr>
                <w:rFonts w:ascii="Calibri" w:hAnsi="Calibri" w:cs="Calibri"/>
                <w:color w:val="000000"/>
                <w:sz w:val="22"/>
                <w:szCs w:val="22"/>
                <w:lang w:val="nl-BE" w:eastAsia="nl-BE"/>
              </w:rPr>
              <w:t>2</w:t>
            </w:r>
          </w:p>
        </w:tc>
        <w:tc>
          <w:tcPr>
            <w:tcW w:w="960" w:type="dxa"/>
            <w:noWrap/>
            <w:hideMark/>
          </w:tcPr>
          <w:p w:rsidR="004C6A85" w:rsidRPr="004C6A85" w:rsidRDefault="004C6A85" w:rsidP="004C6A8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4C6A85">
              <w:rPr>
                <w:rFonts w:ascii="Calibri" w:hAnsi="Calibri" w:cs="Calibri"/>
                <w:color w:val="000000"/>
                <w:sz w:val="22"/>
                <w:szCs w:val="22"/>
                <w:lang w:val="nl-BE" w:eastAsia="nl-BE"/>
              </w:rPr>
              <w:t>2</w:t>
            </w:r>
          </w:p>
        </w:tc>
        <w:tc>
          <w:tcPr>
            <w:tcW w:w="960" w:type="dxa"/>
            <w:noWrap/>
            <w:hideMark/>
          </w:tcPr>
          <w:p w:rsidR="004C6A85" w:rsidRPr="004C6A85" w:rsidRDefault="004C6A85" w:rsidP="004C6A8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4C6A85">
              <w:rPr>
                <w:rFonts w:ascii="Calibri" w:hAnsi="Calibri" w:cs="Calibri"/>
                <w:color w:val="000000"/>
                <w:sz w:val="22"/>
                <w:szCs w:val="22"/>
                <w:lang w:val="nl-BE" w:eastAsia="nl-BE"/>
              </w:rPr>
              <w:t>11</w:t>
            </w:r>
          </w:p>
        </w:tc>
        <w:tc>
          <w:tcPr>
            <w:tcW w:w="960" w:type="dxa"/>
            <w:noWrap/>
            <w:hideMark/>
          </w:tcPr>
          <w:p w:rsidR="004C6A85" w:rsidRPr="004C6A85" w:rsidRDefault="004C6A85" w:rsidP="004C6A8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4C6A85">
              <w:rPr>
                <w:rFonts w:ascii="Calibri" w:hAnsi="Calibri" w:cs="Calibri"/>
                <w:color w:val="000000"/>
                <w:sz w:val="22"/>
                <w:szCs w:val="22"/>
                <w:lang w:val="nl-BE" w:eastAsia="nl-BE"/>
              </w:rPr>
              <w:t>24</w:t>
            </w:r>
          </w:p>
        </w:tc>
      </w:tr>
      <w:tr w:rsidR="004C6A85" w:rsidRPr="004C6A85" w:rsidTr="004C6A85">
        <w:trPr>
          <w:trHeight w:val="300"/>
          <w:jc w:val="center"/>
        </w:trPr>
        <w:tc>
          <w:tcPr>
            <w:cnfStyle w:val="001000000000" w:firstRow="0" w:lastRow="0" w:firstColumn="1" w:lastColumn="0" w:oddVBand="0" w:evenVBand="0" w:oddHBand="0" w:evenHBand="0" w:firstRowFirstColumn="0" w:firstRowLastColumn="0" w:lastRowFirstColumn="0" w:lastRowLastColumn="0"/>
            <w:tcW w:w="1140" w:type="dxa"/>
            <w:noWrap/>
            <w:hideMark/>
          </w:tcPr>
          <w:p w:rsidR="004C6A85" w:rsidRPr="004C6A85" w:rsidRDefault="004C6A85" w:rsidP="004C6A85">
            <w:pPr>
              <w:jc w:val="center"/>
              <w:rPr>
                <w:rFonts w:ascii="Calibri" w:hAnsi="Calibri" w:cs="Calibri"/>
                <w:color w:val="000000"/>
                <w:sz w:val="22"/>
                <w:szCs w:val="22"/>
                <w:lang w:val="nl-BE" w:eastAsia="nl-BE"/>
              </w:rPr>
            </w:pPr>
            <w:r w:rsidRPr="004C6A85">
              <w:rPr>
                <w:rFonts w:ascii="Calibri" w:hAnsi="Calibri" w:cs="Calibri"/>
                <w:color w:val="000000"/>
                <w:sz w:val="22"/>
                <w:szCs w:val="22"/>
                <w:lang w:val="nl-BE" w:eastAsia="nl-BE"/>
              </w:rPr>
              <w:t>2012</w:t>
            </w:r>
          </w:p>
        </w:tc>
        <w:tc>
          <w:tcPr>
            <w:tcW w:w="960" w:type="dxa"/>
            <w:noWrap/>
            <w:hideMark/>
          </w:tcPr>
          <w:p w:rsidR="004C6A85" w:rsidRPr="004C6A85" w:rsidRDefault="004C6A85" w:rsidP="004C6A8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4C6A85">
              <w:rPr>
                <w:rFonts w:ascii="Calibri" w:hAnsi="Calibri" w:cs="Calibri"/>
                <w:color w:val="000000"/>
                <w:sz w:val="22"/>
                <w:szCs w:val="22"/>
                <w:lang w:val="nl-BE" w:eastAsia="nl-BE"/>
              </w:rPr>
              <w:t>2</w:t>
            </w:r>
          </w:p>
        </w:tc>
        <w:tc>
          <w:tcPr>
            <w:tcW w:w="960" w:type="dxa"/>
            <w:noWrap/>
            <w:hideMark/>
          </w:tcPr>
          <w:p w:rsidR="004C6A85" w:rsidRPr="004C6A85" w:rsidRDefault="004C6A85" w:rsidP="004C6A8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4C6A85">
              <w:rPr>
                <w:rFonts w:ascii="Calibri" w:hAnsi="Calibri" w:cs="Calibri"/>
                <w:color w:val="000000"/>
                <w:sz w:val="22"/>
                <w:szCs w:val="22"/>
                <w:lang w:val="nl-BE" w:eastAsia="nl-BE"/>
              </w:rPr>
              <w:t>7</w:t>
            </w:r>
          </w:p>
        </w:tc>
        <w:tc>
          <w:tcPr>
            <w:tcW w:w="960" w:type="dxa"/>
            <w:noWrap/>
            <w:hideMark/>
          </w:tcPr>
          <w:p w:rsidR="004C6A85" w:rsidRPr="004C6A85" w:rsidRDefault="004C6A85" w:rsidP="004C6A8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4C6A85">
              <w:rPr>
                <w:rFonts w:ascii="Calibri" w:hAnsi="Calibri" w:cs="Calibri"/>
                <w:color w:val="000000"/>
                <w:sz w:val="22"/>
                <w:szCs w:val="22"/>
                <w:lang w:val="nl-BE" w:eastAsia="nl-BE"/>
              </w:rPr>
              <w:t>7</w:t>
            </w:r>
          </w:p>
        </w:tc>
        <w:tc>
          <w:tcPr>
            <w:tcW w:w="960" w:type="dxa"/>
            <w:noWrap/>
            <w:hideMark/>
          </w:tcPr>
          <w:p w:rsidR="004C6A85" w:rsidRPr="004C6A85" w:rsidRDefault="004C6A85" w:rsidP="004C6A8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4C6A85">
              <w:rPr>
                <w:rFonts w:ascii="Calibri" w:hAnsi="Calibri" w:cs="Calibri"/>
                <w:color w:val="000000"/>
                <w:sz w:val="22"/>
                <w:szCs w:val="22"/>
                <w:lang w:val="nl-BE" w:eastAsia="nl-BE"/>
              </w:rPr>
              <w:t> </w:t>
            </w:r>
          </w:p>
        </w:tc>
        <w:tc>
          <w:tcPr>
            <w:tcW w:w="960" w:type="dxa"/>
            <w:noWrap/>
            <w:hideMark/>
          </w:tcPr>
          <w:p w:rsidR="004C6A85" w:rsidRPr="004C6A85" w:rsidRDefault="004C6A85" w:rsidP="004C6A8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4C6A85">
              <w:rPr>
                <w:rFonts w:ascii="Calibri" w:hAnsi="Calibri" w:cs="Calibri"/>
                <w:color w:val="000000"/>
                <w:sz w:val="22"/>
                <w:szCs w:val="22"/>
                <w:lang w:val="nl-BE" w:eastAsia="nl-BE"/>
              </w:rPr>
              <w:t>4</w:t>
            </w:r>
          </w:p>
        </w:tc>
        <w:tc>
          <w:tcPr>
            <w:tcW w:w="960" w:type="dxa"/>
            <w:noWrap/>
            <w:hideMark/>
          </w:tcPr>
          <w:p w:rsidR="004C6A85" w:rsidRPr="004C6A85" w:rsidRDefault="004C6A85" w:rsidP="004C6A8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4C6A85">
              <w:rPr>
                <w:rFonts w:ascii="Calibri" w:hAnsi="Calibri" w:cs="Calibri"/>
                <w:color w:val="000000"/>
                <w:sz w:val="22"/>
                <w:szCs w:val="22"/>
                <w:lang w:val="nl-BE" w:eastAsia="nl-BE"/>
              </w:rPr>
              <w:t>20</w:t>
            </w:r>
          </w:p>
        </w:tc>
      </w:tr>
      <w:tr w:rsidR="004C6A85" w:rsidRPr="004C6A85" w:rsidTr="004C6A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40" w:type="dxa"/>
            <w:noWrap/>
            <w:hideMark/>
          </w:tcPr>
          <w:p w:rsidR="004C6A85" w:rsidRPr="004C6A85" w:rsidRDefault="004C6A85" w:rsidP="004C6A85">
            <w:pPr>
              <w:jc w:val="center"/>
              <w:rPr>
                <w:rFonts w:ascii="Calibri" w:hAnsi="Calibri" w:cs="Calibri"/>
                <w:color w:val="000000"/>
                <w:sz w:val="22"/>
                <w:szCs w:val="22"/>
                <w:lang w:val="nl-BE" w:eastAsia="nl-BE"/>
              </w:rPr>
            </w:pPr>
            <w:r w:rsidRPr="004C6A85">
              <w:rPr>
                <w:rFonts w:ascii="Calibri" w:hAnsi="Calibri" w:cs="Calibri"/>
                <w:color w:val="000000"/>
                <w:sz w:val="22"/>
                <w:szCs w:val="22"/>
                <w:lang w:val="nl-BE" w:eastAsia="nl-BE"/>
              </w:rPr>
              <w:t>2013</w:t>
            </w:r>
          </w:p>
        </w:tc>
        <w:tc>
          <w:tcPr>
            <w:tcW w:w="960" w:type="dxa"/>
            <w:noWrap/>
            <w:hideMark/>
          </w:tcPr>
          <w:p w:rsidR="004C6A85" w:rsidRPr="004C6A85" w:rsidRDefault="004C6A85" w:rsidP="004C6A8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4C6A85">
              <w:rPr>
                <w:rFonts w:ascii="Calibri" w:hAnsi="Calibri" w:cs="Calibri"/>
                <w:color w:val="000000"/>
                <w:sz w:val="22"/>
                <w:szCs w:val="22"/>
                <w:lang w:val="nl-BE" w:eastAsia="nl-BE"/>
              </w:rPr>
              <w:t>6</w:t>
            </w:r>
          </w:p>
        </w:tc>
        <w:tc>
          <w:tcPr>
            <w:tcW w:w="960" w:type="dxa"/>
            <w:noWrap/>
            <w:hideMark/>
          </w:tcPr>
          <w:p w:rsidR="004C6A85" w:rsidRPr="004C6A85" w:rsidRDefault="004C6A85" w:rsidP="004C6A8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4C6A85">
              <w:rPr>
                <w:rFonts w:ascii="Calibri" w:hAnsi="Calibri" w:cs="Calibri"/>
                <w:color w:val="000000"/>
                <w:sz w:val="22"/>
                <w:szCs w:val="22"/>
                <w:lang w:val="nl-BE" w:eastAsia="nl-BE"/>
              </w:rPr>
              <w:t>3</w:t>
            </w:r>
          </w:p>
        </w:tc>
        <w:tc>
          <w:tcPr>
            <w:tcW w:w="960" w:type="dxa"/>
            <w:noWrap/>
            <w:hideMark/>
          </w:tcPr>
          <w:p w:rsidR="004C6A85" w:rsidRPr="004C6A85" w:rsidRDefault="004C6A85" w:rsidP="004C6A8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4C6A85">
              <w:rPr>
                <w:rFonts w:ascii="Calibri" w:hAnsi="Calibri" w:cs="Calibri"/>
                <w:color w:val="000000"/>
                <w:sz w:val="22"/>
                <w:szCs w:val="22"/>
                <w:lang w:val="nl-BE" w:eastAsia="nl-BE"/>
              </w:rPr>
              <w:t>2</w:t>
            </w:r>
          </w:p>
        </w:tc>
        <w:tc>
          <w:tcPr>
            <w:tcW w:w="960" w:type="dxa"/>
            <w:noWrap/>
            <w:hideMark/>
          </w:tcPr>
          <w:p w:rsidR="004C6A85" w:rsidRPr="004C6A85" w:rsidRDefault="004C6A85" w:rsidP="004C6A8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4C6A85">
              <w:rPr>
                <w:rFonts w:ascii="Calibri" w:hAnsi="Calibri" w:cs="Calibri"/>
                <w:color w:val="000000"/>
                <w:sz w:val="22"/>
                <w:szCs w:val="22"/>
                <w:lang w:val="nl-BE" w:eastAsia="nl-BE"/>
              </w:rPr>
              <w:t>6</w:t>
            </w:r>
          </w:p>
        </w:tc>
        <w:tc>
          <w:tcPr>
            <w:tcW w:w="960" w:type="dxa"/>
            <w:noWrap/>
            <w:hideMark/>
          </w:tcPr>
          <w:p w:rsidR="004C6A85" w:rsidRPr="004C6A85" w:rsidRDefault="004C6A85" w:rsidP="004C6A8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4C6A85">
              <w:rPr>
                <w:rFonts w:ascii="Calibri" w:hAnsi="Calibri" w:cs="Calibri"/>
                <w:color w:val="000000"/>
                <w:sz w:val="22"/>
                <w:szCs w:val="22"/>
                <w:lang w:val="nl-BE" w:eastAsia="nl-BE"/>
              </w:rPr>
              <w:t>6</w:t>
            </w:r>
          </w:p>
        </w:tc>
        <w:tc>
          <w:tcPr>
            <w:tcW w:w="960" w:type="dxa"/>
            <w:noWrap/>
            <w:hideMark/>
          </w:tcPr>
          <w:p w:rsidR="004C6A85" w:rsidRPr="004C6A85" w:rsidRDefault="004C6A85" w:rsidP="004C6A8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4C6A85">
              <w:rPr>
                <w:rFonts w:ascii="Calibri" w:hAnsi="Calibri" w:cs="Calibri"/>
                <w:color w:val="000000"/>
                <w:sz w:val="22"/>
                <w:szCs w:val="22"/>
                <w:lang w:val="nl-BE" w:eastAsia="nl-BE"/>
              </w:rPr>
              <w:t>23</w:t>
            </w:r>
          </w:p>
        </w:tc>
      </w:tr>
      <w:tr w:rsidR="004C6A85" w:rsidRPr="004C6A85" w:rsidTr="004C6A85">
        <w:trPr>
          <w:trHeight w:val="300"/>
          <w:jc w:val="center"/>
        </w:trPr>
        <w:tc>
          <w:tcPr>
            <w:cnfStyle w:val="001000000000" w:firstRow="0" w:lastRow="0" w:firstColumn="1" w:lastColumn="0" w:oddVBand="0" w:evenVBand="0" w:oddHBand="0" w:evenHBand="0" w:firstRowFirstColumn="0" w:firstRowLastColumn="0" w:lastRowFirstColumn="0" w:lastRowLastColumn="0"/>
            <w:tcW w:w="1140" w:type="dxa"/>
            <w:noWrap/>
            <w:hideMark/>
          </w:tcPr>
          <w:p w:rsidR="004C6A85" w:rsidRPr="004C6A85" w:rsidRDefault="004C6A85" w:rsidP="004C6A85">
            <w:pPr>
              <w:jc w:val="center"/>
              <w:rPr>
                <w:rFonts w:ascii="Calibri" w:hAnsi="Calibri" w:cs="Calibri"/>
                <w:color w:val="000000"/>
                <w:sz w:val="22"/>
                <w:szCs w:val="22"/>
                <w:lang w:val="nl-BE" w:eastAsia="nl-BE"/>
              </w:rPr>
            </w:pPr>
            <w:r w:rsidRPr="004C6A85">
              <w:rPr>
                <w:rFonts w:ascii="Calibri" w:hAnsi="Calibri" w:cs="Calibri"/>
                <w:color w:val="000000"/>
                <w:sz w:val="22"/>
                <w:szCs w:val="22"/>
                <w:lang w:val="nl-BE" w:eastAsia="nl-BE"/>
              </w:rPr>
              <w:t>Totaal</w:t>
            </w:r>
          </w:p>
        </w:tc>
        <w:tc>
          <w:tcPr>
            <w:tcW w:w="960" w:type="dxa"/>
            <w:noWrap/>
            <w:hideMark/>
          </w:tcPr>
          <w:p w:rsidR="004C6A85" w:rsidRPr="004C6A85" w:rsidRDefault="004C6A85" w:rsidP="004C6A8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4C6A85">
              <w:rPr>
                <w:rFonts w:ascii="Calibri" w:hAnsi="Calibri" w:cs="Calibri"/>
                <w:color w:val="000000"/>
                <w:sz w:val="22"/>
                <w:szCs w:val="22"/>
                <w:lang w:val="nl-BE" w:eastAsia="nl-BE"/>
              </w:rPr>
              <w:t>12</w:t>
            </w:r>
          </w:p>
        </w:tc>
        <w:tc>
          <w:tcPr>
            <w:tcW w:w="960" w:type="dxa"/>
            <w:noWrap/>
            <w:hideMark/>
          </w:tcPr>
          <w:p w:rsidR="004C6A85" w:rsidRPr="004C6A85" w:rsidRDefault="004C6A85" w:rsidP="004C6A8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4C6A85">
              <w:rPr>
                <w:rFonts w:ascii="Calibri" w:hAnsi="Calibri" w:cs="Calibri"/>
                <w:color w:val="000000"/>
                <w:sz w:val="22"/>
                <w:szCs w:val="22"/>
                <w:lang w:val="nl-BE" w:eastAsia="nl-BE"/>
              </w:rPr>
              <w:t>15</w:t>
            </w:r>
          </w:p>
        </w:tc>
        <w:tc>
          <w:tcPr>
            <w:tcW w:w="960" w:type="dxa"/>
            <w:noWrap/>
            <w:hideMark/>
          </w:tcPr>
          <w:p w:rsidR="004C6A85" w:rsidRPr="004C6A85" w:rsidRDefault="004C6A85" w:rsidP="004C6A8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4C6A85">
              <w:rPr>
                <w:rFonts w:ascii="Calibri" w:hAnsi="Calibri" w:cs="Calibri"/>
                <w:color w:val="000000"/>
                <w:sz w:val="22"/>
                <w:szCs w:val="22"/>
                <w:lang w:val="nl-BE" w:eastAsia="nl-BE"/>
              </w:rPr>
              <w:t>11</w:t>
            </w:r>
          </w:p>
        </w:tc>
        <w:tc>
          <w:tcPr>
            <w:tcW w:w="960" w:type="dxa"/>
            <w:noWrap/>
            <w:hideMark/>
          </w:tcPr>
          <w:p w:rsidR="004C6A85" w:rsidRPr="004C6A85" w:rsidRDefault="004C6A85" w:rsidP="004C6A8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4C6A85">
              <w:rPr>
                <w:rFonts w:ascii="Calibri" w:hAnsi="Calibri" w:cs="Calibri"/>
                <w:color w:val="000000"/>
                <w:sz w:val="22"/>
                <w:szCs w:val="22"/>
                <w:lang w:val="nl-BE" w:eastAsia="nl-BE"/>
              </w:rPr>
              <w:t>8</w:t>
            </w:r>
          </w:p>
        </w:tc>
        <w:tc>
          <w:tcPr>
            <w:tcW w:w="960" w:type="dxa"/>
            <w:noWrap/>
            <w:hideMark/>
          </w:tcPr>
          <w:p w:rsidR="004C6A85" w:rsidRPr="004C6A85" w:rsidRDefault="004C6A85" w:rsidP="004C6A8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4C6A85">
              <w:rPr>
                <w:rFonts w:ascii="Calibri" w:hAnsi="Calibri" w:cs="Calibri"/>
                <w:color w:val="000000"/>
                <w:sz w:val="22"/>
                <w:szCs w:val="22"/>
                <w:lang w:val="nl-BE" w:eastAsia="nl-BE"/>
              </w:rPr>
              <w:t>21</w:t>
            </w:r>
          </w:p>
        </w:tc>
        <w:tc>
          <w:tcPr>
            <w:tcW w:w="960" w:type="dxa"/>
            <w:noWrap/>
            <w:hideMark/>
          </w:tcPr>
          <w:p w:rsidR="004C6A85" w:rsidRPr="004C6A85" w:rsidRDefault="004C6A85" w:rsidP="004C6A8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4C6A85">
              <w:rPr>
                <w:rFonts w:ascii="Calibri" w:hAnsi="Calibri" w:cs="Calibri"/>
                <w:color w:val="000000"/>
                <w:sz w:val="22"/>
                <w:szCs w:val="22"/>
                <w:lang w:val="nl-BE" w:eastAsia="nl-BE"/>
              </w:rPr>
              <w:t>67</w:t>
            </w:r>
          </w:p>
        </w:tc>
      </w:tr>
    </w:tbl>
    <w:p w:rsidR="004C6A85" w:rsidRDefault="004C6A85" w:rsidP="004C6A85">
      <w:pPr>
        <w:pStyle w:val="StandaardSV"/>
        <w:ind w:left="360"/>
        <w:rPr>
          <w:szCs w:val="22"/>
        </w:rPr>
      </w:pPr>
    </w:p>
    <w:p w:rsidR="00C44CFB" w:rsidRDefault="00C44CFB">
      <w:pPr>
        <w:spacing w:after="200" w:line="276" w:lineRule="auto"/>
        <w:rPr>
          <w:sz w:val="22"/>
          <w:szCs w:val="22"/>
        </w:rPr>
      </w:pPr>
      <w:r>
        <w:rPr>
          <w:szCs w:val="22"/>
        </w:rPr>
        <w:br w:type="page"/>
      </w:r>
    </w:p>
    <w:p w:rsidR="004C6A85" w:rsidRDefault="006320EE" w:rsidP="004C6A85">
      <w:pPr>
        <w:pStyle w:val="StandaardSV"/>
        <w:ind w:left="426"/>
        <w:rPr>
          <w:szCs w:val="22"/>
        </w:rPr>
      </w:pPr>
      <w:r>
        <w:rPr>
          <w:szCs w:val="22"/>
        </w:rPr>
        <w:t>Volgende</w:t>
      </w:r>
      <w:r w:rsidR="004C6A85">
        <w:rPr>
          <w:szCs w:val="22"/>
        </w:rPr>
        <w:t xml:space="preserve"> tabel geeft een </w:t>
      </w:r>
      <w:r w:rsidR="00C61D31">
        <w:rPr>
          <w:szCs w:val="22"/>
        </w:rPr>
        <w:t xml:space="preserve">gedetailleerd </w:t>
      </w:r>
      <w:r w:rsidR="004C6A85">
        <w:rPr>
          <w:szCs w:val="22"/>
        </w:rPr>
        <w:t>overzicht</w:t>
      </w:r>
      <w:r>
        <w:rPr>
          <w:szCs w:val="22"/>
        </w:rPr>
        <w:t xml:space="preserve"> </w:t>
      </w:r>
      <w:r w:rsidR="00C61D31">
        <w:rPr>
          <w:szCs w:val="22"/>
        </w:rPr>
        <w:t xml:space="preserve">per project </w:t>
      </w:r>
      <w:r>
        <w:rPr>
          <w:szCs w:val="22"/>
        </w:rPr>
        <w:t xml:space="preserve">van alle goedgekeurde nieuwe aanvragen. </w:t>
      </w:r>
    </w:p>
    <w:p w:rsidR="00527EF5" w:rsidRDefault="00527EF5" w:rsidP="004C6A85">
      <w:pPr>
        <w:pStyle w:val="StandaardSV"/>
        <w:ind w:left="426"/>
        <w:rPr>
          <w:szCs w:val="22"/>
        </w:rPr>
      </w:pPr>
    </w:p>
    <w:tbl>
      <w:tblPr>
        <w:tblStyle w:val="Lichtearcering-accent1"/>
        <w:tblW w:w="5535" w:type="pct"/>
        <w:jc w:val="center"/>
        <w:tblInd w:w="-421" w:type="dxa"/>
        <w:tblLayout w:type="fixed"/>
        <w:tblLook w:val="04A0" w:firstRow="1" w:lastRow="0" w:firstColumn="1" w:lastColumn="0" w:noHBand="0" w:noVBand="1"/>
      </w:tblPr>
      <w:tblGrid>
        <w:gridCol w:w="1142"/>
        <w:gridCol w:w="1803"/>
        <w:gridCol w:w="664"/>
        <w:gridCol w:w="977"/>
        <w:gridCol w:w="1211"/>
        <w:gridCol w:w="1505"/>
        <w:gridCol w:w="711"/>
        <w:gridCol w:w="855"/>
        <w:gridCol w:w="1412"/>
      </w:tblGrid>
      <w:tr w:rsidR="00527EF5" w:rsidRPr="00527EF5" w:rsidTr="00527EF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 xml:space="preserve">Jaar </w:t>
            </w:r>
            <w:proofErr w:type="spellStart"/>
            <w:r w:rsidRPr="00527EF5">
              <w:rPr>
                <w:rFonts w:ascii="Arial" w:hAnsi="Arial" w:cs="Arial"/>
                <w:color w:val="000000"/>
                <w:sz w:val="20"/>
                <w:lang w:val="nl-BE" w:eastAsia="nl-BE"/>
              </w:rPr>
              <w:t>goed</w:t>
            </w:r>
            <w:r>
              <w:rPr>
                <w:rFonts w:ascii="Arial" w:hAnsi="Arial" w:cs="Arial"/>
                <w:color w:val="000000"/>
                <w:sz w:val="20"/>
                <w:lang w:val="nl-BE" w:eastAsia="nl-BE"/>
              </w:rPr>
              <w:t>-</w:t>
            </w:r>
            <w:r w:rsidRPr="00527EF5">
              <w:rPr>
                <w:rFonts w:ascii="Arial" w:hAnsi="Arial" w:cs="Arial"/>
                <w:color w:val="000000"/>
                <w:sz w:val="20"/>
                <w:lang w:val="nl-BE" w:eastAsia="nl-BE"/>
              </w:rPr>
              <w:t>keuring</w:t>
            </w:r>
            <w:proofErr w:type="spellEnd"/>
          </w:p>
        </w:tc>
        <w:tc>
          <w:tcPr>
            <w:tcW w:w="877" w:type="pct"/>
            <w:noWrap/>
            <w:hideMark/>
          </w:tcPr>
          <w:p w:rsidR="00527EF5" w:rsidRPr="00527EF5" w:rsidRDefault="00527EF5" w:rsidP="00527EF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Project</w:t>
            </w:r>
          </w:p>
        </w:tc>
        <w:tc>
          <w:tcPr>
            <w:tcW w:w="323" w:type="pct"/>
            <w:noWrap/>
            <w:hideMark/>
          </w:tcPr>
          <w:p w:rsidR="00527EF5" w:rsidRPr="00527EF5" w:rsidRDefault="00527EF5" w:rsidP="00527EF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Prov</w:t>
            </w:r>
            <w:proofErr w:type="spellEnd"/>
          </w:p>
        </w:tc>
        <w:tc>
          <w:tcPr>
            <w:tcW w:w="475" w:type="pct"/>
            <w:noWrap/>
            <w:hideMark/>
          </w:tcPr>
          <w:p w:rsidR="00527EF5" w:rsidRPr="00527EF5" w:rsidRDefault="00527EF5" w:rsidP="00527EF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Pr>
                <w:rFonts w:ascii="Arial" w:hAnsi="Arial" w:cs="Arial"/>
                <w:color w:val="000000"/>
                <w:sz w:val="20"/>
                <w:lang w:val="nl-BE" w:eastAsia="nl-BE"/>
              </w:rPr>
              <w:t xml:space="preserve">TYPO-LOGIE </w:t>
            </w:r>
            <w:r w:rsidRPr="00527EF5">
              <w:rPr>
                <w:rFonts w:ascii="Arial" w:hAnsi="Arial" w:cs="Arial"/>
                <w:color w:val="000000"/>
                <w:sz w:val="20"/>
                <w:lang w:val="nl-BE" w:eastAsia="nl-BE"/>
              </w:rPr>
              <w:t>BVR</w:t>
            </w:r>
          </w:p>
        </w:tc>
        <w:tc>
          <w:tcPr>
            <w:tcW w:w="589" w:type="pct"/>
            <w:noWrap/>
            <w:hideMark/>
          </w:tcPr>
          <w:p w:rsidR="00527EF5" w:rsidRPr="00527EF5" w:rsidRDefault="00527EF5" w:rsidP="00527EF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Type</w:t>
            </w:r>
          </w:p>
        </w:tc>
        <w:tc>
          <w:tcPr>
            <w:tcW w:w="732" w:type="pct"/>
            <w:noWrap/>
            <w:hideMark/>
          </w:tcPr>
          <w:p w:rsidR="00527EF5" w:rsidRPr="00527EF5" w:rsidRDefault="00527EF5" w:rsidP="00527EF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Begunstigde</w:t>
            </w:r>
          </w:p>
        </w:tc>
        <w:tc>
          <w:tcPr>
            <w:tcW w:w="346" w:type="pct"/>
            <w:noWrap/>
            <w:hideMark/>
          </w:tcPr>
          <w:p w:rsidR="00527EF5" w:rsidRDefault="00527EF5" w:rsidP="00527EF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Pr>
                <w:rFonts w:ascii="Arial" w:hAnsi="Arial" w:cs="Arial"/>
                <w:color w:val="000000"/>
                <w:sz w:val="20"/>
                <w:lang w:val="nl-BE" w:eastAsia="nl-BE"/>
              </w:rPr>
              <w:t>PU PR</w:t>
            </w:r>
          </w:p>
          <w:p w:rsidR="00527EF5" w:rsidRPr="00527EF5" w:rsidRDefault="00527EF5" w:rsidP="00527EF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PPS</w:t>
            </w:r>
          </w:p>
        </w:tc>
        <w:tc>
          <w:tcPr>
            <w:tcW w:w="416" w:type="pct"/>
            <w:noWrap/>
            <w:hideMark/>
          </w:tcPr>
          <w:p w:rsidR="00527EF5" w:rsidRPr="00527EF5" w:rsidRDefault="00527EF5" w:rsidP="00527EF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 xml:space="preserve">Bruto </w:t>
            </w:r>
            <w:proofErr w:type="spellStart"/>
            <w:r w:rsidRPr="00527EF5">
              <w:rPr>
                <w:rFonts w:ascii="Arial" w:hAnsi="Arial" w:cs="Arial"/>
                <w:color w:val="000000"/>
                <w:sz w:val="20"/>
                <w:lang w:val="nl-BE" w:eastAsia="nl-BE"/>
              </w:rPr>
              <w:t>Opp</w:t>
            </w:r>
            <w:proofErr w:type="spellEnd"/>
          </w:p>
        </w:tc>
        <w:tc>
          <w:tcPr>
            <w:tcW w:w="687" w:type="pct"/>
            <w:noWrap/>
            <w:hideMark/>
          </w:tcPr>
          <w:p w:rsidR="00527EF5" w:rsidRPr="00527EF5" w:rsidRDefault="00527EF5" w:rsidP="00527EF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Pr>
                <w:rFonts w:ascii="Arial" w:hAnsi="Arial" w:cs="Arial"/>
                <w:color w:val="000000"/>
                <w:sz w:val="20"/>
                <w:lang w:val="nl-BE" w:eastAsia="nl-BE"/>
              </w:rPr>
              <w:t xml:space="preserve">Totaal </w:t>
            </w:r>
            <w:r w:rsidRPr="00527EF5">
              <w:rPr>
                <w:rFonts w:ascii="Arial" w:hAnsi="Arial" w:cs="Arial"/>
                <w:color w:val="000000"/>
                <w:sz w:val="20"/>
                <w:lang w:val="nl-BE" w:eastAsia="nl-BE"/>
              </w:rPr>
              <w:t>vastgelegd</w:t>
            </w:r>
          </w:p>
        </w:tc>
      </w:tr>
      <w:tr w:rsidR="00527EF5" w:rsidRPr="00527EF5" w:rsidTr="00527EF5">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2011</w:t>
            </w:r>
          </w:p>
        </w:tc>
        <w:tc>
          <w:tcPr>
            <w:tcW w:w="877"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AZ uitbreiding 2 Moorslede</w:t>
            </w:r>
          </w:p>
        </w:tc>
        <w:tc>
          <w:tcPr>
            <w:tcW w:w="323"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w:t>
            </w:r>
          </w:p>
        </w:tc>
        <w:tc>
          <w:tcPr>
            <w:tcW w:w="475"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BT 30</w:t>
            </w:r>
          </w:p>
        </w:tc>
        <w:tc>
          <w:tcPr>
            <w:tcW w:w="589"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Greenfield</w:t>
            </w:r>
            <w:proofErr w:type="spellEnd"/>
          </w:p>
        </w:tc>
        <w:tc>
          <w:tcPr>
            <w:tcW w:w="732"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WVI</w:t>
            </w:r>
          </w:p>
        </w:tc>
        <w:tc>
          <w:tcPr>
            <w:tcW w:w="346"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6,22</w:t>
            </w:r>
          </w:p>
        </w:tc>
        <w:tc>
          <w:tcPr>
            <w:tcW w:w="687"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419.583,54</w:t>
            </w:r>
          </w:p>
        </w:tc>
      </w:tr>
      <w:tr w:rsidR="00527EF5" w:rsidRPr="00527EF5"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2011</w:t>
            </w:r>
          </w:p>
        </w:tc>
        <w:tc>
          <w:tcPr>
            <w:tcW w:w="877"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 xml:space="preserve">Sappenleen </w:t>
            </w:r>
            <w:proofErr w:type="spellStart"/>
            <w:r w:rsidRPr="00527EF5">
              <w:rPr>
                <w:rFonts w:ascii="Arial" w:hAnsi="Arial" w:cs="Arial"/>
                <w:color w:val="000000"/>
                <w:sz w:val="20"/>
                <w:lang w:val="nl-BE" w:eastAsia="nl-BE"/>
              </w:rPr>
              <w:t>uitbr</w:t>
            </w:r>
            <w:proofErr w:type="spellEnd"/>
          </w:p>
        </w:tc>
        <w:tc>
          <w:tcPr>
            <w:tcW w:w="323"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w:t>
            </w:r>
          </w:p>
        </w:tc>
        <w:tc>
          <w:tcPr>
            <w:tcW w:w="475"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BT 30</w:t>
            </w:r>
          </w:p>
        </w:tc>
        <w:tc>
          <w:tcPr>
            <w:tcW w:w="589"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Greenfield</w:t>
            </w:r>
            <w:proofErr w:type="spellEnd"/>
          </w:p>
        </w:tc>
        <w:tc>
          <w:tcPr>
            <w:tcW w:w="732"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WVI</w:t>
            </w:r>
          </w:p>
        </w:tc>
        <w:tc>
          <w:tcPr>
            <w:tcW w:w="346"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27,00</w:t>
            </w:r>
          </w:p>
        </w:tc>
        <w:tc>
          <w:tcPr>
            <w:tcW w:w="687"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1.843.096,72</w:t>
            </w:r>
          </w:p>
        </w:tc>
      </w:tr>
      <w:tr w:rsidR="00527EF5" w:rsidRPr="00527EF5"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2011</w:t>
            </w:r>
          </w:p>
        </w:tc>
        <w:tc>
          <w:tcPr>
            <w:tcW w:w="877"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Zandberg</w:t>
            </w:r>
          </w:p>
        </w:tc>
        <w:tc>
          <w:tcPr>
            <w:tcW w:w="323"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w:t>
            </w:r>
          </w:p>
        </w:tc>
        <w:tc>
          <w:tcPr>
            <w:tcW w:w="475"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BT 30</w:t>
            </w:r>
          </w:p>
        </w:tc>
        <w:tc>
          <w:tcPr>
            <w:tcW w:w="589"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Greenfield</w:t>
            </w:r>
            <w:proofErr w:type="spellEnd"/>
          </w:p>
        </w:tc>
        <w:tc>
          <w:tcPr>
            <w:tcW w:w="732"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WVI</w:t>
            </w:r>
          </w:p>
        </w:tc>
        <w:tc>
          <w:tcPr>
            <w:tcW w:w="346"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12,00</w:t>
            </w:r>
          </w:p>
        </w:tc>
        <w:tc>
          <w:tcPr>
            <w:tcW w:w="687"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733.781,57</w:t>
            </w:r>
          </w:p>
        </w:tc>
      </w:tr>
      <w:tr w:rsidR="00527EF5" w:rsidRPr="00527EF5" w:rsidTr="00527EF5">
        <w:trPr>
          <w:trHeight w:val="78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2011</w:t>
            </w:r>
          </w:p>
        </w:tc>
        <w:tc>
          <w:tcPr>
            <w:tcW w:w="877"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Willebroek-Noord</w:t>
            </w:r>
          </w:p>
        </w:tc>
        <w:tc>
          <w:tcPr>
            <w:tcW w:w="323"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A</w:t>
            </w:r>
          </w:p>
        </w:tc>
        <w:tc>
          <w:tcPr>
            <w:tcW w:w="475"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STR BT V 60</w:t>
            </w:r>
          </w:p>
        </w:tc>
        <w:tc>
          <w:tcPr>
            <w:tcW w:w="589"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Verouderd</w:t>
            </w:r>
          </w:p>
        </w:tc>
        <w:tc>
          <w:tcPr>
            <w:tcW w:w="732"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POM Antwerpen</w:t>
            </w:r>
          </w:p>
        </w:tc>
        <w:tc>
          <w:tcPr>
            <w:tcW w:w="346"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120,00</w:t>
            </w:r>
          </w:p>
        </w:tc>
        <w:tc>
          <w:tcPr>
            <w:tcW w:w="687"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786.228,45</w:t>
            </w:r>
          </w:p>
        </w:tc>
      </w:tr>
      <w:tr w:rsidR="00527EF5" w:rsidRPr="00527EF5" w:rsidTr="00527EF5">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2011</w:t>
            </w:r>
          </w:p>
        </w:tc>
        <w:tc>
          <w:tcPr>
            <w:tcW w:w="877"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Korkdries</w:t>
            </w:r>
            <w:proofErr w:type="spellEnd"/>
          </w:p>
        </w:tc>
        <w:tc>
          <w:tcPr>
            <w:tcW w:w="323"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L</w:t>
            </w:r>
          </w:p>
        </w:tc>
        <w:tc>
          <w:tcPr>
            <w:tcW w:w="475"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BT 30</w:t>
            </w:r>
          </w:p>
        </w:tc>
        <w:tc>
          <w:tcPr>
            <w:tcW w:w="589"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Greenfield</w:t>
            </w:r>
            <w:proofErr w:type="spellEnd"/>
          </w:p>
        </w:tc>
        <w:tc>
          <w:tcPr>
            <w:tcW w:w="732"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Stad Beringen</w:t>
            </w:r>
          </w:p>
        </w:tc>
        <w:tc>
          <w:tcPr>
            <w:tcW w:w="346"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10,10</w:t>
            </w:r>
          </w:p>
        </w:tc>
        <w:tc>
          <w:tcPr>
            <w:tcW w:w="687"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344.457,19</w:t>
            </w:r>
          </w:p>
        </w:tc>
      </w:tr>
      <w:tr w:rsidR="00527EF5" w:rsidRPr="00527EF5"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2011</w:t>
            </w:r>
          </w:p>
        </w:tc>
        <w:tc>
          <w:tcPr>
            <w:tcW w:w="877"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Schoonhees</w:t>
            </w:r>
          </w:p>
        </w:tc>
        <w:tc>
          <w:tcPr>
            <w:tcW w:w="323"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L</w:t>
            </w:r>
          </w:p>
        </w:tc>
        <w:tc>
          <w:tcPr>
            <w:tcW w:w="475"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BT 30</w:t>
            </w:r>
          </w:p>
        </w:tc>
        <w:tc>
          <w:tcPr>
            <w:tcW w:w="589"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Greenfield</w:t>
            </w:r>
            <w:proofErr w:type="spellEnd"/>
          </w:p>
        </w:tc>
        <w:tc>
          <w:tcPr>
            <w:tcW w:w="732"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H.W.P.</w:t>
            </w:r>
          </w:p>
        </w:tc>
        <w:tc>
          <w:tcPr>
            <w:tcW w:w="346"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35,70</w:t>
            </w:r>
          </w:p>
        </w:tc>
        <w:tc>
          <w:tcPr>
            <w:tcW w:w="687"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226.921,74</w:t>
            </w:r>
          </w:p>
        </w:tc>
      </w:tr>
      <w:tr w:rsidR="00527EF5" w:rsidRPr="00527EF5" w:rsidTr="00527EF5">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2011</w:t>
            </w:r>
          </w:p>
        </w:tc>
        <w:tc>
          <w:tcPr>
            <w:tcW w:w="877"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 xml:space="preserve">AZ Uitbreiding - </w:t>
            </w:r>
            <w:proofErr w:type="spellStart"/>
            <w:r w:rsidRPr="00527EF5">
              <w:rPr>
                <w:rFonts w:ascii="Arial" w:hAnsi="Arial" w:cs="Arial"/>
                <w:color w:val="000000"/>
                <w:sz w:val="20"/>
                <w:lang w:val="nl-BE" w:eastAsia="nl-BE"/>
              </w:rPr>
              <w:t>Koekelare</w:t>
            </w:r>
            <w:proofErr w:type="spellEnd"/>
          </w:p>
        </w:tc>
        <w:tc>
          <w:tcPr>
            <w:tcW w:w="323"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w:t>
            </w:r>
          </w:p>
        </w:tc>
        <w:tc>
          <w:tcPr>
            <w:tcW w:w="475"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BT 30</w:t>
            </w:r>
          </w:p>
        </w:tc>
        <w:tc>
          <w:tcPr>
            <w:tcW w:w="589"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Greenfield</w:t>
            </w:r>
            <w:proofErr w:type="spellEnd"/>
          </w:p>
        </w:tc>
        <w:tc>
          <w:tcPr>
            <w:tcW w:w="732"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WVI</w:t>
            </w:r>
          </w:p>
        </w:tc>
        <w:tc>
          <w:tcPr>
            <w:tcW w:w="346"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5,10</w:t>
            </w:r>
          </w:p>
        </w:tc>
        <w:tc>
          <w:tcPr>
            <w:tcW w:w="687"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377.244,87</w:t>
            </w:r>
          </w:p>
        </w:tc>
      </w:tr>
      <w:tr w:rsidR="00527EF5" w:rsidRPr="00527EF5"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2011</w:t>
            </w:r>
          </w:p>
        </w:tc>
        <w:tc>
          <w:tcPr>
            <w:tcW w:w="877"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Slableed</w:t>
            </w:r>
            <w:proofErr w:type="spellEnd"/>
          </w:p>
        </w:tc>
        <w:tc>
          <w:tcPr>
            <w:tcW w:w="323"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w:t>
            </w:r>
          </w:p>
        </w:tc>
        <w:tc>
          <w:tcPr>
            <w:tcW w:w="475"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BT 30</w:t>
            </w:r>
          </w:p>
        </w:tc>
        <w:tc>
          <w:tcPr>
            <w:tcW w:w="589"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Greenfield</w:t>
            </w:r>
            <w:proofErr w:type="spellEnd"/>
          </w:p>
        </w:tc>
        <w:tc>
          <w:tcPr>
            <w:tcW w:w="732"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WVI</w:t>
            </w:r>
          </w:p>
        </w:tc>
        <w:tc>
          <w:tcPr>
            <w:tcW w:w="346"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5,69</w:t>
            </w:r>
          </w:p>
        </w:tc>
        <w:tc>
          <w:tcPr>
            <w:tcW w:w="687"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468.441,82</w:t>
            </w:r>
          </w:p>
        </w:tc>
      </w:tr>
      <w:tr w:rsidR="00527EF5" w:rsidRPr="00527EF5" w:rsidTr="00527EF5">
        <w:trPr>
          <w:cnfStyle w:val="000000100000" w:firstRow="0" w:lastRow="0" w:firstColumn="0" w:lastColumn="0" w:oddVBand="0" w:evenVBand="0" w:oddHBand="1" w:evenHBand="0" w:firstRowFirstColumn="0" w:firstRowLastColumn="0" w:lastRowFirstColumn="0" w:lastRowLastColumn="0"/>
          <w:trHeight w:val="78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2011</w:t>
            </w:r>
          </w:p>
        </w:tc>
        <w:tc>
          <w:tcPr>
            <w:tcW w:w="877"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RO Autohandelszone - Heibrugstraat</w:t>
            </w:r>
          </w:p>
        </w:tc>
        <w:tc>
          <w:tcPr>
            <w:tcW w:w="323"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w:t>
            </w:r>
          </w:p>
        </w:tc>
        <w:tc>
          <w:tcPr>
            <w:tcW w:w="475"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BT 30</w:t>
            </w:r>
          </w:p>
        </w:tc>
        <w:tc>
          <w:tcPr>
            <w:tcW w:w="589"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Greenfield</w:t>
            </w:r>
            <w:proofErr w:type="spellEnd"/>
          </w:p>
        </w:tc>
        <w:tc>
          <w:tcPr>
            <w:tcW w:w="732"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WVI</w:t>
            </w:r>
          </w:p>
        </w:tc>
        <w:tc>
          <w:tcPr>
            <w:tcW w:w="346"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4,69</w:t>
            </w:r>
          </w:p>
        </w:tc>
        <w:tc>
          <w:tcPr>
            <w:tcW w:w="687"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356.429,10</w:t>
            </w:r>
          </w:p>
        </w:tc>
      </w:tr>
      <w:tr w:rsidR="00527EF5" w:rsidRPr="00527EF5" w:rsidTr="00527EF5">
        <w:trPr>
          <w:trHeight w:val="78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2011</w:t>
            </w:r>
          </w:p>
        </w:tc>
        <w:tc>
          <w:tcPr>
            <w:tcW w:w="877"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 xml:space="preserve">Poort tot </w:t>
            </w:r>
            <w:proofErr w:type="spellStart"/>
            <w:r w:rsidRPr="00527EF5">
              <w:rPr>
                <w:rFonts w:ascii="Arial" w:hAnsi="Arial" w:cs="Arial"/>
                <w:color w:val="000000"/>
                <w:sz w:val="20"/>
                <w:lang w:val="nl-BE" w:eastAsia="nl-BE"/>
              </w:rPr>
              <w:t>Noeveren</w:t>
            </w:r>
            <w:proofErr w:type="spellEnd"/>
          </w:p>
        </w:tc>
        <w:tc>
          <w:tcPr>
            <w:tcW w:w="323"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A</w:t>
            </w:r>
          </w:p>
        </w:tc>
        <w:tc>
          <w:tcPr>
            <w:tcW w:w="475"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STR BT B 60</w:t>
            </w:r>
          </w:p>
        </w:tc>
        <w:tc>
          <w:tcPr>
            <w:tcW w:w="589"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Brownfield</w:t>
            </w:r>
            <w:proofErr w:type="spellEnd"/>
          </w:p>
        </w:tc>
        <w:tc>
          <w:tcPr>
            <w:tcW w:w="732"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POM Antwerpen</w:t>
            </w:r>
          </w:p>
        </w:tc>
        <w:tc>
          <w:tcPr>
            <w:tcW w:w="346"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9,22</w:t>
            </w:r>
          </w:p>
        </w:tc>
        <w:tc>
          <w:tcPr>
            <w:tcW w:w="687"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689.119,96</w:t>
            </w:r>
          </w:p>
        </w:tc>
      </w:tr>
      <w:tr w:rsidR="00527EF5" w:rsidRPr="00527EF5"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2011</w:t>
            </w:r>
          </w:p>
        </w:tc>
        <w:tc>
          <w:tcPr>
            <w:tcW w:w="877"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 xml:space="preserve">De </w:t>
            </w:r>
            <w:proofErr w:type="spellStart"/>
            <w:r w:rsidRPr="00527EF5">
              <w:rPr>
                <w:rFonts w:ascii="Arial" w:hAnsi="Arial" w:cs="Arial"/>
                <w:color w:val="000000"/>
                <w:sz w:val="20"/>
                <w:lang w:val="nl-BE" w:eastAsia="nl-BE"/>
              </w:rPr>
              <w:t>Kalkaert</w:t>
            </w:r>
            <w:proofErr w:type="spellEnd"/>
          </w:p>
        </w:tc>
        <w:tc>
          <w:tcPr>
            <w:tcW w:w="323"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w:t>
            </w:r>
          </w:p>
        </w:tc>
        <w:tc>
          <w:tcPr>
            <w:tcW w:w="475"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BT 30</w:t>
            </w:r>
          </w:p>
        </w:tc>
        <w:tc>
          <w:tcPr>
            <w:tcW w:w="589"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Greenfield</w:t>
            </w:r>
            <w:proofErr w:type="spellEnd"/>
          </w:p>
        </w:tc>
        <w:tc>
          <w:tcPr>
            <w:tcW w:w="732"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WVI</w:t>
            </w:r>
          </w:p>
        </w:tc>
        <w:tc>
          <w:tcPr>
            <w:tcW w:w="346"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5,70</w:t>
            </w:r>
          </w:p>
        </w:tc>
        <w:tc>
          <w:tcPr>
            <w:tcW w:w="687"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547.724,91</w:t>
            </w:r>
          </w:p>
        </w:tc>
      </w:tr>
      <w:tr w:rsidR="00527EF5" w:rsidRPr="00527EF5" w:rsidTr="00527EF5">
        <w:trPr>
          <w:trHeight w:val="525"/>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2011</w:t>
            </w:r>
          </w:p>
        </w:tc>
        <w:tc>
          <w:tcPr>
            <w:tcW w:w="877"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 xml:space="preserve">Polderhoek te </w:t>
            </w:r>
            <w:proofErr w:type="spellStart"/>
            <w:r w:rsidRPr="00527EF5">
              <w:rPr>
                <w:rFonts w:ascii="Arial" w:hAnsi="Arial" w:cs="Arial"/>
                <w:color w:val="000000"/>
                <w:sz w:val="20"/>
                <w:lang w:val="nl-BE" w:eastAsia="nl-BE"/>
              </w:rPr>
              <w:t>Zonnebeke</w:t>
            </w:r>
            <w:proofErr w:type="spellEnd"/>
            <w:r w:rsidRPr="00527EF5">
              <w:rPr>
                <w:rFonts w:ascii="Arial" w:hAnsi="Arial" w:cs="Arial"/>
                <w:color w:val="000000"/>
                <w:sz w:val="20"/>
                <w:lang w:val="nl-BE" w:eastAsia="nl-BE"/>
              </w:rPr>
              <w:t xml:space="preserve"> *</w:t>
            </w:r>
          </w:p>
        </w:tc>
        <w:tc>
          <w:tcPr>
            <w:tcW w:w="323"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w:t>
            </w:r>
          </w:p>
        </w:tc>
        <w:tc>
          <w:tcPr>
            <w:tcW w:w="475"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BT 30</w:t>
            </w:r>
          </w:p>
        </w:tc>
        <w:tc>
          <w:tcPr>
            <w:tcW w:w="589"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Greenfield</w:t>
            </w:r>
            <w:proofErr w:type="spellEnd"/>
          </w:p>
        </w:tc>
        <w:tc>
          <w:tcPr>
            <w:tcW w:w="732"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WVI</w:t>
            </w:r>
          </w:p>
        </w:tc>
        <w:tc>
          <w:tcPr>
            <w:tcW w:w="346"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6,10</w:t>
            </w:r>
          </w:p>
        </w:tc>
        <w:tc>
          <w:tcPr>
            <w:tcW w:w="687"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31.760,26</w:t>
            </w:r>
          </w:p>
        </w:tc>
      </w:tr>
      <w:tr w:rsidR="00527EF5" w:rsidRPr="00527EF5"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2011</w:t>
            </w:r>
          </w:p>
        </w:tc>
        <w:tc>
          <w:tcPr>
            <w:tcW w:w="877"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Pilkem</w:t>
            </w:r>
            <w:proofErr w:type="spellEnd"/>
            <w:r w:rsidRPr="00527EF5">
              <w:rPr>
                <w:rFonts w:ascii="Arial" w:hAnsi="Arial" w:cs="Arial"/>
                <w:color w:val="000000"/>
                <w:sz w:val="20"/>
                <w:lang w:val="nl-BE" w:eastAsia="nl-BE"/>
              </w:rPr>
              <w:t xml:space="preserve"> te Ieper</w:t>
            </w:r>
          </w:p>
        </w:tc>
        <w:tc>
          <w:tcPr>
            <w:tcW w:w="323"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w:t>
            </w:r>
          </w:p>
        </w:tc>
        <w:tc>
          <w:tcPr>
            <w:tcW w:w="475"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BT 30</w:t>
            </w:r>
          </w:p>
        </w:tc>
        <w:tc>
          <w:tcPr>
            <w:tcW w:w="589"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Greenfield</w:t>
            </w:r>
            <w:proofErr w:type="spellEnd"/>
          </w:p>
        </w:tc>
        <w:tc>
          <w:tcPr>
            <w:tcW w:w="732"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WVI</w:t>
            </w:r>
          </w:p>
        </w:tc>
        <w:tc>
          <w:tcPr>
            <w:tcW w:w="346"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9,50</w:t>
            </w:r>
          </w:p>
        </w:tc>
        <w:tc>
          <w:tcPr>
            <w:tcW w:w="687"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430.355,87</w:t>
            </w:r>
          </w:p>
        </w:tc>
      </w:tr>
      <w:tr w:rsidR="00527EF5" w:rsidRPr="00527EF5" w:rsidTr="00527EF5">
        <w:trPr>
          <w:trHeight w:val="525"/>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2011</w:t>
            </w:r>
          </w:p>
        </w:tc>
        <w:tc>
          <w:tcPr>
            <w:tcW w:w="877"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Kampenhout SAS II</w:t>
            </w:r>
          </w:p>
        </w:tc>
        <w:tc>
          <w:tcPr>
            <w:tcW w:w="323"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V</w:t>
            </w:r>
          </w:p>
        </w:tc>
        <w:tc>
          <w:tcPr>
            <w:tcW w:w="475"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BT 30</w:t>
            </w:r>
          </w:p>
        </w:tc>
        <w:tc>
          <w:tcPr>
            <w:tcW w:w="589"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Greenfield</w:t>
            </w:r>
            <w:proofErr w:type="spellEnd"/>
          </w:p>
        </w:tc>
        <w:tc>
          <w:tcPr>
            <w:tcW w:w="732"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Haviland</w:t>
            </w:r>
            <w:proofErr w:type="spellEnd"/>
          </w:p>
        </w:tc>
        <w:tc>
          <w:tcPr>
            <w:tcW w:w="346"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8,06</w:t>
            </w:r>
          </w:p>
        </w:tc>
        <w:tc>
          <w:tcPr>
            <w:tcW w:w="687"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835.393,14</w:t>
            </w:r>
          </w:p>
        </w:tc>
      </w:tr>
      <w:tr w:rsidR="00527EF5" w:rsidRPr="00527EF5" w:rsidTr="00527EF5">
        <w:trPr>
          <w:cnfStyle w:val="000000100000" w:firstRow="0" w:lastRow="0" w:firstColumn="0" w:lastColumn="0" w:oddVBand="0" w:evenVBand="0" w:oddHBand="1" w:evenHBand="0" w:firstRowFirstColumn="0" w:firstRowLastColumn="0" w:lastRowFirstColumn="0" w:lastRowLastColumn="0"/>
          <w:trHeight w:val="78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2011</w:t>
            </w:r>
          </w:p>
        </w:tc>
        <w:tc>
          <w:tcPr>
            <w:tcW w:w="877"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Rotem</w:t>
            </w:r>
            <w:proofErr w:type="spellEnd"/>
            <w:r w:rsidRPr="00527EF5">
              <w:rPr>
                <w:rFonts w:ascii="Arial" w:hAnsi="Arial" w:cs="Arial"/>
                <w:color w:val="000000"/>
                <w:sz w:val="20"/>
                <w:lang w:val="nl-BE" w:eastAsia="nl-BE"/>
              </w:rPr>
              <w:t>-Noord</w:t>
            </w:r>
          </w:p>
        </w:tc>
        <w:tc>
          <w:tcPr>
            <w:tcW w:w="323"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L</w:t>
            </w:r>
          </w:p>
        </w:tc>
        <w:tc>
          <w:tcPr>
            <w:tcW w:w="475"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STR BT B 60</w:t>
            </w:r>
          </w:p>
        </w:tc>
        <w:tc>
          <w:tcPr>
            <w:tcW w:w="589"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Brownfield</w:t>
            </w:r>
            <w:proofErr w:type="spellEnd"/>
          </w:p>
        </w:tc>
        <w:tc>
          <w:tcPr>
            <w:tcW w:w="732"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Budé Containerbouw</w:t>
            </w:r>
          </w:p>
        </w:tc>
        <w:tc>
          <w:tcPr>
            <w:tcW w:w="346"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PR</w:t>
            </w:r>
          </w:p>
        </w:tc>
        <w:tc>
          <w:tcPr>
            <w:tcW w:w="416"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16,86</w:t>
            </w:r>
          </w:p>
        </w:tc>
        <w:tc>
          <w:tcPr>
            <w:tcW w:w="687"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1.489.030,10</w:t>
            </w:r>
          </w:p>
        </w:tc>
      </w:tr>
      <w:tr w:rsidR="00527EF5" w:rsidRPr="00527EF5"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2011</w:t>
            </w:r>
          </w:p>
        </w:tc>
        <w:tc>
          <w:tcPr>
            <w:tcW w:w="877"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Schurhovenveld</w:t>
            </w:r>
            <w:proofErr w:type="spellEnd"/>
          </w:p>
        </w:tc>
        <w:tc>
          <w:tcPr>
            <w:tcW w:w="323"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L</w:t>
            </w:r>
          </w:p>
        </w:tc>
        <w:tc>
          <w:tcPr>
            <w:tcW w:w="475"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BT 30</w:t>
            </w:r>
          </w:p>
        </w:tc>
        <w:tc>
          <w:tcPr>
            <w:tcW w:w="589"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Greenfield</w:t>
            </w:r>
            <w:proofErr w:type="spellEnd"/>
          </w:p>
        </w:tc>
        <w:tc>
          <w:tcPr>
            <w:tcW w:w="732"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H.W.P.</w:t>
            </w:r>
          </w:p>
        </w:tc>
        <w:tc>
          <w:tcPr>
            <w:tcW w:w="346"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10,00</w:t>
            </w:r>
          </w:p>
        </w:tc>
        <w:tc>
          <w:tcPr>
            <w:tcW w:w="687"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319.517,70</w:t>
            </w:r>
          </w:p>
        </w:tc>
      </w:tr>
      <w:tr w:rsidR="00527EF5" w:rsidRPr="00527EF5" w:rsidTr="00527EF5">
        <w:trPr>
          <w:cnfStyle w:val="000000100000" w:firstRow="0" w:lastRow="0" w:firstColumn="0" w:lastColumn="0" w:oddVBand="0" w:evenVBand="0" w:oddHBand="1" w:evenHBand="0" w:firstRowFirstColumn="0" w:firstRowLastColumn="0" w:lastRowFirstColumn="0" w:lastRowLastColumn="0"/>
          <w:trHeight w:val="78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2011</w:t>
            </w:r>
          </w:p>
        </w:tc>
        <w:tc>
          <w:tcPr>
            <w:tcW w:w="877"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Stationsstraat</w:t>
            </w:r>
          </w:p>
        </w:tc>
        <w:tc>
          <w:tcPr>
            <w:tcW w:w="323"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w:t>
            </w:r>
          </w:p>
        </w:tc>
        <w:tc>
          <w:tcPr>
            <w:tcW w:w="475"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BT 30</w:t>
            </w:r>
          </w:p>
        </w:tc>
        <w:tc>
          <w:tcPr>
            <w:tcW w:w="589"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Greenfield</w:t>
            </w:r>
            <w:proofErr w:type="spellEnd"/>
          </w:p>
        </w:tc>
        <w:tc>
          <w:tcPr>
            <w:tcW w:w="732"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 xml:space="preserve">Gemeente </w:t>
            </w:r>
            <w:proofErr w:type="spellStart"/>
            <w:r w:rsidRPr="00527EF5">
              <w:rPr>
                <w:rFonts w:ascii="Arial" w:hAnsi="Arial" w:cs="Arial"/>
                <w:color w:val="000000"/>
                <w:sz w:val="20"/>
                <w:lang w:val="nl-BE" w:eastAsia="nl-BE"/>
              </w:rPr>
              <w:t>Jabbeke</w:t>
            </w:r>
            <w:proofErr w:type="spellEnd"/>
          </w:p>
        </w:tc>
        <w:tc>
          <w:tcPr>
            <w:tcW w:w="346"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4,19</w:t>
            </w:r>
          </w:p>
        </w:tc>
        <w:tc>
          <w:tcPr>
            <w:tcW w:w="687"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253.974,44</w:t>
            </w:r>
          </w:p>
        </w:tc>
      </w:tr>
      <w:tr w:rsidR="00527EF5" w:rsidRPr="00527EF5"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2011</w:t>
            </w:r>
          </w:p>
        </w:tc>
        <w:tc>
          <w:tcPr>
            <w:tcW w:w="877"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Legen Heirweg</w:t>
            </w:r>
          </w:p>
        </w:tc>
        <w:tc>
          <w:tcPr>
            <w:tcW w:w="323"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O</w:t>
            </w:r>
          </w:p>
        </w:tc>
        <w:tc>
          <w:tcPr>
            <w:tcW w:w="475"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STR BT V 60</w:t>
            </w:r>
          </w:p>
        </w:tc>
        <w:tc>
          <w:tcPr>
            <w:tcW w:w="589"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Verouderd</w:t>
            </w:r>
          </w:p>
        </w:tc>
        <w:tc>
          <w:tcPr>
            <w:tcW w:w="732"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Veneco</w:t>
            </w:r>
            <w:proofErr w:type="spellEnd"/>
          </w:p>
        </w:tc>
        <w:tc>
          <w:tcPr>
            <w:tcW w:w="346"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50,00</w:t>
            </w:r>
          </w:p>
        </w:tc>
        <w:tc>
          <w:tcPr>
            <w:tcW w:w="687"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2.527.457,60</w:t>
            </w:r>
          </w:p>
        </w:tc>
      </w:tr>
      <w:tr w:rsidR="00527EF5" w:rsidRPr="00527EF5" w:rsidTr="00527EF5">
        <w:trPr>
          <w:cnfStyle w:val="000000100000" w:firstRow="0" w:lastRow="0" w:firstColumn="0" w:lastColumn="0" w:oddVBand="0" w:evenVBand="0" w:oddHBand="1" w:evenHBand="0" w:firstRowFirstColumn="0" w:firstRowLastColumn="0" w:lastRowFirstColumn="0" w:lastRowLastColumn="0"/>
          <w:trHeight w:val="78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2011</w:t>
            </w:r>
          </w:p>
        </w:tc>
        <w:tc>
          <w:tcPr>
            <w:tcW w:w="877"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De Hulst</w:t>
            </w:r>
          </w:p>
        </w:tc>
        <w:tc>
          <w:tcPr>
            <w:tcW w:w="323"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A</w:t>
            </w:r>
          </w:p>
        </w:tc>
        <w:tc>
          <w:tcPr>
            <w:tcW w:w="475"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BT 30</w:t>
            </w:r>
          </w:p>
        </w:tc>
        <w:tc>
          <w:tcPr>
            <w:tcW w:w="589"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Greenfield</w:t>
            </w:r>
            <w:proofErr w:type="spellEnd"/>
          </w:p>
        </w:tc>
        <w:tc>
          <w:tcPr>
            <w:tcW w:w="732"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EOS LOGISTICS</w:t>
            </w:r>
          </w:p>
        </w:tc>
        <w:tc>
          <w:tcPr>
            <w:tcW w:w="346"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PR</w:t>
            </w:r>
          </w:p>
        </w:tc>
        <w:tc>
          <w:tcPr>
            <w:tcW w:w="416"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43,00</w:t>
            </w:r>
          </w:p>
        </w:tc>
        <w:tc>
          <w:tcPr>
            <w:tcW w:w="687"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3.493.345,95</w:t>
            </w:r>
          </w:p>
        </w:tc>
      </w:tr>
      <w:tr w:rsidR="00527EF5" w:rsidRPr="00527EF5" w:rsidTr="00527EF5">
        <w:trPr>
          <w:trHeight w:val="78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2011</w:t>
            </w:r>
          </w:p>
        </w:tc>
        <w:tc>
          <w:tcPr>
            <w:tcW w:w="877"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Dorpsveld II</w:t>
            </w:r>
          </w:p>
        </w:tc>
        <w:tc>
          <w:tcPr>
            <w:tcW w:w="323"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L</w:t>
            </w:r>
          </w:p>
        </w:tc>
        <w:tc>
          <w:tcPr>
            <w:tcW w:w="475"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BT 30</w:t>
            </w:r>
          </w:p>
        </w:tc>
        <w:tc>
          <w:tcPr>
            <w:tcW w:w="589"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Greenfield</w:t>
            </w:r>
            <w:proofErr w:type="spellEnd"/>
          </w:p>
        </w:tc>
        <w:tc>
          <w:tcPr>
            <w:tcW w:w="732"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AG Diepenbeek</w:t>
            </w:r>
          </w:p>
        </w:tc>
        <w:tc>
          <w:tcPr>
            <w:tcW w:w="346"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7,79</w:t>
            </w:r>
          </w:p>
        </w:tc>
        <w:tc>
          <w:tcPr>
            <w:tcW w:w="687"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717.482,90</w:t>
            </w:r>
          </w:p>
        </w:tc>
      </w:tr>
      <w:tr w:rsidR="00527EF5" w:rsidRPr="00527EF5" w:rsidTr="00527EF5">
        <w:trPr>
          <w:cnfStyle w:val="000000100000" w:firstRow="0" w:lastRow="0" w:firstColumn="0" w:lastColumn="0" w:oddVBand="0" w:evenVBand="0" w:oddHBand="1" w:evenHBand="0" w:firstRowFirstColumn="0" w:firstRowLastColumn="0" w:lastRowFirstColumn="0" w:lastRowLastColumn="0"/>
          <w:trHeight w:val="78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2011</w:t>
            </w:r>
          </w:p>
        </w:tc>
        <w:tc>
          <w:tcPr>
            <w:tcW w:w="877"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Hezemeerheide</w:t>
            </w:r>
            <w:proofErr w:type="spellEnd"/>
          </w:p>
        </w:tc>
        <w:tc>
          <w:tcPr>
            <w:tcW w:w="323"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A</w:t>
            </w:r>
          </w:p>
        </w:tc>
        <w:tc>
          <w:tcPr>
            <w:tcW w:w="475"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STR BT V 60</w:t>
            </w:r>
          </w:p>
        </w:tc>
        <w:tc>
          <w:tcPr>
            <w:tcW w:w="589"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Verouderd</w:t>
            </w:r>
          </w:p>
        </w:tc>
        <w:tc>
          <w:tcPr>
            <w:tcW w:w="732"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De Scheepvaart</w:t>
            </w:r>
          </w:p>
        </w:tc>
        <w:tc>
          <w:tcPr>
            <w:tcW w:w="346"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11,56</w:t>
            </w:r>
          </w:p>
        </w:tc>
        <w:tc>
          <w:tcPr>
            <w:tcW w:w="687"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774.578,92</w:t>
            </w:r>
          </w:p>
        </w:tc>
      </w:tr>
      <w:tr w:rsidR="00527EF5" w:rsidRPr="00527EF5"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2011</w:t>
            </w:r>
          </w:p>
        </w:tc>
        <w:tc>
          <w:tcPr>
            <w:tcW w:w="877"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Vierschaere</w:t>
            </w:r>
            <w:proofErr w:type="spellEnd"/>
          </w:p>
        </w:tc>
        <w:tc>
          <w:tcPr>
            <w:tcW w:w="323"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w:t>
            </w:r>
          </w:p>
        </w:tc>
        <w:tc>
          <w:tcPr>
            <w:tcW w:w="475"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BT 30</w:t>
            </w:r>
          </w:p>
        </w:tc>
        <w:tc>
          <w:tcPr>
            <w:tcW w:w="589"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Greenfield</w:t>
            </w:r>
            <w:proofErr w:type="spellEnd"/>
          </w:p>
        </w:tc>
        <w:tc>
          <w:tcPr>
            <w:tcW w:w="732"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WVI</w:t>
            </w:r>
          </w:p>
        </w:tc>
        <w:tc>
          <w:tcPr>
            <w:tcW w:w="346"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6,00</w:t>
            </w:r>
          </w:p>
        </w:tc>
        <w:tc>
          <w:tcPr>
            <w:tcW w:w="687"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344.299,13</w:t>
            </w:r>
          </w:p>
        </w:tc>
      </w:tr>
      <w:tr w:rsidR="00527EF5" w:rsidRPr="00527EF5"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2012</w:t>
            </w:r>
          </w:p>
        </w:tc>
        <w:tc>
          <w:tcPr>
            <w:tcW w:w="877"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Singelken</w:t>
            </w:r>
            <w:proofErr w:type="spellEnd"/>
          </w:p>
        </w:tc>
        <w:tc>
          <w:tcPr>
            <w:tcW w:w="323"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O</w:t>
            </w:r>
          </w:p>
        </w:tc>
        <w:tc>
          <w:tcPr>
            <w:tcW w:w="475"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BT 30</w:t>
            </w:r>
          </w:p>
        </w:tc>
        <w:tc>
          <w:tcPr>
            <w:tcW w:w="589"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Greenfield</w:t>
            </w:r>
            <w:proofErr w:type="spellEnd"/>
          </w:p>
        </w:tc>
        <w:tc>
          <w:tcPr>
            <w:tcW w:w="732"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Veneco</w:t>
            </w:r>
            <w:proofErr w:type="spellEnd"/>
          </w:p>
        </w:tc>
        <w:tc>
          <w:tcPr>
            <w:tcW w:w="346"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5,66</w:t>
            </w:r>
          </w:p>
        </w:tc>
        <w:tc>
          <w:tcPr>
            <w:tcW w:w="687"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350.401,22</w:t>
            </w:r>
          </w:p>
        </w:tc>
      </w:tr>
      <w:tr w:rsidR="00527EF5" w:rsidRPr="00527EF5"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2011</w:t>
            </w:r>
          </w:p>
        </w:tc>
        <w:tc>
          <w:tcPr>
            <w:tcW w:w="877"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Zaubeek</w:t>
            </w:r>
            <w:proofErr w:type="spellEnd"/>
          </w:p>
        </w:tc>
        <w:tc>
          <w:tcPr>
            <w:tcW w:w="323"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O</w:t>
            </w:r>
          </w:p>
        </w:tc>
        <w:tc>
          <w:tcPr>
            <w:tcW w:w="475"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STR BT V 60</w:t>
            </w:r>
          </w:p>
        </w:tc>
        <w:tc>
          <w:tcPr>
            <w:tcW w:w="589"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Verouderd</w:t>
            </w:r>
          </w:p>
        </w:tc>
        <w:tc>
          <w:tcPr>
            <w:tcW w:w="732"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Veneco</w:t>
            </w:r>
            <w:proofErr w:type="spellEnd"/>
          </w:p>
        </w:tc>
        <w:tc>
          <w:tcPr>
            <w:tcW w:w="346"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200,00</w:t>
            </w:r>
          </w:p>
        </w:tc>
        <w:tc>
          <w:tcPr>
            <w:tcW w:w="687"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1.267.187,50</w:t>
            </w:r>
          </w:p>
        </w:tc>
      </w:tr>
      <w:tr w:rsidR="00527EF5" w:rsidRPr="00527EF5" w:rsidTr="00527EF5">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2011</w:t>
            </w:r>
          </w:p>
        </w:tc>
        <w:tc>
          <w:tcPr>
            <w:tcW w:w="877"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Messer</w:t>
            </w:r>
            <w:proofErr w:type="spellEnd"/>
            <w:r w:rsidRPr="00527EF5">
              <w:rPr>
                <w:rFonts w:ascii="Arial" w:hAnsi="Arial" w:cs="Arial"/>
                <w:color w:val="000000"/>
                <w:sz w:val="20"/>
                <w:lang w:val="nl-BE" w:eastAsia="nl-BE"/>
              </w:rPr>
              <w:t>/</w:t>
            </w:r>
            <w:proofErr w:type="spellStart"/>
            <w:r w:rsidRPr="00527EF5">
              <w:rPr>
                <w:rFonts w:ascii="Arial" w:hAnsi="Arial" w:cs="Arial"/>
                <w:color w:val="000000"/>
                <w:sz w:val="20"/>
                <w:lang w:val="nl-BE" w:eastAsia="nl-BE"/>
              </w:rPr>
              <w:t>Asphaltco</w:t>
            </w:r>
            <w:proofErr w:type="spellEnd"/>
            <w:r w:rsidRPr="00527EF5">
              <w:rPr>
                <w:rFonts w:ascii="Arial" w:hAnsi="Arial" w:cs="Arial"/>
                <w:color w:val="000000"/>
                <w:sz w:val="20"/>
                <w:lang w:val="nl-BE" w:eastAsia="nl-BE"/>
              </w:rPr>
              <w:t>/</w:t>
            </w:r>
            <w:proofErr w:type="spellStart"/>
            <w:r w:rsidRPr="00527EF5">
              <w:rPr>
                <w:rFonts w:ascii="Arial" w:hAnsi="Arial" w:cs="Arial"/>
                <w:color w:val="000000"/>
                <w:sz w:val="20"/>
                <w:lang w:val="nl-BE" w:eastAsia="nl-BE"/>
              </w:rPr>
              <w:t>Nycomed</w:t>
            </w:r>
            <w:proofErr w:type="spellEnd"/>
          </w:p>
        </w:tc>
        <w:tc>
          <w:tcPr>
            <w:tcW w:w="323"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V</w:t>
            </w:r>
          </w:p>
        </w:tc>
        <w:tc>
          <w:tcPr>
            <w:tcW w:w="475"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VT 40</w:t>
            </w:r>
          </w:p>
        </w:tc>
        <w:tc>
          <w:tcPr>
            <w:tcW w:w="589"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Voortraject</w:t>
            </w:r>
          </w:p>
        </w:tc>
        <w:tc>
          <w:tcPr>
            <w:tcW w:w="732"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Re-</w:t>
            </w:r>
            <w:proofErr w:type="spellStart"/>
            <w:r w:rsidRPr="00527EF5">
              <w:rPr>
                <w:rFonts w:ascii="Arial" w:hAnsi="Arial" w:cs="Arial"/>
                <w:color w:val="000000"/>
                <w:sz w:val="20"/>
                <w:lang w:val="nl-BE" w:eastAsia="nl-BE"/>
              </w:rPr>
              <w:t>Vive</w:t>
            </w:r>
            <w:proofErr w:type="spellEnd"/>
          </w:p>
        </w:tc>
        <w:tc>
          <w:tcPr>
            <w:tcW w:w="346"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PR</w:t>
            </w:r>
          </w:p>
        </w:tc>
        <w:tc>
          <w:tcPr>
            <w:tcW w:w="416"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6,86</w:t>
            </w:r>
          </w:p>
        </w:tc>
        <w:tc>
          <w:tcPr>
            <w:tcW w:w="687"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250.000,00</w:t>
            </w:r>
          </w:p>
        </w:tc>
      </w:tr>
      <w:tr w:rsidR="00527EF5" w:rsidRPr="00527EF5" w:rsidTr="00527EF5">
        <w:trPr>
          <w:trHeight w:val="525"/>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2012</w:t>
            </w:r>
          </w:p>
        </w:tc>
        <w:tc>
          <w:tcPr>
            <w:tcW w:w="877"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GRB West deel 2 - Roeselare</w:t>
            </w:r>
          </w:p>
        </w:tc>
        <w:tc>
          <w:tcPr>
            <w:tcW w:w="323"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w:t>
            </w:r>
          </w:p>
        </w:tc>
        <w:tc>
          <w:tcPr>
            <w:tcW w:w="475"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BT 30</w:t>
            </w:r>
          </w:p>
        </w:tc>
        <w:tc>
          <w:tcPr>
            <w:tcW w:w="589"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Greenfield</w:t>
            </w:r>
            <w:proofErr w:type="spellEnd"/>
          </w:p>
        </w:tc>
        <w:tc>
          <w:tcPr>
            <w:tcW w:w="732"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WVI</w:t>
            </w:r>
          </w:p>
        </w:tc>
        <w:tc>
          <w:tcPr>
            <w:tcW w:w="346"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17,50</w:t>
            </w:r>
          </w:p>
        </w:tc>
        <w:tc>
          <w:tcPr>
            <w:tcW w:w="687"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1.609.010,37</w:t>
            </w:r>
          </w:p>
        </w:tc>
      </w:tr>
      <w:tr w:rsidR="00527EF5" w:rsidRPr="00527EF5"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2012</w:t>
            </w:r>
          </w:p>
        </w:tc>
        <w:tc>
          <w:tcPr>
            <w:tcW w:w="877"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Pittem</w:t>
            </w:r>
            <w:proofErr w:type="spellEnd"/>
            <w:r w:rsidRPr="00527EF5">
              <w:rPr>
                <w:rFonts w:ascii="Arial" w:hAnsi="Arial" w:cs="Arial"/>
                <w:color w:val="000000"/>
                <w:sz w:val="20"/>
                <w:lang w:val="nl-BE" w:eastAsia="nl-BE"/>
              </w:rPr>
              <w:t xml:space="preserve"> LO</w:t>
            </w:r>
          </w:p>
        </w:tc>
        <w:tc>
          <w:tcPr>
            <w:tcW w:w="323"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w:t>
            </w:r>
          </w:p>
        </w:tc>
        <w:tc>
          <w:tcPr>
            <w:tcW w:w="475"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BT 30</w:t>
            </w:r>
          </w:p>
        </w:tc>
        <w:tc>
          <w:tcPr>
            <w:tcW w:w="589"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Greenfield</w:t>
            </w:r>
            <w:proofErr w:type="spellEnd"/>
          </w:p>
        </w:tc>
        <w:tc>
          <w:tcPr>
            <w:tcW w:w="732"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WVI</w:t>
            </w:r>
          </w:p>
        </w:tc>
        <w:tc>
          <w:tcPr>
            <w:tcW w:w="346"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5,80</w:t>
            </w:r>
          </w:p>
        </w:tc>
        <w:tc>
          <w:tcPr>
            <w:tcW w:w="687"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549.401,68</w:t>
            </w:r>
          </w:p>
        </w:tc>
      </w:tr>
      <w:tr w:rsidR="00527EF5" w:rsidRPr="00527EF5"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2012</w:t>
            </w:r>
          </w:p>
        </w:tc>
        <w:tc>
          <w:tcPr>
            <w:tcW w:w="877"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De Ring</w:t>
            </w:r>
          </w:p>
        </w:tc>
        <w:tc>
          <w:tcPr>
            <w:tcW w:w="323"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A</w:t>
            </w:r>
          </w:p>
        </w:tc>
        <w:tc>
          <w:tcPr>
            <w:tcW w:w="475"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BT 30</w:t>
            </w:r>
          </w:p>
        </w:tc>
        <w:tc>
          <w:tcPr>
            <w:tcW w:w="589"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Greenfield</w:t>
            </w:r>
            <w:proofErr w:type="spellEnd"/>
          </w:p>
        </w:tc>
        <w:tc>
          <w:tcPr>
            <w:tcW w:w="732"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IGEAN</w:t>
            </w:r>
          </w:p>
        </w:tc>
        <w:tc>
          <w:tcPr>
            <w:tcW w:w="346"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13,00</w:t>
            </w:r>
          </w:p>
        </w:tc>
        <w:tc>
          <w:tcPr>
            <w:tcW w:w="687"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844.823,55</w:t>
            </w:r>
          </w:p>
        </w:tc>
      </w:tr>
      <w:tr w:rsidR="00527EF5" w:rsidRPr="00527EF5"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2012</w:t>
            </w:r>
          </w:p>
        </w:tc>
        <w:tc>
          <w:tcPr>
            <w:tcW w:w="877"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Wevelgem</w:t>
            </w:r>
            <w:proofErr w:type="spellEnd"/>
            <w:r w:rsidRPr="00527EF5">
              <w:rPr>
                <w:rFonts w:ascii="Arial" w:hAnsi="Arial" w:cs="Arial"/>
                <w:color w:val="000000"/>
                <w:sz w:val="20"/>
                <w:lang w:val="nl-BE" w:eastAsia="nl-BE"/>
              </w:rPr>
              <w:t>-Zuid</w:t>
            </w:r>
          </w:p>
        </w:tc>
        <w:tc>
          <w:tcPr>
            <w:tcW w:w="323"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w:t>
            </w:r>
          </w:p>
        </w:tc>
        <w:tc>
          <w:tcPr>
            <w:tcW w:w="475"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BT 30</w:t>
            </w:r>
          </w:p>
        </w:tc>
        <w:tc>
          <w:tcPr>
            <w:tcW w:w="589"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Greenfield</w:t>
            </w:r>
            <w:proofErr w:type="spellEnd"/>
          </w:p>
        </w:tc>
        <w:tc>
          <w:tcPr>
            <w:tcW w:w="732"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Leiedal</w:t>
            </w:r>
            <w:proofErr w:type="spellEnd"/>
          </w:p>
        </w:tc>
        <w:tc>
          <w:tcPr>
            <w:tcW w:w="346"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5,53</w:t>
            </w:r>
          </w:p>
        </w:tc>
        <w:tc>
          <w:tcPr>
            <w:tcW w:w="687"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279.811,63</w:t>
            </w:r>
          </w:p>
        </w:tc>
      </w:tr>
      <w:tr w:rsidR="00527EF5" w:rsidRPr="00527EF5" w:rsidTr="00527EF5">
        <w:trPr>
          <w:trHeight w:val="525"/>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2012</w:t>
            </w:r>
          </w:p>
        </w:tc>
        <w:tc>
          <w:tcPr>
            <w:tcW w:w="877"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Drongen I</w:t>
            </w:r>
          </w:p>
        </w:tc>
        <w:tc>
          <w:tcPr>
            <w:tcW w:w="323"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O</w:t>
            </w:r>
          </w:p>
        </w:tc>
        <w:tc>
          <w:tcPr>
            <w:tcW w:w="475"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STR BT V 60</w:t>
            </w:r>
          </w:p>
        </w:tc>
        <w:tc>
          <w:tcPr>
            <w:tcW w:w="589"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Verouderd</w:t>
            </w:r>
          </w:p>
        </w:tc>
        <w:tc>
          <w:tcPr>
            <w:tcW w:w="732"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Stad Gent</w:t>
            </w:r>
          </w:p>
        </w:tc>
        <w:tc>
          <w:tcPr>
            <w:tcW w:w="346"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55,00</w:t>
            </w:r>
          </w:p>
        </w:tc>
        <w:tc>
          <w:tcPr>
            <w:tcW w:w="687"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1.123.424,67</w:t>
            </w:r>
          </w:p>
        </w:tc>
      </w:tr>
      <w:tr w:rsidR="00527EF5" w:rsidRPr="00527EF5" w:rsidTr="00527EF5">
        <w:trPr>
          <w:cnfStyle w:val="000000100000" w:firstRow="0" w:lastRow="0" w:firstColumn="0" w:lastColumn="0" w:oddVBand="0" w:evenVBand="0" w:oddHBand="1" w:evenHBand="0" w:firstRowFirstColumn="0" w:firstRowLastColumn="0" w:lastRowFirstColumn="0" w:lastRowLastColumn="0"/>
          <w:trHeight w:val="78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2012</w:t>
            </w:r>
          </w:p>
        </w:tc>
        <w:tc>
          <w:tcPr>
            <w:tcW w:w="877"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 xml:space="preserve">Noord IV en Noord V </w:t>
            </w:r>
            <w:proofErr w:type="spellStart"/>
            <w:r w:rsidRPr="00527EF5">
              <w:rPr>
                <w:rFonts w:ascii="Arial" w:hAnsi="Arial" w:cs="Arial"/>
                <w:color w:val="000000"/>
                <w:sz w:val="20"/>
                <w:lang w:val="nl-BE" w:eastAsia="nl-BE"/>
              </w:rPr>
              <w:t>Loin</w:t>
            </w:r>
            <w:proofErr w:type="spellEnd"/>
            <w:r w:rsidRPr="00527EF5">
              <w:rPr>
                <w:rFonts w:ascii="Arial" w:hAnsi="Arial" w:cs="Arial"/>
                <w:color w:val="000000"/>
                <w:sz w:val="20"/>
                <w:lang w:val="nl-BE" w:eastAsia="nl-BE"/>
              </w:rPr>
              <w:t xml:space="preserve"> D'or</w:t>
            </w:r>
          </w:p>
        </w:tc>
        <w:tc>
          <w:tcPr>
            <w:tcW w:w="323"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O</w:t>
            </w:r>
          </w:p>
        </w:tc>
        <w:tc>
          <w:tcPr>
            <w:tcW w:w="475"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VT 40</w:t>
            </w:r>
          </w:p>
        </w:tc>
        <w:tc>
          <w:tcPr>
            <w:tcW w:w="589"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Voortraject</w:t>
            </w:r>
          </w:p>
        </w:tc>
        <w:tc>
          <w:tcPr>
            <w:tcW w:w="732"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Stad Aalst</w:t>
            </w:r>
          </w:p>
        </w:tc>
        <w:tc>
          <w:tcPr>
            <w:tcW w:w="346"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103,50</w:t>
            </w:r>
          </w:p>
        </w:tc>
        <w:tc>
          <w:tcPr>
            <w:tcW w:w="687"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24.499,03</w:t>
            </w:r>
          </w:p>
        </w:tc>
      </w:tr>
      <w:tr w:rsidR="00527EF5" w:rsidRPr="00527EF5" w:rsidTr="00527EF5">
        <w:trPr>
          <w:trHeight w:val="78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2012</w:t>
            </w:r>
          </w:p>
        </w:tc>
        <w:tc>
          <w:tcPr>
            <w:tcW w:w="877"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Ham Zwartenhoek</w:t>
            </w:r>
          </w:p>
        </w:tc>
        <w:tc>
          <w:tcPr>
            <w:tcW w:w="323"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L</w:t>
            </w:r>
          </w:p>
        </w:tc>
        <w:tc>
          <w:tcPr>
            <w:tcW w:w="475"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STR BT S 60</w:t>
            </w:r>
          </w:p>
        </w:tc>
        <w:tc>
          <w:tcPr>
            <w:tcW w:w="589"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Strategisch</w:t>
            </w:r>
          </w:p>
        </w:tc>
        <w:tc>
          <w:tcPr>
            <w:tcW w:w="732"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De Scheepvaart</w:t>
            </w:r>
          </w:p>
        </w:tc>
        <w:tc>
          <w:tcPr>
            <w:tcW w:w="346"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82,30</w:t>
            </w:r>
          </w:p>
        </w:tc>
        <w:tc>
          <w:tcPr>
            <w:tcW w:w="687"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1.764.153,33</w:t>
            </w:r>
          </w:p>
        </w:tc>
      </w:tr>
      <w:tr w:rsidR="00527EF5" w:rsidRPr="00527EF5" w:rsidTr="00527EF5">
        <w:trPr>
          <w:cnfStyle w:val="000000100000" w:firstRow="0" w:lastRow="0" w:firstColumn="0" w:lastColumn="0" w:oddVBand="0" w:evenVBand="0" w:oddHBand="1" w:evenHBand="0" w:firstRowFirstColumn="0" w:firstRowLastColumn="0" w:lastRowFirstColumn="0" w:lastRowLastColumn="0"/>
          <w:trHeight w:val="1545"/>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2012</w:t>
            </w:r>
          </w:p>
        </w:tc>
        <w:tc>
          <w:tcPr>
            <w:tcW w:w="877"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Cleantech</w:t>
            </w:r>
            <w:proofErr w:type="spellEnd"/>
            <w:r w:rsidRPr="00527EF5">
              <w:rPr>
                <w:rFonts w:ascii="Arial" w:hAnsi="Arial" w:cs="Arial"/>
                <w:color w:val="000000"/>
                <w:sz w:val="20"/>
                <w:lang w:val="nl-BE" w:eastAsia="nl-BE"/>
              </w:rPr>
              <w:t xml:space="preserve"> Campus</w:t>
            </w:r>
          </w:p>
        </w:tc>
        <w:tc>
          <w:tcPr>
            <w:tcW w:w="323"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L</w:t>
            </w:r>
          </w:p>
        </w:tc>
        <w:tc>
          <w:tcPr>
            <w:tcW w:w="475"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STR BT V 60</w:t>
            </w:r>
          </w:p>
        </w:tc>
        <w:tc>
          <w:tcPr>
            <w:tcW w:w="589"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Verouderd</w:t>
            </w:r>
          </w:p>
        </w:tc>
        <w:tc>
          <w:tcPr>
            <w:tcW w:w="732"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 xml:space="preserve">Gemeente Houthalen </w:t>
            </w:r>
            <w:proofErr w:type="spellStart"/>
            <w:r w:rsidRPr="00527EF5">
              <w:rPr>
                <w:rFonts w:ascii="Arial" w:hAnsi="Arial" w:cs="Arial"/>
                <w:color w:val="000000"/>
                <w:sz w:val="20"/>
                <w:lang w:val="nl-BE" w:eastAsia="nl-BE"/>
              </w:rPr>
              <w:t>Helchteren</w:t>
            </w:r>
            <w:proofErr w:type="spellEnd"/>
          </w:p>
        </w:tc>
        <w:tc>
          <w:tcPr>
            <w:tcW w:w="346"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10,14</w:t>
            </w:r>
          </w:p>
        </w:tc>
        <w:tc>
          <w:tcPr>
            <w:tcW w:w="687"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4.516.726,07</w:t>
            </w:r>
          </w:p>
        </w:tc>
      </w:tr>
      <w:tr w:rsidR="00527EF5" w:rsidRPr="00527EF5" w:rsidTr="00527EF5">
        <w:trPr>
          <w:trHeight w:val="1035"/>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2012</w:t>
            </w:r>
          </w:p>
        </w:tc>
        <w:tc>
          <w:tcPr>
            <w:tcW w:w="877"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Zwaarveld</w:t>
            </w:r>
            <w:proofErr w:type="spellEnd"/>
          </w:p>
        </w:tc>
        <w:tc>
          <w:tcPr>
            <w:tcW w:w="323"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O</w:t>
            </w:r>
          </w:p>
        </w:tc>
        <w:tc>
          <w:tcPr>
            <w:tcW w:w="475"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STR BT V 60</w:t>
            </w:r>
          </w:p>
        </w:tc>
        <w:tc>
          <w:tcPr>
            <w:tcW w:w="589"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Verouderd</w:t>
            </w:r>
          </w:p>
        </w:tc>
        <w:tc>
          <w:tcPr>
            <w:tcW w:w="732"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Hamse</w:t>
            </w:r>
            <w:proofErr w:type="spellEnd"/>
            <w:r w:rsidRPr="00527EF5">
              <w:rPr>
                <w:rFonts w:ascii="Arial" w:hAnsi="Arial" w:cs="Arial"/>
                <w:color w:val="000000"/>
                <w:sz w:val="20"/>
                <w:lang w:val="nl-BE" w:eastAsia="nl-BE"/>
              </w:rPr>
              <w:t xml:space="preserve"> Investeringsmaatschappij</w:t>
            </w:r>
          </w:p>
        </w:tc>
        <w:tc>
          <w:tcPr>
            <w:tcW w:w="346"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84,50</w:t>
            </w:r>
          </w:p>
        </w:tc>
        <w:tc>
          <w:tcPr>
            <w:tcW w:w="687"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478.359,67</w:t>
            </w:r>
          </w:p>
        </w:tc>
      </w:tr>
      <w:tr w:rsidR="00527EF5" w:rsidRPr="00527EF5" w:rsidTr="00527EF5">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2012</w:t>
            </w:r>
          </w:p>
        </w:tc>
        <w:tc>
          <w:tcPr>
            <w:tcW w:w="877"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Bedrijventerrein Fruitveiling</w:t>
            </w:r>
          </w:p>
        </w:tc>
        <w:tc>
          <w:tcPr>
            <w:tcW w:w="323"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L</w:t>
            </w:r>
          </w:p>
        </w:tc>
        <w:tc>
          <w:tcPr>
            <w:tcW w:w="475"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BT 30</w:t>
            </w:r>
          </w:p>
        </w:tc>
        <w:tc>
          <w:tcPr>
            <w:tcW w:w="589"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Greenfield</w:t>
            </w:r>
            <w:proofErr w:type="spellEnd"/>
          </w:p>
        </w:tc>
        <w:tc>
          <w:tcPr>
            <w:tcW w:w="732"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Stad Borgloon</w:t>
            </w:r>
          </w:p>
        </w:tc>
        <w:tc>
          <w:tcPr>
            <w:tcW w:w="346"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11,26</w:t>
            </w:r>
          </w:p>
        </w:tc>
        <w:tc>
          <w:tcPr>
            <w:tcW w:w="687"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744.804,56</w:t>
            </w:r>
          </w:p>
        </w:tc>
      </w:tr>
      <w:tr w:rsidR="00527EF5" w:rsidRPr="00527EF5" w:rsidTr="00527EF5">
        <w:trPr>
          <w:trHeight w:val="1035"/>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2012</w:t>
            </w:r>
          </w:p>
        </w:tc>
        <w:tc>
          <w:tcPr>
            <w:tcW w:w="877"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Oude Briel</w:t>
            </w:r>
          </w:p>
        </w:tc>
        <w:tc>
          <w:tcPr>
            <w:tcW w:w="323"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O</w:t>
            </w:r>
          </w:p>
        </w:tc>
        <w:tc>
          <w:tcPr>
            <w:tcW w:w="475"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VT 40</w:t>
            </w:r>
          </w:p>
        </w:tc>
        <w:tc>
          <w:tcPr>
            <w:tcW w:w="589"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Voortraject</w:t>
            </w:r>
          </w:p>
        </w:tc>
        <w:tc>
          <w:tcPr>
            <w:tcW w:w="732"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POM Oost-Vlaanderen</w:t>
            </w:r>
          </w:p>
        </w:tc>
        <w:tc>
          <w:tcPr>
            <w:tcW w:w="346"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16,00</w:t>
            </w:r>
          </w:p>
        </w:tc>
        <w:tc>
          <w:tcPr>
            <w:tcW w:w="687"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250.000,00</w:t>
            </w:r>
          </w:p>
        </w:tc>
      </w:tr>
      <w:tr w:rsidR="00527EF5" w:rsidRPr="00527EF5" w:rsidTr="00527EF5">
        <w:trPr>
          <w:cnfStyle w:val="000000100000" w:firstRow="0" w:lastRow="0" w:firstColumn="0" w:lastColumn="0" w:oddVBand="0" w:evenVBand="0" w:oddHBand="1" w:evenHBand="0" w:firstRowFirstColumn="0" w:firstRowLastColumn="0" w:lastRowFirstColumn="0" w:lastRowLastColumn="0"/>
          <w:trHeight w:val="78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2012</w:t>
            </w:r>
          </w:p>
        </w:tc>
        <w:tc>
          <w:tcPr>
            <w:tcW w:w="877"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Veiling Zuid</w:t>
            </w:r>
          </w:p>
        </w:tc>
        <w:tc>
          <w:tcPr>
            <w:tcW w:w="323"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A</w:t>
            </w:r>
          </w:p>
        </w:tc>
        <w:tc>
          <w:tcPr>
            <w:tcW w:w="475"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BT 30</w:t>
            </w:r>
          </w:p>
        </w:tc>
        <w:tc>
          <w:tcPr>
            <w:tcW w:w="589"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Greenfield</w:t>
            </w:r>
            <w:proofErr w:type="spellEnd"/>
          </w:p>
        </w:tc>
        <w:tc>
          <w:tcPr>
            <w:tcW w:w="732"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POM Antwerpen</w:t>
            </w:r>
          </w:p>
        </w:tc>
        <w:tc>
          <w:tcPr>
            <w:tcW w:w="346"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60,00</w:t>
            </w:r>
          </w:p>
        </w:tc>
        <w:tc>
          <w:tcPr>
            <w:tcW w:w="687"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71.350,02</w:t>
            </w:r>
          </w:p>
        </w:tc>
      </w:tr>
      <w:tr w:rsidR="00527EF5" w:rsidRPr="00527EF5" w:rsidTr="00527EF5">
        <w:trPr>
          <w:trHeight w:val="525"/>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2012</w:t>
            </w:r>
          </w:p>
        </w:tc>
        <w:tc>
          <w:tcPr>
            <w:tcW w:w="877"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Kortrijk Noord Uitbreiding</w:t>
            </w:r>
          </w:p>
        </w:tc>
        <w:tc>
          <w:tcPr>
            <w:tcW w:w="323"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w:t>
            </w:r>
          </w:p>
        </w:tc>
        <w:tc>
          <w:tcPr>
            <w:tcW w:w="475"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BT 30</w:t>
            </w:r>
          </w:p>
        </w:tc>
        <w:tc>
          <w:tcPr>
            <w:tcW w:w="589"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Greenfield</w:t>
            </w:r>
            <w:proofErr w:type="spellEnd"/>
          </w:p>
        </w:tc>
        <w:tc>
          <w:tcPr>
            <w:tcW w:w="732"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Leiedal</w:t>
            </w:r>
            <w:proofErr w:type="spellEnd"/>
          </w:p>
        </w:tc>
        <w:tc>
          <w:tcPr>
            <w:tcW w:w="346"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22,00</w:t>
            </w:r>
          </w:p>
        </w:tc>
        <w:tc>
          <w:tcPr>
            <w:tcW w:w="687"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1.316.285,90</w:t>
            </w:r>
          </w:p>
        </w:tc>
      </w:tr>
      <w:tr w:rsidR="00527EF5" w:rsidRPr="00527EF5" w:rsidTr="00527EF5">
        <w:trPr>
          <w:cnfStyle w:val="000000100000" w:firstRow="0" w:lastRow="0" w:firstColumn="0" w:lastColumn="0" w:oddVBand="0" w:evenVBand="0" w:oddHBand="1" w:evenHBand="0" w:firstRowFirstColumn="0" w:firstRowLastColumn="0" w:lastRowFirstColumn="0" w:lastRowLastColumn="0"/>
          <w:trHeight w:val="78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2012</w:t>
            </w:r>
          </w:p>
        </w:tc>
        <w:tc>
          <w:tcPr>
            <w:tcW w:w="877"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Industriegebied Genk-Noord Winterslag</w:t>
            </w:r>
          </w:p>
        </w:tc>
        <w:tc>
          <w:tcPr>
            <w:tcW w:w="323"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L</w:t>
            </w:r>
          </w:p>
        </w:tc>
        <w:tc>
          <w:tcPr>
            <w:tcW w:w="475"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STR BT B 60</w:t>
            </w:r>
          </w:p>
        </w:tc>
        <w:tc>
          <w:tcPr>
            <w:tcW w:w="589"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Brownfield</w:t>
            </w:r>
            <w:proofErr w:type="spellEnd"/>
          </w:p>
        </w:tc>
        <w:tc>
          <w:tcPr>
            <w:tcW w:w="732"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Stad Genk</w:t>
            </w:r>
          </w:p>
        </w:tc>
        <w:tc>
          <w:tcPr>
            <w:tcW w:w="346"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6,78</w:t>
            </w:r>
          </w:p>
        </w:tc>
        <w:tc>
          <w:tcPr>
            <w:tcW w:w="687"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637.643,14</w:t>
            </w:r>
          </w:p>
        </w:tc>
      </w:tr>
      <w:tr w:rsidR="00527EF5" w:rsidRPr="00527EF5" w:rsidTr="00527EF5">
        <w:trPr>
          <w:trHeight w:val="525"/>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2012</w:t>
            </w:r>
          </w:p>
        </w:tc>
        <w:tc>
          <w:tcPr>
            <w:tcW w:w="877"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 xml:space="preserve">De </w:t>
            </w:r>
            <w:proofErr w:type="spellStart"/>
            <w:r w:rsidRPr="00527EF5">
              <w:rPr>
                <w:rFonts w:ascii="Arial" w:hAnsi="Arial" w:cs="Arial"/>
                <w:color w:val="000000"/>
                <w:sz w:val="20"/>
                <w:lang w:val="nl-BE" w:eastAsia="nl-BE"/>
              </w:rPr>
              <w:t>Spelver</w:t>
            </w:r>
            <w:proofErr w:type="spellEnd"/>
            <w:r w:rsidRPr="00527EF5">
              <w:rPr>
                <w:rFonts w:ascii="Arial" w:hAnsi="Arial" w:cs="Arial"/>
                <w:color w:val="000000"/>
                <w:sz w:val="20"/>
                <w:lang w:val="nl-BE" w:eastAsia="nl-BE"/>
              </w:rPr>
              <w:t xml:space="preserve"> I en II</w:t>
            </w:r>
          </w:p>
        </w:tc>
        <w:tc>
          <w:tcPr>
            <w:tcW w:w="323"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L</w:t>
            </w:r>
          </w:p>
        </w:tc>
        <w:tc>
          <w:tcPr>
            <w:tcW w:w="475"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STR BT V 60</w:t>
            </w:r>
          </w:p>
        </w:tc>
        <w:tc>
          <w:tcPr>
            <w:tcW w:w="589"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Verouderd</w:t>
            </w:r>
          </w:p>
        </w:tc>
        <w:tc>
          <w:tcPr>
            <w:tcW w:w="732"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Stad Bilzen</w:t>
            </w:r>
          </w:p>
        </w:tc>
        <w:tc>
          <w:tcPr>
            <w:tcW w:w="346"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25,00</w:t>
            </w:r>
          </w:p>
        </w:tc>
        <w:tc>
          <w:tcPr>
            <w:tcW w:w="687"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1.553.156,85</w:t>
            </w:r>
          </w:p>
        </w:tc>
      </w:tr>
      <w:tr w:rsidR="00527EF5" w:rsidRPr="00527EF5" w:rsidTr="00527EF5">
        <w:trPr>
          <w:cnfStyle w:val="000000100000" w:firstRow="0" w:lastRow="0" w:firstColumn="0" w:lastColumn="0" w:oddVBand="0" w:evenVBand="0" w:oddHBand="1" w:evenHBand="0" w:firstRowFirstColumn="0" w:firstRowLastColumn="0" w:lastRowFirstColumn="0" w:lastRowLastColumn="0"/>
          <w:trHeight w:val="1035"/>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2012</w:t>
            </w:r>
          </w:p>
        </w:tc>
        <w:tc>
          <w:tcPr>
            <w:tcW w:w="877"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Begijnenbos</w:t>
            </w:r>
          </w:p>
        </w:tc>
        <w:tc>
          <w:tcPr>
            <w:tcW w:w="323"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L</w:t>
            </w:r>
          </w:p>
        </w:tc>
        <w:tc>
          <w:tcPr>
            <w:tcW w:w="475"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BT 30</w:t>
            </w:r>
          </w:p>
        </w:tc>
        <w:tc>
          <w:tcPr>
            <w:tcW w:w="589"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Greenfield</w:t>
            </w:r>
            <w:proofErr w:type="spellEnd"/>
          </w:p>
        </w:tc>
        <w:tc>
          <w:tcPr>
            <w:tcW w:w="732"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 xml:space="preserve">Gemeente </w:t>
            </w:r>
            <w:proofErr w:type="spellStart"/>
            <w:r w:rsidRPr="00527EF5">
              <w:rPr>
                <w:rFonts w:ascii="Arial" w:hAnsi="Arial" w:cs="Arial"/>
                <w:color w:val="000000"/>
                <w:sz w:val="20"/>
                <w:lang w:val="nl-BE" w:eastAsia="nl-BE"/>
              </w:rPr>
              <w:t>Nieuwerkerken</w:t>
            </w:r>
            <w:proofErr w:type="spellEnd"/>
          </w:p>
        </w:tc>
        <w:tc>
          <w:tcPr>
            <w:tcW w:w="346"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5,53</w:t>
            </w:r>
          </w:p>
        </w:tc>
        <w:tc>
          <w:tcPr>
            <w:tcW w:w="687"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124.095,58</w:t>
            </w:r>
          </w:p>
        </w:tc>
      </w:tr>
      <w:tr w:rsidR="00527EF5" w:rsidRPr="00527EF5" w:rsidTr="00527EF5">
        <w:trPr>
          <w:trHeight w:val="525"/>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2012</w:t>
            </w:r>
          </w:p>
        </w:tc>
        <w:tc>
          <w:tcPr>
            <w:tcW w:w="877"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Sint-Denijs-</w:t>
            </w:r>
            <w:proofErr w:type="spellStart"/>
            <w:r w:rsidRPr="00527EF5">
              <w:rPr>
                <w:rFonts w:ascii="Arial" w:hAnsi="Arial" w:cs="Arial"/>
                <w:color w:val="000000"/>
                <w:sz w:val="20"/>
                <w:lang w:val="nl-BE" w:eastAsia="nl-BE"/>
              </w:rPr>
              <w:t>Westrem</w:t>
            </w:r>
            <w:proofErr w:type="spellEnd"/>
            <w:r w:rsidRPr="00527EF5">
              <w:rPr>
                <w:rFonts w:ascii="Arial" w:hAnsi="Arial" w:cs="Arial"/>
                <w:color w:val="000000"/>
                <w:sz w:val="20"/>
                <w:lang w:val="nl-BE" w:eastAsia="nl-BE"/>
              </w:rPr>
              <w:t xml:space="preserve"> I</w:t>
            </w:r>
          </w:p>
        </w:tc>
        <w:tc>
          <w:tcPr>
            <w:tcW w:w="323"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O</w:t>
            </w:r>
          </w:p>
        </w:tc>
        <w:tc>
          <w:tcPr>
            <w:tcW w:w="475"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STR BT V 60</w:t>
            </w:r>
          </w:p>
        </w:tc>
        <w:tc>
          <w:tcPr>
            <w:tcW w:w="589"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Verouderd</w:t>
            </w:r>
          </w:p>
        </w:tc>
        <w:tc>
          <w:tcPr>
            <w:tcW w:w="732"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Stad Gent</w:t>
            </w:r>
          </w:p>
        </w:tc>
        <w:tc>
          <w:tcPr>
            <w:tcW w:w="346"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15,00</w:t>
            </w:r>
          </w:p>
        </w:tc>
        <w:tc>
          <w:tcPr>
            <w:tcW w:w="687"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831.105,49</w:t>
            </w:r>
          </w:p>
        </w:tc>
      </w:tr>
      <w:tr w:rsidR="00527EF5" w:rsidRPr="00527EF5" w:rsidTr="00527EF5">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2012</w:t>
            </w:r>
          </w:p>
        </w:tc>
        <w:tc>
          <w:tcPr>
            <w:tcW w:w="877"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Industrieterrein Kanaal Noord</w:t>
            </w:r>
          </w:p>
        </w:tc>
        <w:tc>
          <w:tcPr>
            <w:tcW w:w="323"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L</w:t>
            </w:r>
          </w:p>
        </w:tc>
        <w:tc>
          <w:tcPr>
            <w:tcW w:w="475"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BT 30</w:t>
            </w:r>
          </w:p>
        </w:tc>
        <w:tc>
          <w:tcPr>
            <w:tcW w:w="589"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Greenfield</w:t>
            </w:r>
            <w:proofErr w:type="spellEnd"/>
          </w:p>
        </w:tc>
        <w:tc>
          <w:tcPr>
            <w:tcW w:w="732"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Stad Bree</w:t>
            </w:r>
          </w:p>
        </w:tc>
        <w:tc>
          <w:tcPr>
            <w:tcW w:w="346"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60,10</w:t>
            </w:r>
          </w:p>
        </w:tc>
        <w:tc>
          <w:tcPr>
            <w:tcW w:w="687"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782.825,63</w:t>
            </w:r>
          </w:p>
        </w:tc>
      </w:tr>
      <w:tr w:rsidR="00527EF5" w:rsidRPr="00527EF5" w:rsidTr="00527EF5">
        <w:trPr>
          <w:trHeight w:val="525"/>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2012</w:t>
            </w:r>
          </w:p>
        </w:tc>
        <w:tc>
          <w:tcPr>
            <w:tcW w:w="877"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Wondelgems</w:t>
            </w:r>
            <w:proofErr w:type="spellEnd"/>
            <w:r w:rsidRPr="00527EF5">
              <w:rPr>
                <w:rFonts w:ascii="Arial" w:hAnsi="Arial" w:cs="Arial"/>
                <w:color w:val="000000"/>
                <w:sz w:val="20"/>
                <w:lang w:val="nl-BE" w:eastAsia="nl-BE"/>
              </w:rPr>
              <w:t xml:space="preserve">  Meersen</w:t>
            </w:r>
          </w:p>
        </w:tc>
        <w:tc>
          <w:tcPr>
            <w:tcW w:w="323"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O</w:t>
            </w:r>
          </w:p>
        </w:tc>
        <w:tc>
          <w:tcPr>
            <w:tcW w:w="475"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STR BT B 60</w:t>
            </w:r>
          </w:p>
        </w:tc>
        <w:tc>
          <w:tcPr>
            <w:tcW w:w="589"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Brownfield</w:t>
            </w:r>
            <w:proofErr w:type="spellEnd"/>
          </w:p>
        </w:tc>
        <w:tc>
          <w:tcPr>
            <w:tcW w:w="732"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AG SOB Gent</w:t>
            </w:r>
          </w:p>
        </w:tc>
        <w:tc>
          <w:tcPr>
            <w:tcW w:w="346"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23,82</w:t>
            </w:r>
          </w:p>
        </w:tc>
        <w:tc>
          <w:tcPr>
            <w:tcW w:w="687"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5.019.438,64</w:t>
            </w:r>
          </w:p>
        </w:tc>
      </w:tr>
      <w:tr w:rsidR="00527EF5" w:rsidRPr="00527EF5"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2013</w:t>
            </w:r>
          </w:p>
        </w:tc>
        <w:tc>
          <w:tcPr>
            <w:tcW w:w="877"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Winning</w:t>
            </w:r>
          </w:p>
        </w:tc>
        <w:tc>
          <w:tcPr>
            <w:tcW w:w="323"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A</w:t>
            </w:r>
          </w:p>
        </w:tc>
        <w:tc>
          <w:tcPr>
            <w:tcW w:w="475"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BT 30</w:t>
            </w:r>
          </w:p>
        </w:tc>
        <w:tc>
          <w:tcPr>
            <w:tcW w:w="589"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Greenfield</w:t>
            </w:r>
            <w:proofErr w:type="spellEnd"/>
          </w:p>
        </w:tc>
        <w:tc>
          <w:tcPr>
            <w:tcW w:w="732"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IGEMO</w:t>
            </w:r>
          </w:p>
        </w:tc>
        <w:tc>
          <w:tcPr>
            <w:tcW w:w="346"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4,86</w:t>
            </w:r>
          </w:p>
        </w:tc>
        <w:tc>
          <w:tcPr>
            <w:tcW w:w="687"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546.422,77</w:t>
            </w:r>
          </w:p>
        </w:tc>
      </w:tr>
      <w:tr w:rsidR="00527EF5" w:rsidRPr="00527EF5"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2013</w:t>
            </w:r>
          </w:p>
        </w:tc>
        <w:tc>
          <w:tcPr>
            <w:tcW w:w="877"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Klein Boom</w:t>
            </w:r>
          </w:p>
        </w:tc>
        <w:tc>
          <w:tcPr>
            <w:tcW w:w="323"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A</w:t>
            </w:r>
          </w:p>
        </w:tc>
        <w:tc>
          <w:tcPr>
            <w:tcW w:w="475"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STR BT V 60</w:t>
            </w:r>
          </w:p>
        </w:tc>
        <w:tc>
          <w:tcPr>
            <w:tcW w:w="589"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Verouderd</w:t>
            </w:r>
          </w:p>
        </w:tc>
        <w:tc>
          <w:tcPr>
            <w:tcW w:w="732"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IGEMO</w:t>
            </w:r>
          </w:p>
        </w:tc>
        <w:tc>
          <w:tcPr>
            <w:tcW w:w="346"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8,31</w:t>
            </w:r>
          </w:p>
        </w:tc>
        <w:tc>
          <w:tcPr>
            <w:tcW w:w="687"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1.329.796,19</w:t>
            </w:r>
          </w:p>
        </w:tc>
      </w:tr>
      <w:tr w:rsidR="00527EF5" w:rsidRPr="00527EF5" w:rsidTr="00527EF5">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2013</w:t>
            </w:r>
          </w:p>
        </w:tc>
        <w:tc>
          <w:tcPr>
            <w:tcW w:w="877"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Ravenshout</w:t>
            </w:r>
            <w:proofErr w:type="spellEnd"/>
            <w:r w:rsidRPr="00527EF5">
              <w:rPr>
                <w:rFonts w:ascii="Arial" w:hAnsi="Arial" w:cs="Arial"/>
                <w:color w:val="000000"/>
                <w:sz w:val="20"/>
                <w:lang w:val="nl-BE" w:eastAsia="nl-BE"/>
              </w:rPr>
              <w:t>-Noord</w:t>
            </w:r>
          </w:p>
        </w:tc>
        <w:tc>
          <w:tcPr>
            <w:tcW w:w="323"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L</w:t>
            </w:r>
          </w:p>
        </w:tc>
        <w:tc>
          <w:tcPr>
            <w:tcW w:w="475"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BT 30</w:t>
            </w:r>
          </w:p>
        </w:tc>
        <w:tc>
          <w:tcPr>
            <w:tcW w:w="589"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Greenfield</w:t>
            </w:r>
            <w:proofErr w:type="spellEnd"/>
          </w:p>
        </w:tc>
        <w:tc>
          <w:tcPr>
            <w:tcW w:w="732"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Stad Beringen</w:t>
            </w:r>
          </w:p>
        </w:tc>
        <w:tc>
          <w:tcPr>
            <w:tcW w:w="346"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44,70</w:t>
            </w:r>
          </w:p>
        </w:tc>
        <w:tc>
          <w:tcPr>
            <w:tcW w:w="687"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1.242.144,51</w:t>
            </w:r>
          </w:p>
        </w:tc>
      </w:tr>
      <w:tr w:rsidR="00527EF5" w:rsidRPr="00527EF5" w:rsidTr="00527EF5">
        <w:trPr>
          <w:trHeight w:val="78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2013</w:t>
            </w:r>
          </w:p>
        </w:tc>
        <w:tc>
          <w:tcPr>
            <w:tcW w:w="877"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 xml:space="preserve"> </w:t>
            </w:r>
            <w:proofErr w:type="spellStart"/>
            <w:r w:rsidRPr="00527EF5">
              <w:rPr>
                <w:rFonts w:ascii="Arial" w:hAnsi="Arial" w:cs="Arial"/>
                <w:color w:val="000000"/>
                <w:sz w:val="20"/>
                <w:lang w:val="nl-BE" w:eastAsia="nl-BE"/>
              </w:rPr>
              <w:t>Sterbos</w:t>
            </w:r>
            <w:proofErr w:type="spellEnd"/>
          </w:p>
        </w:tc>
        <w:tc>
          <w:tcPr>
            <w:tcW w:w="323"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A</w:t>
            </w:r>
          </w:p>
        </w:tc>
        <w:tc>
          <w:tcPr>
            <w:tcW w:w="475"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STR BT V 60</w:t>
            </w:r>
          </w:p>
        </w:tc>
        <w:tc>
          <w:tcPr>
            <w:tcW w:w="589"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Verouderd</w:t>
            </w:r>
          </w:p>
        </w:tc>
        <w:tc>
          <w:tcPr>
            <w:tcW w:w="732"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POM Antwerpen</w:t>
            </w:r>
          </w:p>
        </w:tc>
        <w:tc>
          <w:tcPr>
            <w:tcW w:w="346"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15,47</w:t>
            </w:r>
          </w:p>
        </w:tc>
        <w:tc>
          <w:tcPr>
            <w:tcW w:w="687"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543.422,10</w:t>
            </w:r>
          </w:p>
        </w:tc>
      </w:tr>
      <w:tr w:rsidR="00527EF5" w:rsidRPr="00527EF5" w:rsidTr="00527EF5">
        <w:trPr>
          <w:cnfStyle w:val="000000100000" w:firstRow="0" w:lastRow="0" w:firstColumn="0" w:lastColumn="0" w:oddVBand="0" w:evenVBand="0" w:oddHBand="1" w:evenHBand="0" w:firstRowFirstColumn="0" w:firstRowLastColumn="0" w:lastRowFirstColumn="0" w:lastRowLastColumn="0"/>
          <w:trHeight w:val="78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2013</w:t>
            </w:r>
          </w:p>
        </w:tc>
        <w:tc>
          <w:tcPr>
            <w:tcW w:w="877"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Kontich</w:t>
            </w:r>
            <w:proofErr w:type="spellEnd"/>
            <w:r w:rsidRPr="00527EF5">
              <w:rPr>
                <w:rFonts w:ascii="Arial" w:hAnsi="Arial" w:cs="Arial"/>
                <w:color w:val="000000"/>
                <w:sz w:val="20"/>
                <w:lang w:val="nl-BE" w:eastAsia="nl-BE"/>
              </w:rPr>
              <w:t xml:space="preserve"> </w:t>
            </w:r>
            <w:proofErr w:type="spellStart"/>
            <w:r w:rsidRPr="00527EF5">
              <w:rPr>
                <w:rFonts w:ascii="Arial" w:hAnsi="Arial" w:cs="Arial"/>
                <w:color w:val="000000"/>
                <w:sz w:val="20"/>
                <w:lang w:val="nl-BE" w:eastAsia="nl-BE"/>
              </w:rPr>
              <w:t>Satenrozen</w:t>
            </w:r>
            <w:proofErr w:type="spellEnd"/>
          </w:p>
        </w:tc>
        <w:tc>
          <w:tcPr>
            <w:tcW w:w="323"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A</w:t>
            </w:r>
          </w:p>
        </w:tc>
        <w:tc>
          <w:tcPr>
            <w:tcW w:w="475"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STR BT V 60</w:t>
            </w:r>
          </w:p>
        </w:tc>
        <w:tc>
          <w:tcPr>
            <w:tcW w:w="589"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Verouderd</w:t>
            </w:r>
          </w:p>
        </w:tc>
        <w:tc>
          <w:tcPr>
            <w:tcW w:w="732"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POM Antwerpen</w:t>
            </w:r>
          </w:p>
        </w:tc>
        <w:tc>
          <w:tcPr>
            <w:tcW w:w="346"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2,08</w:t>
            </w:r>
          </w:p>
        </w:tc>
        <w:tc>
          <w:tcPr>
            <w:tcW w:w="687"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238.935,65</w:t>
            </w:r>
          </w:p>
        </w:tc>
      </w:tr>
      <w:tr w:rsidR="00527EF5" w:rsidRPr="00527EF5" w:rsidTr="00527EF5">
        <w:trPr>
          <w:trHeight w:val="525"/>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2013</w:t>
            </w:r>
          </w:p>
        </w:tc>
        <w:tc>
          <w:tcPr>
            <w:tcW w:w="877"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Cat Site en omgeving</w:t>
            </w:r>
          </w:p>
        </w:tc>
        <w:tc>
          <w:tcPr>
            <w:tcW w:w="323"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V</w:t>
            </w:r>
          </w:p>
        </w:tc>
        <w:tc>
          <w:tcPr>
            <w:tcW w:w="475"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VT 40</w:t>
            </w:r>
          </w:p>
        </w:tc>
        <w:tc>
          <w:tcPr>
            <w:tcW w:w="589"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Voortraject</w:t>
            </w:r>
          </w:p>
        </w:tc>
        <w:tc>
          <w:tcPr>
            <w:tcW w:w="732"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Stad Vilvoorde</w:t>
            </w:r>
          </w:p>
        </w:tc>
        <w:tc>
          <w:tcPr>
            <w:tcW w:w="346"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50,00</w:t>
            </w:r>
          </w:p>
        </w:tc>
        <w:tc>
          <w:tcPr>
            <w:tcW w:w="687"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55.938,12</w:t>
            </w:r>
          </w:p>
        </w:tc>
      </w:tr>
      <w:tr w:rsidR="00527EF5" w:rsidRPr="00527EF5" w:rsidTr="00527EF5">
        <w:trPr>
          <w:cnfStyle w:val="000000100000" w:firstRow="0" w:lastRow="0" w:firstColumn="0" w:lastColumn="0" w:oddVBand="0" w:evenVBand="0" w:oddHBand="1" w:evenHBand="0" w:firstRowFirstColumn="0" w:firstRowLastColumn="0" w:lastRowFirstColumn="0" w:lastRowLastColumn="0"/>
          <w:trHeight w:val="78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2013</w:t>
            </w:r>
          </w:p>
        </w:tc>
        <w:tc>
          <w:tcPr>
            <w:tcW w:w="877"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Verrekijker Fase III</w:t>
            </w:r>
          </w:p>
        </w:tc>
        <w:tc>
          <w:tcPr>
            <w:tcW w:w="323"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w:t>
            </w:r>
          </w:p>
        </w:tc>
        <w:tc>
          <w:tcPr>
            <w:tcW w:w="475"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BT 30</w:t>
            </w:r>
          </w:p>
        </w:tc>
        <w:tc>
          <w:tcPr>
            <w:tcW w:w="589"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Greenfield</w:t>
            </w:r>
            <w:proofErr w:type="spellEnd"/>
          </w:p>
        </w:tc>
        <w:tc>
          <w:tcPr>
            <w:tcW w:w="732"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Gemeente Wingene</w:t>
            </w:r>
          </w:p>
        </w:tc>
        <w:tc>
          <w:tcPr>
            <w:tcW w:w="346"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8,14</w:t>
            </w:r>
          </w:p>
        </w:tc>
        <w:tc>
          <w:tcPr>
            <w:tcW w:w="687"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331.139,57</w:t>
            </w:r>
          </w:p>
        </w:tc>
      </w:tr>
      <w:tr w:rsidR="00527EF5" w:rsidRPr="00527EF5" w:rsidTr="00527EF5">
        <w:trPr>
          <w:trHeight w:val="525"/>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2013</w:t>
            </w:r>
          </w:p>
        </w:tc>
        <w:tc>
          <w:tcPr>
            <w:tcW w:w="877"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Zwartberg Industrie II</w:t>
            </w:r>
          </w:p>
        </w:tc>
        <w:tc>
          <w:tcPr>
            <w:tcW w:w="323"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L</w:t>
            </w:r>
          </w:p>
        </w:tc>
        <w:tc>
          <w:tcPr>
            <w:tcW w:w="475"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STR BT V 60</w:t>
            </w:r>
          </w:p>
        </w:tc>
        <w:tc>
          <w:tcPr>
            <w:tcW w:w="589"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Verouderd</w:t>
            </w:r>
          </w:p>
        </w:tc>
        <w:tc>
          <w:tcPr>
            <w:tcW w:w="732"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WARD nv</w:t>
            </w:r>
          </w:p>
        </w:tc>
        <w:tc>
          <w:tcPr>
            <w:tcW w:w="346"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PPS</w:t>
            </w:r>
          </w:p>
        </w:tc>
        <w:tc>
          <w:tcPr>
            <w:tcW w:w="416"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4,71</w:t>
            </w:r>
          </w:p>
        </w:tc>
        <w:tc>
          <w:tcPr>
            <w:tcW w:w="687"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317.579,70</w:t>
            </w:r>
          </w:p>
        </w:tc>
      </w:tr>
      <w:tr w:rsidR="00527EF5" w:rsidRPr="00527EF5"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2013</w:t>
            </w:r>
          </w:p>
        </w:tc>
        <w:tc>
          <w:tcPr>
            <w:tcW w:w="877"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Suikerfabriek</w:t>
            </w:r>
          </w:p>
        </w:tc>
        <w:tc>
          <w:tcPr>
            <w:tcW w:w="323"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w:t>
            </w:r>
          </w:p>
        </w:tc>
        <w:tc>
          <w:tcPr>
            <w:tcW w:w="475"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STR BT B 60</w:t>
            </w:r>
          </w:p>
        </w:tc>
        <w:tc>
          <w:tcPr>
            <w:tcW w:w="589"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Brownfield</w:t>
            </w:r>
            <w:proofErr w:type="spellEnd"/>
          </w:p>
        </w:tc>
        <w:tc>
          <w:tcPr>
            <w:tcW w:w="732"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WVI</w:t>
            </w:r>
          </w:p>
        </w:tc>
        <w:tc>
          <w:tcPr>
            <w:tcW w:w="346"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11,91</w:t>
            </w:r>
          </w:p>
        </w:tc>
        <w:tc>
          <w:tcPr>
            <w:tcW w:w="687"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1.573.580,42</w:t>
            </w:r>
          </w:p>
        </w:tc>
      </w:tr>
      <w:tr w:rsidR="00527EF5" w:rsidRPr="00527EF5"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2013</w:t>
            </w:r>
          </w:p>
        </w:tc>
        <w:tc>
          <w:tcPr>
            <w:tcW w:w="877"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Aartrijkestraat</w:t>
            </w:r>
            <w:proofErr w:type="spellEnd"/>
          </w:p>
        </w:tc>
        <w:tc>
          <w:tcPr>
            <w:tcW w:w="323"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w:t>
            </w:r>
          </w:p>
        </w:tc>
        <w:tc>
          <w:tcPr>
            <w:tcW w:w="475"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BT 30</w:t>
            </w:r>
          </w:p>
        </w:tc>
        <w:tc>
          <w:tcPr>
            <w:tcW w:w="589"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Greenfield</w:t>
            </w:r>
            <w:proofErr w:type="spellEnd"/>
          </w:p>
        </w:tc>
        <w:tc>
          <w:tcPr>
            <w:tcW w:w="732"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WVI</w:t>
            </w:r>
          </w:p>
        </w:tc>
        <w:tc>
          <w:tcPr>
            <w:tcW w:w="346"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25,00</w:t>
            </w:r>
          </w:p>
        </w:tc>
        <w:tc>
          <w:tcPr>
            <w:tcW w:w="687"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804.051,34</w:t>
            </w:r>
          </w:p>
        </w:tc>
      </w:tr>
      <w:tr w:rsidR="00527EF5" w:rsidRPr="00527EF5"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2013</w:t>
            </w:r>
          </w:p>
        </w:tc>
        <w:tc>
          <w:tcPr>
            <w:tcW w:w="877"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Maleizen</w:t>
            </w:r>
            <w:proofErr w:type="spellEnd"/>
          </w:p>
        </w:tc>
        <w:tc>
          <w:tcPr>
            <w:tcW w:w="323"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V</w:t>
            </w:r>
          </w:p>
        </w:tc>
        <w:tc>
          <w:tcPr>
            <w:tcW w:w="475"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BT 30</w:t>
            </w:r>
          </w:p>
        </w:tc>
        <w:tc>
          <w:tcPr>
            <w:tcW w:w="589"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Greenfield</w:t>
            </w:r>
            <w:proofErr w:type="spellEnd"/>
          </w:p>
        </w:tc>
        <w:tc>
          <w:tcPr>
            <w:tcW w:w="732"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RAMEIS</w:t>
            </w:r>
          </w:p>
        </w:tc>
        <w:tc>
          <w:tcPr>
            <w:tcW w:w="346"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PR</w:t>
            </w:r>
          </w:p>
        </w:tc>
        <w:tc>
          <w:tcPr>
            <w:tcW w:w="416"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13,40</w:t>
            </w:r>
          </w:p>
        </w:tc>
        <w:tc>
          <w:tcPr>
            <w:tcW w:w="687"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1.265.969,00</w:t>
            </w:r>
          </w:p>
        </w:tc>
      </w:tr>
      <w:tr w:rsidR="00527EF5" w:rsidRPr="00527EF5" w:rsidTr="00527EF5">
        <w:trPr>
          <w:trHeight w:val="525"/>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2013</w:t>
            </w:r>
          </w:p>
        </w:tc>
        <w:tc>
          <w:tcPr>
            <w:tcW w:w="877"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Krekelendries</w:t>
            </w:r>
            <w:proofErr w:type="spellEnd"/>
          </w:p>
        </w:tc>
        <w:tc>
          <w:tcPr>
            <w:tcW w:w="323"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V</w:t>
            </w:r>
          </w:p>
        </w:tc>
        <w:tc>
          <w:tcPr>
            <w:tcW w:w="475"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STR BT B 60</w:t>
            </w:r>
          </w:p>
        </w:tc>
        <w:tc>
          <w:tcPr>
            <w:tcW w:w="589"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Brownfield</w:t>
            </w:r>
            <w:proofErr w:type="spellEnd"/>
          </w:p>
        </w:tc>
        <w:tc>
          <w:tcPr>
            <w:tcW w:w="732"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Krekelendries</w:t>
            </w:r>
            <w:proofErr w:type="spellEnd"/>
            <w:r w:rsidRPr="00527EF5">
              <w:rPr>
                <w:rFonts w:ascii="Arial" w:hAnsi="Arial" w:cs="Arial"/>
                <w:color w:val="000000"/>
                <w:sz w:val="20"/>
                <w:lang w:val="nl-BE" w:eastAsia="nl-BE"/>
              </w:rPr>
              <w:t xml:space="preserve"> nv</w:t>
            </w:r>
          </w:p>
        </w:tc>
        <w:tc>
          <w:tcPr>
            <w:tcW w:w="346"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PR</w:t>
            </w:r>
          </w:p>
        </w:tc>
        <w:tc>
          <w:tcPr>
            <w:tcW w:w="416"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7,75</w:t>
            </w:r>
          </w:p>
        </w:tc>
        <w:tc>
          <w:tcPr>
            <w:tcW w:w="687"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4.108.269,57</w:t>
            </w:r>
          </w:p>
        </w:tc>
      </w:tr>
      <w:tr w:rsidR="00527EF5" w:rsidRPr="00527EF5" w:rsidTr="00527EF5">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2013</w:t>
            </w:r>
          </w:p>
        </w:tc>
        <w:tc>
          <w:tcPr>
            <w:tcW w:w="877"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Genk-Zuid Oosterring</w:t>
            </w:r>
          </w:p>
        </w:tc>
        <w:tc>
          <w:tcPr>
            <w:tcW w:w="323"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L</w:t>
            </w:r>
          </w:p>
        </w:tc>
        <w:tc>
          <w:tcPr>
            <w:tcW w:w="475"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BT 30</w:t>
            </w:r>
          </w:p>
        </w:tc>
        <w:tc>
          <w:tcPr>
            <w:tcW w:w="589"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Greenfield</w:t>
            </w:r>
            <w:proofErr w:type="spellEnd"/>
          </w:p>
        </w:tc>
        <w:tc>
          <w:tcPr>
            <w:tcW w:w="732"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Stad Genk</w:t>
            </w:r>
          </w:p>
        </w:tc>
        <w:tc>
          <w:tcPr>
            <w:tcW w:w="346"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3,95</w:t>
            </w:r>
          </w:p>
        </w:tc>
        <w:tc>
          <w:tcPr>
            <w:tcW w:w="687"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129.492,84</w:t>
            </w:r>
          </w:p>
        </w:tc>
      </w:tr>
      <w:tr w:rsidR="00527EF5" w:rsidRPr="00527EF5" w:rsidTr="00527EF5">
        <w:trPr>
          <w:trHeight w:val="78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2013</w:t>
            </w:r>
          </w:p>
        </w:tc>
        <w:tc>
          <w:tcPr>
            <w:tcW w:w="877"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Steen III</w:t>
            </w:r>
          </w:p>
        </w:tc>
        <w:tc>
          <w:tcPr>
            <w:tcW w:w="323"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V</w:t>
            </w:r>
          </w:p>
        </w:tc>
        <w:tc>
          <w:tcPr>
            <w:tcW w:w="475"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BT 30</w:t>
            </w:r>
          </w:p>
        </w:tc>
        <w:tc>
          <w:tcPr>
            <w:tcW w:w="589"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Greenfield</w:t>
            </w:r>
            <w:proofErr w:type="spellEnd"/>
          </w:p>
        </w:tc>
        <w:tc>
          <w:tcPr>
            <w:tcW w:w="732"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POM Vlaams-Brabant</w:t>
            </w:r>
          </w:p>
        </w:tc>
        <w:tc>
          <w:tcPr>
            <w:tcW w:w="346"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9,57</w:t>
            </w:r>
          </w:p>
        </w:tc>
        <w:tc>
          <w:tcPr>
            <w:tcW w:w="687"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107.396,28</w:t>
            </w:r>
          </w:p>
        </w:tc>
      </w:tr>
      <w:tr w:rsidR="00527EF5" w:rsidRPr="00527EF5"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2013</w:t>
            </w:r>
          </w:p>
        </w:tc>
        <w:tc>
          <w:tcPr>
            <w:tcW w:w="877"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Groenbek</w:t>
            </w:r>
            <w:proofErr w:type="spellEnd"/>
          </w:p>
        </w:tc>
        <w:tc>
          <w:tcPr>
            <w:tcW w:w="323"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w:t>
            </w:r>
          </w:p>
        </w:tc>
        <w:tc>
          <w:tcPr>
            <w:tcW w:w="475"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STR BT B 60</w:t>
            </w:r>
          </w:p>
        </w:tc>
        <w:tc>
          <w:tcPr>
            <w:tcW w:w="589"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Brownfield</w:t>
            </w:r>
            <w:proofErr w:type="spellEnd"/>
          </w:p>
        </w:tc>
        <w:tc>
          <w:tcPr>
            <w:tcW w:w="732"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Leiedal</w:t>
            </w:r>
            <w:proofErr w:type="spellEnd"/>
          </w:p>
        </w:tc>
        <w:tc>
          <w:tcPr>
            <w:tcW w:w="346"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15,07</w:t>
            </w:r>
          </w:p>
        </w:tc>
        <w:tc>
          <w:tcPr>
            <w:tcW w:w="687"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2.282.560,58</w:t>
            </w:r>
          </w:p>
        </w:tc>
      </w:tr>
      <w:tr w:rsidR="00527EF5" w:rsidRPr="00527EF5"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2013</w:t>
            </w:r>
          </w:p>
        </w:tc>
        <w:tc>
          <w:tcPr>
            <w:tcW w:w="877"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 xml:space="preserve">De </w:t>
            </w:r>
            <w:proofErr w:type="spellStart"/>
            <w:r w:rsidRPr="00527EF5">
              <w:rPr>
                <w:rFonts w:ascii="Arial" w:hAnsi="Arial" w:cs="Arial"/>
                <w:color w:val="000000"/>
                <w:sz w:val="20"/>
                <w:lang w:val="nl-BE" w:eastAsia="nl-BE"/>
              </w:rPr>
              <w:t>Screure</w:t>
            </w:r>
            <w:proofErr w:type="spellEnd"/>
          </w:p>
        </w:tc>
        <w:tc>
          <w:tcPr>
            <w:tcW w:w="323"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w:t>
            </w:r>
          </w:p>
        </w:tc>
        <w:tc>
          <w:tcPr>
            <w:tcW w:w="475"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BT 30</w:t>
            </w:r>
          </w:p>
        </w:tc>
        <w:tc>
          <w:tcPr>
            <w:tcW w:w="589"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Greenfield</w:t>
            </w:r>
            <w:proofErr w:type="spellEnd"/>
          </w:p>
        </w:tc>
        <w:tc>
          <w:tcPr>
            <w:tcW w:w="732"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WVI</w:t>
            </w:r>
          </w:p>
        </w:tc>
        <w:tc>
          <w:tcPr>
            <w:tcW w:w="346"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40,00</w:t>
            </w:r>
          </w:p>
        </w:tc>
        <w:tc>
          <w:tcPr>
            <w:tcW w:w="687"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126.562,13</w:t>
            </w:r>
          </w:p>
        </w:tc>
      </w:tr>
      <w:tr w:rsidR="00527EF5" w:rsidRPr="00527EF5"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2013</w:t>
            </w:r>
          </w:p>
        </w:tc>
        <w:tc>
          <w:tcPr>
            <w:tcW w:w="877"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Flandria</w:t>
            </w:r>
            <w:proofErr w:type="spellEnd"/>
          </w:p>
        </w:tc>
        <w:tc>
          <w:tcPr>
            <w:tcW w:w="323"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w:t>
            </w:r>
          </w:p>
        </w:tc>
        <w:tc>
          <w:tcPr>
            <w:tcW w:w="475"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BT 30</w:t>
            </w:r>
          </w:p>
        </w:tc>
        <w:tc>
          <w:tcPr>
            <w:tcW w:w="589"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Greenfield</w:t>
            </w:r>
            <w:proofErr w:type="spellEnd"/>
          </w:p>
        </w:tc>
        <w:tc>
          <w:tcPr>
            <w:tcW w:w="732"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WVI</w:t>
            </w:r>
          </w:p>
        </w:tc>
        <w:tc>
          <w:tcPr>
            <w:tcW w:w="346"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6,76</w:t>
            </w:r>
          </w:p>
        </w:tc>
        <w:tc>
          <w:tcPr>
            <w:tcW w:w="687"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5.548,53</w:t>
            </w:r>
          </w:p>
        </w:tc>
      </w:tr>
      <w:tr w:rsidR="00527EF5" w:rsidRPr="00527EF5" w:rsidTr="00527EF5">
        <w:trPr>
          <w:trHeight w:val="78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2013</w:t>
            </w:r>
          </w:p>
        </w:tc>
        <w:tc>
          <w:tcPr>
            <w:tcW w:w="877"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Bright</w:t>
            </w:r>
            <w:proofErr w:type="spellEnd"/>
            <w:r w:rsidRPr="00527EF5">
              <w:rPr>
                <w:rFonts w:ascii="Arial" w:hAnsi="Arial" w:cs="Arial"/>
                <w:color w:val="000000"/>
                <w:sz w:val="20"/>
                <w:lang w:val="nl-BE" w:eastAsia="nl-BE"/>
              </w:rPr>
              <w:t xml:space="preserve"> Park</w:t>
            </w:r>
          </w:p>
        </w:tc>
        <w:tc>
          <w:tcPr>
            <w:tcW w:w="323"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V</w:t>
            </w:r>
          </w:p>
        </w:tc>
        <w:tc>
          <w:tcPr>
            <w:tcW w:w="475"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2007 STR BT B 60</w:t>
            </w:r>
          </w:p>
        </w:tc>
        <w:tc>
          <w:tcPr>
            <w:tcW w:w="589"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Brownfield</w:t>
            </w:r>
            <w:proofErr w:type="spellEnd"/>
          </w:p>
        </w:tc>
        <w:tc>
          <w:tcPr>
            <w:tcW w:w="732"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Re-</w:t>
            </w:r>
            <w:proofErr w:type="spellStart"/>
            <w:r w:rsidRPr="00527EF5">
              <w:rPr>
                <w:rFonts w:ascii="Arial" w:hAnsi="Arial" w:cs="Arial"/>
                <w:color w:val="000000"/>
                <w:sz w:val="20"/>
                <w:lang w:val="nl-BE" w:eastAsia="nl-BE"/>
              </w:rPr>
              <w:t>vive</w:t>
            </w:r>
            <w:proofErr w:type="spellEnd"/>
            <w:r w:rsidRPr="00527EF5">
              <w:rPr>
                <w:rFonts w:ascii="Arial" w:hAnsi="Arial" w:cs="Arial"/>
                <w:color w:val="000000"/>
                <w:sz w:val="20"/>
                <w:lang w:val="nl-BE" w:eastAsia="nl-BE"/>
              </w:rPr>
              <w:t xml:space="preserve"> </w:t>
            </w:r>
            <w:proofErr w:type="spellStart"/>
            <w:r w:rsidRPr="00527EF5">
              <w:rPr>
                <w:rFonts w:ascii="Arial" w:hAnsi="Arial" w:cs="Arial"/>
                <w:color w:val="000000"/>
                <w:sz w:val="20"/>
                <w:lang w:val="nl-BE" w:eastAsia="nl-BE"/>
              </w:rPr>
              <w:t>Bright</w:t>
            </w:r>
            <w:proofErr w:type="spellEnd"/>
            <w:r w:rsidRPr="00527EF5">
              <w:rPr>
                <w:rFonts w:ascii="Arial" w:hAnsi="Arial" w:cs="Arial"/>
                <w:color w:val="000000"/>
                <w:sz w:val="20"/>
                <w:lang w:val="nl-BE" w:eastAsia="nl-BE"/>
              </w:rPr>
              <w:t xml:space="preserve"> Park</w:t>
            </w:r>
          </w:p>
        </w:tc>
        <w:tc>
          <w:tcPr>
            <w:tcW w:w="346"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PR</w:t>
            </w:r>
          </w:p>
        </w:tc>
        <w:tc>
          <w:tcPr>
            <w:tcW w:w="416"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7,50</w:t>
            </w:r>
          </w:p>
        </w:tc>
        <w:tc>
          <w:tcPr>
            <w:tcW w:w="687"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909.171,00</w:t>
            </w:r>
          </w:p>
        </w:tc>
      </w:tr>
      <w:tr w:rsidR="00527EF5" w:rsidRPr="00527EF5"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2013</w:t>
            </w:r>
          </w:p>
        </w:tc>
        <w:tc>
          <w:tcPr>
            <w:tcW w:w="877"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Zinkstraat</w:t>
            </w:r>
          </w:p>
        </w:tc>
        <w:tc>
          <w:tcPr>
            <w:tcW w:w="323"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A</w:t>
            </w:r>
          </w:p>
        </w:tc>
        <w:tc>
          <w:tcPr>
            <w:tcW w:w="475"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2013 VT 50</w:t>
            </w:r>
          </w:p>
        </w:tc>
        <w:tc>
          <w:tcPr>
            <w:tcW w:w="589"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Voortraject</w:t>
            </w:r>
          </w:p>
        </w:tc>
        <w:tc>
          <w:tcPr>
            <w:tcW w:w="732"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IOK</w:t>
            </w:r>
          </w:p>
        </w:tc>
        <w:tc>
          <w:tcPr>
            <w:tcW w:w="346"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140,00</w:t>
            </w:r>
          </w:p>
        </w:tc>
        <w:tc>
          <w:tcPr>
            <w:tcW w:w="687"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49.068,91</w:t>
            </w:r>
          </w:p>
        </w:tc>
      </w:tr>
      <w:tr w:rsidR="00527EF5" w:rsidRPr="00527EF5"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2013</w:t>
            </w:r>
          </w:p>
        </w:tc>
        <w:tc>
          <w:tcPr>
            <w:tcW w:w="877"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Rittweger</w:t>
            </w:r>
            <w:proofErr w:type="spellEnd"/>
            <w:r w:rsidRPr="00527EF5">
              <w:rPr>
                <w:rFonts w:ascii="Arial" w:hAnsi="Arial" w:cs="Arial"/>
                <w:color w:val="000000"/>
                <w:sz w:val="20"/>
                <w:lang w:val="nl-BE" w:eastAsia="nl-BE"/>
              </w:rPr>
              <w:t xml:space="preserve"> site</w:t>
            </w:r>
          </w:p>
        </w:tc>
        <w:tc>
          <w:tcPr>
            <w:tcW w:w="323"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V</w:t>
            </w:r>
          </w:p>
        </w:tc>
        <w:tc>
          <w:tcPr>
            <w:tcW w:w="475"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2013 VT 50</w:t>
            </w:r>
          </w:p>
        </w:tc>
        <w:tc>
          <w:tcPr>
            <w:tcW w:w="589"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Voortraject</w:t>
            </w:r>
          </w:p>
        </w:tc>
        <w:tc>
          <w:tcPr>
            <w:tcW w:w="732"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BPI nv</w:t>
            </w:r>
          </w:p>
        </w:tc>
        <w:tc>
          <w:tcPr>
            <w:tcW w:w="346"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PR</w:t>
            </w:r>
          </w:p>
        </w:tc>
        <w:tc>
          <w:tcPr>
            <w:tcW w:w="416"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1,70</w:t>
            </w:r>
          </w:p>
        </w:tc>
        <w:tc>
          <w:tcPr>
            <w:tcW w:w="687"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200.000,00</w:t>
            </w:r>
          </w:p>
        </w:tc>
      </w:tr>
      <w:tr w:rsidR="00527EF5" w:rsidRPr="00527EF5" w:rsidTr="00527EF5">
        <w:trPr>
          <w:cnfStyle w:val="000000100000" w:firstRow="0" w:lastRow="0" w:firstColumn="0" w:lastColumn="0" w:oddVBand="0" w:evenVBand="0" w:oddHBand="1" w:evenHBand="0" w:firstRowFirstColumn="0" w:firstRowLastColumn="0" w:lastRowFirstColumn="0" w:lastRowLastColumn="0"/>
          <w:trHeight w:val="78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2013</w:t>
            </w:r>
          </w:p>
        </w:tc>
        <w:tc>
          <w:tcPr>
            <w:tcW w:w="877"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Catenberg</w:t>
            </w:r>
            <w:proofErr w:type="spellEnd"/>
            <w:r w:rsidRPr="00527EF5">
              <w:rPr>
                <w:rFonts w:ascii="Arial" w:hAnsi="Arial" w:cs="Arial"/>
                <w:color w:val="000000"/>
                <w:sz w:val="20"/>
                <w:lang w:val="nl-BE" w:eastAsia="nl-BE"/>
              </w:rPr>
              <w:t xml:space="preserve"> &amp; </w:t>
            </w:r>
            <w:proofErr w:type="spellStart"/>
            <w:r w:rsidRPr="00527EF5">
              <w:rPr>
                <w:rFonts w:ascii="Arial" w:hAnsi="Arial" w:cs="Arial"/>
                <w:color w:val="000000"/>
                <w:sz w:val="20"/>
                <w:lang w:val="nl-BE" w:eastAsia="nl-BE"/>
              </w:rPr>
              <w:t>Stuyvenberg</w:t>
            </w:r>
            <w:proofErr w:type="spellEnd"/>
          </w:p>
        </w:tc>
        <w:tc>
          <w:tcPr>
            <w:tcW w:w="323"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A</w:t>
            </w:r>
          </w:p>
        </w:tc>
        <w:tc>
          <w:tcPr>
            <w:tcW w:w="475"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2013 VT 50</w:t>
            </w:r>
          </w:p>
        </w:tc>
        <w:tc>
          <w:tcPr>
            <w:tcW w:w="589"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Voortraject</w:t>
            </w:r>
          </w:p>
        </w:tc>
        <w:tc>
          <w:tcPr>
            <w:tcW w:w="732"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POM Antwerpen</w:t>
            </w:r>
          </w:p>
        </w:tc>
        <w:tc>
          <w:tcPr>
            <w:tcW w:w="346"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117,93</w:t>
            </w:r>
          </w:p>
        </w:tc>
        <w:tc>
          <w:tcPr>
            <w:tcW w:w="687"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200.000,00</w:t>
            </w:r>
          </w:p>
        </w:tc>
      </w:tr>
      <w:tr w:rsidR="00527EF5" w:rsidRPr="00527EF5" w:rsidTr="00527EF5">
        <w:trPr>
          <w:trHeight w:val="30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2013</w:t>
            </w:r>
          </w:p>
        </w:tc>
        <w:tc>
          <w:tcPr>
            <w:tcW w:w="877"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Pont-West fase I</w:t>
            </w:r>
          </w:p>
        </w:tc>
        <w:tc>
          <w:tcPr>
            <w:tcW w:w="323"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O</w:t>
            </w:r>
          </w:p>
        </w:tc>
        <w:tc>
          <w:tcPr>
            <w:tcW w:w="475"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2013 BH N 50</w:t>
            </w:r>
          </w:p>
        </w:tc>
        <w:tc>
          <w:tcPr>
            <w:tcW w:w="589"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 xml:space="preserve">Beheer </w:t>
            </w:r>
            <w:proofErr w:type="spellStart"/>
            <w:r w:rsidRPr="00527EF5">
              <w:rPr>
                <w:rFonts w:ascii="Arial" w:hAnsi="Arial" w:cs="Arial"/>
                <w:color w:val="000000"/>
                <w:sz w:val="20"/>
                <w:lang w:val="nl-BE" w:eastAsia="nl-BE"/>
              </w:rPr>
              <w:t>Greenfield</w:t>
            </w:r>
            <w:proofErr w:type="spellEnd"/>
          </w:p>
        </w:tc>
        <w:tc>
          <w:tcPr>
            <w:tcW w:w="732" w:type="pct"/>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Solva</w:t>
            </w:r>
            <w:proofErr w:type="spellEnd"/>
          </w:p>
        </w:tc>
        <w:tc>
          <w:tcPr>
            <w:tcW w:w="346" w:type="pct"/>
            <w:hideMark/>
          </w:tcPr>
          <w:p w:rsidR="00527EF5" w:rsidRPr="00527EF5" w:rsidRDefault="00527EF5" w:rsidP="00527EF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17,00</w:t>
            </w:r>
          </w:p>
        </w:tc>
        <w:tc>
          <w:tcPr>
            <w:tcW w:w="687" w:type="pct"/>
            <w:hideMark/>
          </w:tcPr>
          <w:p w:rsidR="00527EF5" w:rsidRPr="00527EF5" w:rsidRDefault="00527EF5" w:rsidP="00527EF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65.113,81</w:t>
            </w:r>
          </w:p>
        </w:tc>
      </w:tr>
      <w:tr w:rsidR="00527EF5" w:rsidRPr="00527EF5" w:rsidTr="00527E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5" w:type="pct"/>
            <w:noWrap/>
            <w:hideMark/>
          </w:tcPr>
          <w:p w:rsidR="00527EF5" w:rsidRPr="00527EF5" w:rsidRDefault="00527EF5" w:rsidP="00527EF5">
            <w:pPr>
              <w:jc w:val="center"/>
              <w:rPr>
                <w:rFonts w:ascii="Arial" w:hAnsi="Arial" w:cs="Arial"/>
                <w:color w:val="000000"/>
                <w:sz w:val="20"/>
                <w:lang w:val="nl-BE" w:eastAsia="nl-BE"/>
              </w:rPr>
            </w:pPr>
            <w:r w:rsidRPr="00527EF5">
              <w:rPr>
                <w:rFonts w:ascii="Arial" w:hAnsi="Arial" w:cs="Arial"/>
                <w:color w:val="000000"/>
                <w:sz w:val="20"/>
                <w:lang w:val="nl-BE" w:eastAsia="nl-BE"/>
              </w:rPr>
              <w:t>2013</w:t>
            </w:r>
          </w:p>
        </w:tc>
        <w:tc>
          <w:tcPr>
            <w:tcW w:w="877"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Veneco</w:t>
            </w:r>
            <w:proofErr w:type="spellEnd"/>
            <w:r w:rsidRPr="00527EF5">
              <w:rPr>
                <w:rFonts w:ascii="Arial" w:hAnsi="Arial" w:cs="Arial"/>
                <w:color w:val="000000"/>
                <w:sz w:val="20"/>
                <w:lang w:val="nl-BE" w:eastAsia="nl-BE"/>
              </w:rPr>
              <w:t xml:space="preserve"> - </w:t>
            </w:r>
            <w:proofErr w:type="spellStart"/>
            <w:r w:rsidRPr="00527EF5">
              <w:rPr>
                <w:rFonts w:ascii="Arial" w:hAnsi="Arial" w:cs="Arial"/>
                <w:color w:val="000000"/>
                <w:sz w:val="20"/>
                <w:lang w:val="nl-BE" w:eastAsia="nl-BE"/>
              </w:rPr>
              <w:t>Eke</w:t>
            </w:r>
            <w:proofErr w:type="spellEnd"/>
          </w:p>
        </w:tc>
        <w:tc>
          <w:tcPr>
            <w:tcW w:w="323"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O</w:t>
            </w:r>
          </w:p>
        </w:tc>
        <w:tc>
          <w:tcPr>
            <w:tcW w:w="475"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2013 VB 85</w:t>
            </w:r>
          </w:p>
        </w:tc>
        <w:tc>
          <w:tcPr>
            <w:tcW w:w="589"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Verouderd</w:t>
            </w:r>
          </w:p>
        </w:tc>
        <w:tc>
          <w:tcPr>
            <w:tcW w:w="732" w:type="pct"/>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527EF5">
              <w:rPr>
                <w:rFonts w:ascii="Arial" w:hAnsi="Arial" w:cs="Arial"/>
                <w:color w:val="000000"/>
                <w:sz w:val="20"/>
                <w:lang w:val="nl-BE" w:eastAsia="nl-BE"/>
              </w:rPr>
              <w:t>Veneco</w:t>
            </w:r>
            <w:proofErr w:type="spellEnd"/>
          </w:p>
        </w:tc>
        <w:tc>
          <w:tcPr>
            <w:tcW w:w="346" w:type="pct"/>
            <w:hideMark/>
          </w:tcPr>
          <w:p w:rsidR="00527EF5" w:rsidRPr="00527EF5" w:rsidRDefault="00527EF5" w:rsidP="00527EF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PU</w:t>
            </w:r>
          </w:p>
        </w:tc>
        <w:tc>
          <w:tcPr>
            <w:tcW w:w="416"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66,00</w:t>
            </w:r>
          </w:p>
        </w:tc>
        <w:tc>
          <w:tcPr>
            <w:tcW w:w="687" w:type="pct"/>
            <w:hideMark/>
          </w:tcPr>
          <w:p w:rsidR="00527EF5" w:rsidRPr="00527EF5" w:rsidRDefault="00527EF5" w:rsidP="00527EF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527EF5">
              <w:rPr>
                <w:rFonts w:ascii="Arial" w:hAnsi="Arial" w:cs="Arial"/>
                <w:color w:val="000000"/>
                <w:sz w:val="20"/>
                <w:lang w:val="nl-BE" w:eastAsia="nl-BE"/>
              </w:rPr>
              <w:t>2.013.678,82</w:t>
            </w:r>
          </w:p>
        </w:tc>
      </w:tr>
    </w:tbl>
    <w:p w:rsidR="00527EF5" w:rsidRDefault="00527EF5" w:rsidP="004C6A85">
      <w:pPr>
        <w:pStyle w:val="StandaardSV"/>
        <w:ind w:left="426"/>
        <w:rPr>
          <w:szCs w:val="22"/>
        </w:rPr>
      </w:pPr>
    </w:p>
    <w:p w:rsidR="004C6A85" w:rsidRDefault="004C6A85" w:rsidP="004C6A85">
      <w:pPr>
        <w:pStyle w:val="StandaardSV"/>
        <w:ind w:left="360"/>
        <w:rPr>
          <w:szCs w:val="22"/>
        </w:rPr>
      </w:pPr>
    </w:p>
    <w:p w:rsidR="00F156B0" w:rsidRDefault="00F156B0" w:rsidP="004C6A85">
      <w:pPr>
        <w:pStyle w:val="StandaardSV"/>
        <w:ind w:left="360"/>
        <w:rPr>
          <w:szCs w:val="22"/>
        </w:rPr>
      </w:pPr>
      <w:r>
        <w:rPr>
          <w:szCs w:val="22"/>
        </w:rPr>
        <w:t>Van de 268 vervolgaanvragen werden er 241 goedgekeurd. 22 dossiers waren onontvankelijk en 5 dossiers zijn nog in behandeling.</w:t>
      </w:r>
    </w:p>
    <w:p w:rsidR="00F156B0" w:rsidRDefault="00F156B0" w:rsidP="004C6A85">
      <w:pPr>
        <w:pStyle w:val="StandaardSV"/>
        <w:ind w:left="360"/>
        <w:rPr>
          <w:szCs w:val="22"/>
        </w:rPr>
      </w:pPr>
    </w:p>
    <w:tbl>
      <w:tblPr>
        <w:tblStyle w:val="Lichtearcering-accent1"/>
        <w:tblW w:w="6720" w:type="dxa"/>
        <w:jc w:val="center"/>
        <w:tblLook w:val="04A0" w:firstRow="1" w:lastRow="0" w:firstColumn="1" w:lastColumn="0" w:noHBand="0" w:noVBand="1"/>
      </w:tblPr>
      <w:tblGrid>
        <w:gridCol w:w="960"/>
        <w:gridCol w:w="960"/>
        <w:gridCol w:w="960"/>
        <w:gridCol w:w="960"/>
        <w:gridCol w:w="960"/>
        <w:gridCol w:w="960"/>
        <w:gridCol w:w="960"/>
      </w:tblGrid>
      <w:tr w:rsidR="00F156B0" w:rsidRPr="00F156B0" w:rsidTr="00F156B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rsidR="00F156B0" w:rsidRPr="00F156B0" w:rsidRDefault="00F156B0" w:rsidP="00F156B0">
            <w:pPr>
              <w:jc w:val="center"/>
              <w:rPr>
                <w:rFonts w:ascii="Calibri" w:hAnsi="Calibri" w:cs="Calibri"/>
                <w:color w:val="000000"/>
                <w:sz w:val="22"/>
                <w:szCs w:val="22"/>
                <w:lang w:val="nl-BE" w:eastAsia="nl-BE"/>
              </w:rPr>
            </w:pPr>
            <w:r w:rsidRPr="00F156B0">
              <w:rPr>
                <w:rFonts w:ascii="Calibri" w:hAnsi="Calibri" w:cs="Calibri"/>
                <w:color w:val="000000"/>
                <w:sz w:val="22"/>
                <w:szCs w:val="22"/>
                <w:lang w:val="nl-BE" w:eastAsia="nl-BE"/>
              </w:rPr>
              <w:t> </w:t>
            </w:r>
          </w:p>
        </w:tc>
        <w:tc>
          <w:tcPr>
            <w:tcW w:w="960" w:type="dxa"/>
            <w:noWrap/>
            <w:hideMark/>
          </w:tcPr>
          <w:p w:rsidR="00F156B0" w:rsidRPr="00F156B0" w:rsidRDefault="00F156B0" w:rsidP="00F156B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156B0">
              <w:rPr>
                <w:rFonts w:ascii="Calibri" w:hAnsi="Calibri" w:cs="Calibri"/>
                <w:color w:val="000000"/>
                <w:sz w:val="22"/>
                <w:szCs w:val="22"/>
                <w:lang w:val="nl-BE" w:eastAsia="nl-BE"/>
              </w:rPr>
              <w:t>A</w:t>
            </w:r>
          </w:p>
        </w:tc>
        <w:tc>
          <w:tcPr>
            <w:tcW w:w="960" w:type="dxa"/>
            <w:noWrap/>
            <w:hideMark/>
          </w:tcPr>
          <w:p w:rsidR="00F156B0" w:rsidRPr="00F156B0" w:rsidRDefault="00F156B0" w:rsidP="00F156B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156B0">
              <w:rPr>
                <w:rFonts w:ascii="Calibri" w:hAnsi="Calibri" w:cs="Calibri"/>
                <w:color w:val="000000"/>
                <w:sz w:val="22"/>
                <w:szCs w:val="22"/>
                <w:lang w:val="nl-BE" w:eastAsia="nl-BE"/>
              </w:rPr>
              <w:t>L</w:t>
            </w:r>
          </w:p>
        </w:tc>
        <w:tc>
          <w:tcPr>
            <w:tcW w:w="960" w:type="dxa"/>
            <w:noWrap/>
            <w:hideMark/>
          </w:tcPr>
          <w:p w:rsidR="00F156B0" w:rsidRPr="00F156B0" w:rsidRDefault="00F156B0" w:rsidP="00F156B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156B0">
              <w:rPr>
                <w:rFonts w:ascii="Calibri" w:hAnsi="Calibri" w:cs="Calibri"/>
                <w:color w:val="000000"/>
                <w:sz w:val="22"/>
                <w:szCs w:val="22"/>
                <w:lang w:val="nl-BE" w:eastAsia="nl-BE"/>
              </w:rPr>
              <w:t>O</w:t>
            </w:r>
          </w:p>
        </w:tc>
        <w:tc>
          <w:tcPr>
            <w:tcW w:w="960" w:type="dxa"/>
            <w:noWrap/>
            <w:hideMark/>
          </w:tcPr>
          <w:p w:rsidR="00F156B0" w:rsidRPr="00F156B0" w:rsidRDefault="00F156B0" w:rsidP="00F156B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156B0">
              <w:rPr>
                <w:rFonts w:ascii="Calibri" w:hAnsi="Calibri" w:cs="Calibri"/>
                <w:color w:val="000000"/>
                <w:sz w:val="22"/>
                <w:szCs w:val="22"/>
                <w:lang w:val="nl-BE" w:eastAsia="nl-BE"/>
              </w:rPr>
              <w:t>V</w:t>
            </w:r>
          </w:p>
        </w:tc>
        <w:tc>
          <w:tcPr>
            <w:tcW w:w="960" w:type="dxa"/>
            <w:noWrap/>
            <w:hideMark/>
          </w:tcPr>
          <w:p w:rsidR="00F156B0" w:rsidRPr="00F156B0" w:rsidRDefault="00F156B0" w:rsidP="00F156B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156B0">
              <w:rPr>
                <w:rFonts w:ascii="Calibri" w:hAnsi="Calibri" w:cs="Calibri"/>
                <w:color w:val="000000"/>
                <w:sz w:val="22"/>
                <w:szCs w:val="22"/>
                <w:lang w:val="nl-BE" w:eastAsia="nl-BE"/>
              </w:rPr>
              <w:t>W</w:t>
            </w:r>
          </w:p>
        </w:tc>
        <w:tc>
          <w:tcPr>
            <w:tcW w:w="960" w:type="dxa"/>
            <w:noWrap/>
            <w:hideMark/>
          </w:tcPr>
          <w:p w:rsidR="00F156B0" w:rsidRPr="00F156B0" w:rsidRDefault="00F156B0" w:rsidP="00F156B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156B0">
              <w:rPr>
                <w:rFonts w:ascii="Calibri" w:hAnsi="Calibri" w:cs="Calibri"/>
                <w:color w:val="000000"/>
                <w:sz w:val="22"/>
                <w:szCs w:val="22"/>
                <w:lang w:val="nl-BE" w:eastAsia="nl-BE"/>
              </w:rPr>
              <w:t>Totaal</w:t>
            </w:r>
          </w:p>
        </w:tc>
      </w:tr>
      <w:tr w:rsidR="00F156B0" w:rsidRPr="00F156B0" w:rsidTr="00F156B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rsidR="00F156B0" w:rsidRPr="00F156B0" w:rsidRDefault="00F156B0" w:rsidP="00F156B0">
            <w:pPr>
              <w:jc w:val="center"/>
              <w:rPr>
                <w:rFonts w:ascii="Calibri" w:hAnsi="Calibri" w:cs="Calibri"/>
                <w:color w:val="000000"/>
                <w:sz w:val="22"/>
                <w:szCs w:val="22"/>
                <w:lang w:val="nl-BE" w:eastAsia="nl-BE"/>
              </w:rPr>
            </w:pPr>
            <w:r w:rsidRPr="00F156B0">
              <w:rPr>
                <w:rFonts w:ascii="Calibri" w:hAnsi="Calibri" w:cs="Calibri"/>
                <w:color w:val="000000"/>
                <w:sz w:val="22"/>
                <w:szCs w:val="22"/>
                <w:lang w:val="nl-BE" w:eastAsia="nl-BE"/>
              </w:rPr>
              <w:t>2011</w:t>
            </w:r>
          </w:p>
        </w:tc>
        <w:tc>
          <w:tcPr>
            <w:tcW w:w="960" w:type="dxa"/>
            <w:noWrap/>
            <w:hideMark/>
          </w:tcPr>
          <w:p w:rsidR="00F156B0" w:rsidRPr="00F156B0" w:rsidRDefault="00F156B0" w:rsidP="00F156B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F156B0">
              <w:rPr>
                <w:rFonts w:ascii="Calibri" w:hAnsi="Calibri" w:cs="Calibri"/>
                <w:color w:val="000000"/>
                <w:sz w:val="22"/>
                <w:szCs w:val="22"/>
                <w:lang w:val="nl-BE" w:eastAsia="nl-BE"/>
              </w:rPr>
              <w:t>10</w:t>
            </w:r>
          </w:p>
        </w:tc>
        <w:tc>
          <w:tcPr>
            <w:tcW w:w="960" w:type="dxa"/>
            <w:noWrap/>
            <w:hideMark/>
          </w:tcPr>
          <w:p w:rsidR="00F156B0" w:rsidRPr="00F156B0" w:rsidRDefault="00F156B0" w:rsidP="00F156B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F156B0">
              <w:rPr>
                <w:rFonts w:ascii="Calibri" w:hAnsi="Calibri" w:cs="Calibri"/>
                <w:color w:val="000000"/>
                <w:sz w:val="22"/>
                <w:szCs w:val="22"/>
                <w:lang w:val="nl-BE" w:eastAsia="nl-BE"/>
              </w:rPr>
              <w:t>20</w:t>
            </w:r>
          </w:p>
        </w:tc>
        <w:tc>
          <w:tcPr>
            <w:tcW w:w="960" w:type="dxa"/>
            <w:noWrap/>
            <w:hideMark/>
          </w:tcPr>
          <w:p w:rsidR="00F156B0" w:rsidRPr="00F156B0" w:rsidRDefault="00F156B0" w:rsidP="00F156B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F156B0">
              <w:rPr>
                <w:rFonts w:ascii="Calibri" w:hAnsi="Calibri" w:cs="Calibri"/>
                <w:color w:val="000000"/>
                <w:sz w:val="22"/>
                <w:szCs w:val="22"/>
                <w:lang w:val="nl-BE" w:eastAsia="nl-BE"/>
              </w:rPr>
              <w:t>16</w:t>
            </w:r>
          </w:p>
        </w:tc>
        <w:tc>
          <w:tcPr>
            <w:tcW w:w="960" w:type="dxa"/>
            <w:noWrap/>
            <w:hideMark/>
          </w:tcPr>
          <w:p w:rsidR="00F156B0" w:rsidRPr="00F156B0" w:rsidRDefault="00F156B0" w:rsidP="00F156B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F156B0">
              <w:rPr>
                <w:rFonts w:ascii="Calibri" w:hAnsi="Calibri" w:cs="Calibri"/>
                <w:color w:val="000000"/>
                <w:sz w:val="22"/>
                <w:szCs w:val="22"/>
                <w:lang w:val="nl-BE" w:eastAsia="nl-BE"/>
              </w:rPr>
              <w:t>4</w:t>
            </w:r>
          </w:p>
        </w:tc>
        <w:tc>
          <w:tcPr>
            <w:tcW w:w="960" w:type="dxa"/>
            <w:noWrap/>
            <w:hideMark/>
          </w:tcPr>
          <w:p w:rsidR="00F156B0" w:rsidRPr="00F156B0" w:rsidRDefault="00F156B0" w:rsidP="00F156B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F156B0">
              <w:rPr>
                <w:rFonts w:ascii="Calibri" w:hAnsi="Calibri" w:cs="Calibri"/>
                <w:color w:val="000000"/>
                <w:sz w:val="22"/>
                <w:szCs w:val="22"/>
                <w:lang w:val="nl-BE" w:eastAsia="nl-BE"/>
              </w:rPr>
              <w:t>18</w:t>
            </w:r>
          </w:p>
        </w:tc>
        <w:tc>
          <w:tcPr>
            <w:tcW w:w="960" w:type="dxa"/>
            <w:noWrap/>
            <w:hideMark/>
          </w:tcPr>
          <w:p w:rsidR="00F156B0" w:rsidRPr="00F156B0" w:rsidRDefault="00F156B0" w:rsidP="00F156B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F156B0">
              <w:rPr>
                <w:rFonts w:ascii="Calibri" w:hAnsi="Calibri" w:cs="Calibri"/>
                <w:color w:val="000000"/>
                <w:sz w:val="22"/>
                <w:szCs w:val="22"/>
                <w:lang w:val="nl-BE" w:eastAsia="nl-BE"/>
              </w:rPr>
              <w:t>68</w:t>
            </w:r>
          </w:p>
        </w:tc>
      </w:tr>
      <w:tr w:rsidR="00F156B0" w:rsidRPr="00F156B0" w:rsidTr="00F156B0">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rsidR="00F156B0" w:rsidRPr="00F156B0" w:rsidRDefault="00F156B0" w:rsidP="00F156B0">
            <w:pPr>
              <w:jc w:val="center"/>
              <w:rPr>
                <w:rFonts w:ascii="Calibri" w:hAnsi="Calibri" w:cs="Calibri"/>
                <w:color w:val="000000"/>
                <w:sz w:val="22"/>
                <w:szCs w:val="22"/>
                <w:lang w:val="nl-BE" w:eastAsia="nl-BE"/>
              </w:rPr>
            </w:pPr>
            <w:r w:rsidRPr="00F156B0">
              <w:rPr>
                <w:rFonts w:ascii="Calibri" w:hAnsi="Calibri" w:cs="Calibri"/>
                <w:color w:val="000000"/>
                <w:sz w:val="22"/>
                <w:szCs w:val="22"/>
                <w:lang w:val="nl-BE" w:eastAsia="nl-BE"/>
              </w:rPr>
              <w:t>2012</w:t>
            </w:r>
          </w:p>
        </w:tc>
        <w:tc>
          <w:tcPr>
            <w:tcW w:w="960" w:type="dxa"/>
            <w:noWrap/>
            <w:hideMark/>
          </w:tcPr>
          <w:p w:rsidR="00F156B0" w:rsidRPr="00F156B0" w:rsidRDefault="00F156B0" w:rsidP="00F156B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156B0">
              <w:rPr>
                <w:rFonts w:ascii="Calibri" w:hAnsi="Calibri" w:cs="Calibri"/>
                <w:color w:val="000000"/>
                <w:sz w:val="22"/>
                <w:szCs w:val="22"/>
                <w:lang w:val="nl-BE" w:eastAsia="nl-BE"/>
              </w:rPr>
              <w:t>8</w:t>
            </w:r>
          </w:p>
        </w:tc>
        <w:tc>
          <w:tcPr>
            <w:tcW w:w="960" w:type="dxa"/>
            <w:noWrap/>
            <w:hideMark/>
          </w:tcPr>
          <w:p w:rsidR="00F156B0" w:rsidRPr="00F156B0" w:rsidRDefault="00F156B0" w:rsidP="00F156B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156B0">
              <w:rPr>
                <w:rFonts w:ascii="Calibri" w:hAnsi="Calibri" w:cs="Calibri"/>
                <w:color w:val="000000"/>
                <w:sz w:val="22"/>
                <w:szCs w:val="22"/>
                <w:lang w:val="nl-BE" w:eastAsia="nl-BE"/>
              </w:rPr>
              <w:t>14</w:t>
            </w:r>
          </w:p>
        </w:tc>
        <w:tc>
          <w:tcPr>
            <w:tcW w:w="960" w:type="dxa"/>
            <w:noWrap/>
            <w:hideMark/>
          </w:tcPr>
          <w:p w:rsidR="00F156B0" w:rsidRPr="00F156B0" w:rsidRDefault="00F156B0" w:rsidP="00F156B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156B0">
              <w:rPr>
                <w:rFonts w:ascii="Calibri" w:hAnsi="Calibri" w:cs="Calibri"/>
                <w:color w:val="000000"/>
                <w:sz w:val="22"/>
                <w:szCs w:val="22"/>
                <w:lang w:val="nl-BE" w:eastAsia="nl-BE"/>
              </w:rPr>
              <w:t>20</w:t>
            </w:r>
          </w:p>
        </w:tc>
        <w:tc>
          <w:tcPr>
            <w:tcW w:w="960" w:type="dxa"/>
            <w:noWrap/>
            <w:hideMark/>
          </w:tcPr>
          <w:p w:rsidR="00F156B0" w:rsidRPr="00F156B0" w:rsidRDefault="00F156B0" w:rsidP="00F156B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156B0">
              <w:rPr>
                <w:rFonts w:ascii="Calibri" w:hAnsi="Calibri" w:cs="Calibri"/>
                <w:color w:val="000000"/>
                <w:sz w:val="22"/>
                <w:szCs w:val="22"/>
                <w:lang w:val="nl-BE" w:eastAsia="nl-BE"/>
              </w:rPr>
              <w:t>4</w:t>
            </w:r>
          </w:p>
        </w:tc>
        <w:tc>
          <w:tcPr>
            <w:tcW w:w="960" w:type="dxa"/>
            <w:noWrap/>
            <w:hideMark/>
          </w:tcPr>
          <w:p w:rsidR="00F156B0" w:rsidRPr="00F156B0" w:rsidRDefault="00F156B0" w:rsidP="00F156B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156B0">
              <w:rPr>
                <w:rFonts w:ascii="Calibri" w:hAnsi="Calibri" w:cs="Calibri"/>
                <w:color w:val="000000"/>
                <w:sz w:val="22"/>
                <w:szCs w:val="22"/>
                <w:lang w:val="nl-BE" w:eastAsia="nl-BE"/>
              </w:rPr>
              <w:t>24</w:t>
            </w:r>
          </w:p>
        </w:tc>
        <w:tc>
          <w:tcPr>
            <w:tcW w:w="960" w:type="dxa"/>
            <w:noWrap/>
            <w:hideMark/>
          </w:tcPr>
          <w:p w:rsidR="00F156B0" w:rsidRPr="00F156B0" w:rsidRDefault="00F156B0" w:rsidP="00F156B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156B0">
              <w:rPr>
                <w:rFonts w:ascii="Calibri" w:hAnsi="Calibri" w:cs="Calibri"/>
                <w:color w:val="000000"/>
                <w:sz w:val="22"/>
                <w:szCs w:val="22"/>
                <w:lang w:val="nl-BE" w:eastAsia="nl-BE"/>
              </w:rPr>
              <w:t>70</w:t>
            </w:r>
          </w:p>
        </w:tc>
      </w:tr>
      <w:tr w:rsidR="00F156B0" w:rsidRPr="00F156B0" w:rsidTr="00F156B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rsidR="00F156B0" w:rsidRPr="00F156B0" w:rsidRDefault="00F156B0" w:rsidP="00F156B0">
            <w:pPr>
              <w:jc w:val="center"/>
              <w:rPr>
                <w:rFonts w:ascii="Calibri" w:hAnsi="Calibri" w:cs="Calibri"/>
                <w:color w:val="000000"/>
                <w:sz w:val="22"/>
                <w:szCs w:val="22"/>
                <w:lang w:val="nl-BE" w:eastAsia="nl-BE"/>
              </w:rPr>
            </w:pPr>
            <w:r w:rsidRPr="00F156B0">
              <w:rPr>
                <w:rFonts w:ascii="Calibri" w:hAnsi="Calibri" w:cs="Calibri"/>
                <w:color w:val="000000"/>
                <w:sz w:val="22"/>
                <w:szCs w:val="22"/>
                <w:lang w:val="nl-BE" w:eastAsia="nl-BE"/>
              </w:rPr>
              <w:t>2013</w:t>
            </w:r>
          </w:p>
        </w:tc>
        <w:tc>
          <w:tcPr>
            <w:tcW w:w="960" w:type="dxa"/>
            <w:noWrap/>
            <w:hideMark/>
          </w:tcPr>
          <w:p w:rsidR="00F156B0" w:rsidRPr="00F156B0" w:rsidRDefault="00F156B0" w:rsidP="00F156B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F156B0">
              <w:rPr>
                <w:rFonts w:ascii="Calibri" w:hAnsi="Calibri" w:cs="Calibri"/>
                <w:color w:val="000000"/>
                <w:sz w:val="22"/>
                <w:szCs w:val="22"/>
                <w:lang w:val="nl-BE" w:eastAsia="nl-BE"/>
              </w:rPr>
              <w:t>18</w:t>
            </w:r>
          </w:p>
        </w:tc>
        <w:tc>
          <w:tcPr>
            <w:tcW w:w="960" w:type="dxa"/>
            <w:noWrap/>
            <w:hideMark/>
          </w:tcPr>
          <w:p w:rsidR="00F156B0" w:rsidRPr="00F156B0" w:rsidRDefault="00F156B0" w:rsidP="00F156B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F156B0">
              <w:rPr>
                <w:rFonts w:ascii="Calibri" w:hAnsi="Calibri" w:cs="Calibri"/>
                <w:color w:val="000000"/>
                <w:sz w:val="22"/>
                <w:szCs w:val="22"/>
                <w:lang w:val="nl-BE" w:eastAsia="nl-BE"/>
              </w:rPr>
              <w:t>31</w:t>
            </w:r>
          </w:p>
        </w:tc>
        <w:tc>
          <w:tcPr>
            <w:tcW w:w="960" w:type="dxa"/>
            <w:noWrap/>
            <w:hideMark/>
          </w:tcPr>
          <w:p w:rsidR="00F156B0" w:rsidRPr="00F156B0" w:rsidRDefault="00F156B0" w:rsidP="00F156B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F156B0">
              <w:rPr>
                <w:rFonts w:ascii="Calibri" w:hAnsi="Calibri" w:cs="Calibri"/>
                <w:color w:val="000000"/>
                <w:sz w:val="22"/>
                <w:szCs w:val="22"/>
                <w:lang w:val="nl-BE" w:eastAsia="nl-BE"/>
              </w:rPr>
              <w:t>8</w:t>
            </w:r>
          </w:p>
        </w:tc>
        <w:tc>
          <w:tcPr>
            <w:tcW w:w="960" w:type="dxa"/>
            <w:noWrap/>
            <w:hideMark/>
          </w:tcPr>
          <w:p w:rsidR="00F156B0" w:rsidRPr="00F156B0" w:rsidRDefault="00F156B0" w:rsidP="00F156B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F156B0">
              <w:rPr>
                <w:rFonts w:ascii="Calibri" w:hAnsi="Calibri" w:cs="Calibri"/>
                <w:color w:val="000000"/>
                <w:sz w:val="22"/>
                <w:szCs w:val="22"/>
                <w:lang w:val="nl-BE" w:eastAsia="nl-BE"/>
              </w:rPr>
              <w:t>13</w:t>
            </w:r>
          </w:p>
        </w:tc>
        <w:tc>
          <w:tcPr>
            <w:tcW w:w="960" w:type="dxa"/>
            <w:noWrap/>
            <w:hideMark/>
          </w:tcPr>
          <w:p w:rsidR="00F156B0" w:rsidRPr="00F156B0" w:rsidRDefault="00F156B0" w:rsidP="00F156B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F156B0">
              <w:rPr>
                <w:rFonts w:ascii="Calibri" w:hAnsi="Calibri" w:cs="Calibri"/>
                <w:color w:val="000000"/>
                <w:sz w:val="22"/>
                <w:szCs w:val="22"/>
                <w:lang w:val="nl-BE" w:eastAsia="nl-BE"/>
              </w:rPr>
              <w:t>33</w:t>
            </w:r>
          </w:p>
        </w:tc>
        <w:tc>
          <w:tcPr>
            <w:tcW w:w="960" w:type="dxa"/>
            <w:noWrap/>
            <w:hideMark/>
          </w:tcPr>
          <w:p w:rsidR="00F156B0" w:rsidRPr="00F156B0" w:rsidRDefault="00F156B0" w:rsidP="00F156B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F156B0">
              <w:rPr>
                <w:rFonts w:ascii="Calibri" w:hAnsi="Calibri" w:cs="Calibri"/>
                <w:color w:val="000000"/>
                <w:sz w:val="22"/>
                <w:szCs w:val="22"/>
                <w:lang w:val="nl-BE" w:eastAsia="nl-BE"/>
              </w:rPr>
              <w:t>103</w:t>
            </w:r>
          </w:p>
        </w:tc>
      </w:tr>
      <w:tr w:rsidR="00F156B0" w:rsidRPr="00F156B0" w:rsidTr="00F156B0">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rsidR="00F156B0" w:rsidRPr="00F156B0" w:rsidRDefault="00F156B0" w:rsidP="00F156B0">
            <w:pPr>
              <w:jc w:val="center"/>
              <w:rPr>
                <w:rFonts w:ascii="Calibri" w:hAnsi="Calibri" w:cs="Calibri"/>
                <w:color w:val="000000"/>
                <w:sz w:val="22"/>
                <w:szCs w:val="22"/>
                <w:lang w:val="nl-BE" w:eastAsia="nl-BE"/>
              </w:rPr>
            </w:pPr>
            <w:r w:rsidRPr="00F156B0">
              <w:rPr>
                <w:rFonts w:ascii="Calibri" w:hAnsi="Calibri" w:cs="Calibri"/>
                <w:color w:val="000000"/>
                <w:sz w:val="22"/>
                <w:szCs w:val="22"/>
                <w:lang w:val="nl-BE" w:eastAsia="nl-BE"/>
              </w:rPr>
              <w:t>Totaal</w:t>
            </w:r>
          </w:p>
        </w:tc>
        <w:tc>
          <w:tcPr>
            <w:tcW w:w="960" w:type="dxa"/>
            <w:noWrap/>
            <w:hideMark/>
          </w:tcPr>
          <w:p w:rsidR="00F156B0" w:rsidRPr="00F156B0" w:rsidRDefault="00F156B0" w:rsidP="00F156B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156B0">
              <w:rPr>
                <w:rFonts w:ascii="Calibri" w:hAnsi="Calibri" w:cs="Calibri"/>
                <w:color w:val="000000"/>
                <w:sz w:val="22"/>
                <w:szCs w:val="22"/>
                <w:lang w:val="nl-BE" w:eastAsia="nl-BE"/>
              </w:rPr>
              <w:t>36</w:t>
            </w:r>
          </w:p>
        </w:tc>
        <w:tc>
          <w:tcPr>
            <w:tcW w:w="960" w:type="dxa"/>
            <w:noWrap/>
            <w:hideMark/>
          </w:tcPr>
          <w:p w:rsidR="00F156B0" w:rsidRPr="00F156B0" w:rsidRDefault="00F156B0" w:rsidP="00F156B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156B0">
              <w:rPr>
                <w:rFonts w:ascii="Calibri" w:hAnsi="Calibri" w:cs="Calibri"/>
                <w:color w:val="000000"/>
                <w:sz w:val="22"/>
                <w:szCs w:val="22"/>
                <w:lang w:val="nl-BE" w:eastAsia="nl-BE"/>
              </w:rPr>
              <w:t>65</w:t>
            </w:r>
          </w:p>
        </w:tc>
        <w:tc>
          <w:tcPr>
            <w:tcW w:w="960" w:type="dxa"/>
            <w:noWrap/>
            <w:hideMark/>
          </w:tcPr>
          <w:p w:rsidR="00F156B0" w:rsidRPr="00F156B0" w:rsidRDefault="00F156B0" w:rsidP="00F156B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156B0">
              <w:rPr>
                <w:rFonts w:ascii="Calibri" w:hAnsi="Calibri" w:cs="Calibri"/>
                <w:color w:val="000000"/>
                <w:sz w:val="22"/>
                <w:szCs w:val="22"/>
                <w:lang w:val="nl-BE" w:eastAsia="nl-BE"/>
              </w:rPr>
              <w:t>44</w:t>
            </w:r>
          </w:p>
        </w:tc>
        <w:tc>
          <w:tcPr>
            <w:tcW w:w="960" w:type="dxa"/>
            <w:noWrap/>
            <w:hideMark/>
          </w:tcPr>
          <w:p w:rsidR="00F156B0" w:rsidRPr="00F156B0" w:rsidRDefault="00F156B0" w:rsidP="00F156B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156B0">
              <w:rPr>
                <w:rFonts w:ascii="Calibri" w:hAnsi="Calibri" w:cs="Calibri"/>
                <w:color w:val="000000"/>
                <w:sz w:val="22"/>
                <w:szCs w:val="22"/>
                <w:lang w:val="nl-BE" w:eastAsia="nl-BE"/>
              </w:rPr>
              <w:t>21</w:t>
            </w:r>
          </w:p>
        </w:tc>
        <w:tc>
          <w:tcPr>
            <w:tcW w:w="960" w:type="dxa"/>
            <w:noWrap/>
            <w:hideMark/>
          </w:tcPr>
          <w:p w:rsidR="00F156B0" w:rsidRPr="00F156B0" w:rsidRDefault="00F156B0" w:rsidP="00F156B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156B0">
              <w:rPr>
                <w:rFonts w:ascii="Calibri" w:hAnsi="Calibri" w:cs="Calibri"/>
                <w:color w:val="000000"/>
                <w:sz w:val="22"/>
                <w:szCs w:val="22"/>
                <w:lang w:val="nl-BE" w:eastAsia="nl-BE"/>
              </w:rPr>
              <w:t>75</w:t>
            </w:r>
          </w:p>
        </w:tc>
        <w:tc>
          <w:tcPr>
            <w:tcW w:w="960" w:type="dxa"/>
            <w:noWrap/>
            <w:hideMark/>
          </w:tcPr>
          <w:p w:rsidR="00F156B0" w:rsidRPr="00F156B0" w:rsidRDefault="00F156B0" w:rsidP="00F156B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F156B0">
              <w:rPr>
                <w:rFonts w:ascii="Calibri" w:hAnsi="Calibri" w:cs="Calibri"/>
                <w:color w:val="000000"/>
                <w:sz w:val="22"/>
                <w:szCs w:val="22"/>
                <w:lang w:val="nl-BE" w:eastAsia="nl-BE"/>
              </w:rPr>
              <w:t>241</w:t>
            </w:r>
          </w:p>
        </w:tc>
      </w:tr>
    </w:tbl>
    <w:p w:rsidR="000B799C" w:rsidRDefault="000B799C" w:rsidP="004C6A85">
      <w:pPr>
        <w:pStyle w:val="StandaardSV"/>
        <w:ind w:left="360"/>
        <w:rPr>
          <w:szCs w:val="22"/>
        </w:rPr>
      </w:pPr>
    </w:p>
    <w:p w:rsidR="00F156B0" w:rsidRDefault="008E4BB2" w:rsidP="004C6A85">
      <w:pPr>
        <w:pStyle w:val="StandaardSV"/>
        <w:ind w:left="360"/>
        <w:rPr>
          <w:szCs w:val="22"/>
        </w:rPr>
      </w:pPr>
      <w:r>
        <w:rPr>
          <w:szCs w:val="22"/>
        </w:rPr>
        <w:t>Overzicht van het aantal goedgekeurde vervolgaanvragen.</w:t>
      </w:r>
    </w:p>
    <w:p w:rsidR="008E4BB2" w:rsidRDefault="008E4BB2" w:rsidP="004C6A85">
      <w:pPr>
        <w:pStyle w:val="StandaardSV"/>
        <w:ind w:left="360"/>
        <w:rPr>
          <w:szCs w:val="22"/>
        </w:rPr>
      </w:pPr>
    </w:p>
    <w:tbl>
      <w:tblPr>
        <w:tblStyle w:val="Lichtearcering-accent1"/>
        <w:tblW w:w="10140" w:type="dxa"/>
        <w:jc w:val="center"/>
        <w:tblLook w:val="04A0" w:firstRow="1" w:lastRow="0" w:firstColumn="1" w:lastColumn="0" w:noHBand="0" w:noVBand="1"/>
      </w:tblPr>
      <w:tblGrid>
        <w:gridCol w:w="1500"/>
        <w:gridCol w:w="3540"/>
        <w:gridCol w:w="1335"/>
        <w:gridCol w:w="634"/>
        <w:gridCol w:w="3280"/>
      </w:tblGrid>
      <w:tr w:rsidR="00527EF5" w:rsidRPr="00527EF5" w:rsidTr="00014302">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500" w:type="dxa"/>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Jaar goedkeuring</w:t>
            </w:r>
          </w:p>
        </w:tc>
        <w:tc>
          <w:tcPr>
            <w:tcW w:w="3540" w:type="dxa"/>
            <w:hideMark/>
          </w:tcPr>
          <w:p w:rsidR="00527EF5" w:rsidRPr="00527EF5" w:rsidRDefault="00527EF5" w:rsidP="00527EF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PROJECT</w:t>
            </w:r>
          </w:p>
        </w:tc>
        <w:tc>
          <w:tcPr>
            <w:tcW w:w="1300" w:type="dxa"/>
            <w:hideMark/>
          </w:tcPr>
          <w:p w:rsidR="00527EF5" w:rsidRPr="00527EF5" w:rsidRDefault="00527EF5" w:rsidP="00527EF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WERKEN</w:t>
            </w:r>
          </w:p>
        </w:tc>
        <w:tc>
          <w:tcPr>
            <w:tcW w:w="520" w:type="dxa"/>
            <w:hideMark/>
          </w:tcPr>
          <w:p w:rsidR="00527EF5" w:rsidRPr="00527EF5" w:rsidRDefault="00527EF5" w:rsidP="00527EF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Prov</w:t>
            </w:r>
            <w:proofErr w:type="spellEnd"/>
          </w:p>
        </w:tc>
        <w:tc>
          <w:tcPr>
            <w:tcW w:w="3280" w:type="dxa"/>
            <w:hideMark/>
          </w:tcPr>
          <w:p w:rsidR="00527EF5" w:rsidRPr="00527EF5" w:rsidRDefault="00527EF5" w:rsidP="00527EF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Aanvrager</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Hostede</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archeologie</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Aven</w:t>
            </w:r>
            <w:proofErr w:type="spellEnd"/>
            <w:r w:rsidRPr="00527EF5">
              <w:rPr>
                <w:rFonts w:ascii="Calibri" w:hAnsi="Calibri" w:cs="Calibri"/>
                <w:color w:val="000000"/>
                <w:sz w:val="22"/>
                <w:szCs w:val="22"/>
                <w:lang w:val="nl-BE" w:eastAsia="nl-BE"/>
              </w:rPr>
              <w:t xml:space="preserve"> Ackers</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OV</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Interwaas</w:t>
            </w:r>
            <w:proofErr w:type="spellEnd"/>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Aven</w:t>
            </w:r>
            <w:proofErr w:type="spellEnd"/>
            <w:r w:rsidRPr="00527EF5">
              <w:rPr>
                <w:rFonts w:ascii="Calibri" w:hAnsi="Calibri" w:cs="Calibri"/>
                <w:color w:val="000000"/>
                <w:sz w:val="22"/>
                <w:szCs w:val="22"/>
                <w:lang w:val="nl-BE" w:eastAsia="nl-BE"/>
              </w:rPr>
              <w:t xml:space="preserve"> Ackers</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telematica</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Interwaas</w:t>
            </w:r>
            <w:proofErr w:type="spellEnd"/>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Aven</w:t>
            </w:r>
            <w:proofErr w:type="spellEnd"/>
            <w:r w:rsidRPr="00527EF5">
              <w:rPr>
                <w:rFonts w:ascii="Calibri" w:hAnsi="Calibri" w:cs="Calibri"/>
                <w:color w:val="000000"/>
                <w:sz w:val="22"/>
                <w:szCs w:val="22"/>
                <w:lang w:val="nl-BE" w:eastAsia="nl-BE"/>
              </w:rPr>
              <w:t xml:space="preserve"> Ackers</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waterleiding</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Interwaas</w:t>
            </w:r>
            <w:proofErr w:type="spellEnd"/>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AZ uitbreiding 2 Moorslede</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Lt</w:t>
            </w:r>
            <w:proofErr w:type="spellEnd"/>
            <w:r w:rsidRPr="00527EF5">
              <w:rPr>
                <w:rFonts w:ascii="Calibri" w:hAnsi="Calibri" w:cs="Calibri"/>
                <w:color w:val="000000"/>
                <w:sz w:val="22"/>
                <w:szCs w:val="22"/>
                <w:lang w:val="nl-BE" w:eastAsia="nl-BE"/>
              </w:rPr>
              <w:t xml:space="preserve"> Coppenskazerne</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Gemeente Brasschaat</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Metalunion</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waterleiding</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Interwaas</w:t>
            </w:r>
            <w:proofErr w:type="spellEnd"/>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Zandberg</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archeologie</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Woestijne</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archeologie</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W&amp;Z</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Stegen Akker</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telematica</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Dreefvelden</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OV</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IGEMO</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Dreefvelden</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waterleiding</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IGEMO</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Willebroek-Noord</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POM A</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Korkdries</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Stad Beringen</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Korkdries</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archeologie</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Stad Beringen</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Korkdries</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waterleiding</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Stad Beringen</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Korkdries</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OV</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Stad Beringen</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AKMO II</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beheer</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Veneco</w:t>
            </w:r>
            <w:proofErr w:type="spellEnd"/>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Duwijck</w:t>
            </w:r>
            <w:proofErr w:type="spellEnd"/>
            <w:r w:rsidRPr="00527EF5">
              <w:rPr>
                <w:rFonts w:ascii="Calibri" w:hAnsi="Calibri" w:cs="Calibri"/>
                <w:color w:val="000000"/>
                <w:sz w:val="22"/>
                <w:szCs w:val="22"/>
                <w:lang w:val="nl-BE" w:eastAsia="nl-BE"/>
              </w:rPr>
              <w:t xml:space="preserve"> 2</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groen</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POM A</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Schoonhees</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H.W.P.</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Doornpark</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waterleiding</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Gemeente Beveren</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AZ uitbreiding III Oude </w:t>
            </w:r>
            <w:proofErr w:type="spellStart"/>
            <w:r w:rsidRPr="00527EF5">
              <w:rPr>
                <w:rFonts w:ascii="Calibri" w:hAnsi="Calibri" w:cs="Calibri"/>
                <w:color w:val="000000"/>
                <w:sz w:val="22"/>
                <w:szCs w:val="22"/>
                <w:lang w:val="nl-BE" w:eastAsia="nl-BE"/>
              </w:rPr>
              <w:t>Gentweg</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OV</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AZ Uitbreiding - </w:t>
            </w:r>
            <w:proofErr w:type="spellStart"/>
            <w:r w:rsidRPr="00527EF5">
              <w:rPr>
                <w:rFonts w:ascii="Calibri" w:hAnsi="Calibri" w:cs="Calibri"/>
                <w:color w:val="000000"/>
                <w:sz w:val="22"/>
                <w:szCs w:val="22"/>
                <w:lang w:val="nl-BE" w:eastAsia="nl-BE"/>
              </w:rPr>
              <w:t>Koekelare</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Dendermondsesteenweg</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waterleiding</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Gemeente </w:t>
            </w:r>
            <w:proofErr w:type="spellStart"/>
            <w:r w:rsidRPr="00527EF5">
              <w:rPr>
                <w:rFonts w:ascii="Calibri" w:hAnsi="Calibri" w:cs="Calibri"/>
                <w:color w:val="000000"/>
                <w:sz w:val="22"/>
                <w:szCs w:val="22"/>
                <w:lang w:val="nl-BE" w:eastAsia="nl-BE"/>
              </w:rPr>
              <w:t>Laarne</w:t>
            </w:r>
            <w:proofErr w:type="spellEnd"/>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Dendermondsesteenweg</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telematica</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Gemeente </w:t>
            </w:r>
            <w:proofErr w:type="spellStart"/>
            <w:r w:rsidRPr="00527EF5">
              <w:rPr>
                <w:rFonts w:ascii="Calibri" w:hAnsi="Calibri" w:cs="Calibri"/>
                <w:color w:val="000000"/>
                <w:sz w:val="22"/>
                <w:szCs w:val="22"/>
                <w:lang w:val="nl-BE" w:eastAsia="nl-BE"/>
              </w:rPr>
              <w:t>Laarne</w:t>
            </w:r>
            <w:proofErr w:type="spellEnd"/>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Dendermondsesteenweg</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OV</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Gemeente </w:t>
            </w:r>
            <w:proofErr w:type="spellStart"/>
            <w:r w:rsidRPr="00527EF5">
              <w:rPr>
                <w:rFonts w:ascii="Calibri" w:hAnsi="Calibri" w:cs="Calibri"/>
                <w:color w:val="000000"/>
                <w:sz w:val="22"/>
                <w:szCs w:val="22"/>
                <w:lang w:val="nl-BE" w:eastAsia="nl-BE"/>
              </w:rPr>
              <w:t>Laarne</w:t>
            </w:r>
            <w:proofErr w:type="spellEnd"/>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Slableed</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Ter </w:t>
            </w:r>
            <w:proofErr w:type="spellStart"/>
            <w:r w:rsidRPr="00527EF5">
              <w:rPr>
                <w:rFonts w:ascii="Calibri" w:hAnsi="Calibri" w:cs="Calibri"/>
                <w:color w:val="000000"/>
                <w:sz w:val="22"/>
                <w:szCs w:val="22"/>
                <w:lang w:val="nl-BE" w:eastAsia="nl-BE"/>
              </w:rPr>
              <w:t>Mote</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beheer</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Veneco</w:t>
            </w:r>
            <w:proofErr w:type="spellEnd"/>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Dries</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beheer</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Veneco</w:t>
            </w:r>
            <w:proofErr w:type="spellEnd"/>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Ambachtelijke zone Assent</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V</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Interleuven</w:t>
            </w:r>
            <w:proofErr w:type="spellEnd"/>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Poort tot </w:t>
            </w:r>
            <w:proofErr w:type="spellStart"/>
            <w:r w:rsidRPr="00527EF5">
              <w:rPr>
                <w:rFonts w:ascii="Calibri" w:hAnsi="Calibri" w:cs="Calibri"/>
                <w:color w:val="000000"/>
                <w:sz w:val="22"/>
                <w:szCs w:val="22"/>
                <w:lang w:val="nl-BE" w:eastAsia="nl-BE"/>
              </w:rPr>
              <w:t>Noeveren</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POM A</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Poort tot </w:t>
            </w:r>
            <w:proofErr w:type="spellStart"/>
            <w:r w:rsidRPr="00527EF5">
              <w:rPr>
                <w:rFonts w:ascii="Calibri" w:hAnsi="Calibri" w:cs="Calibri"/>
                <w:color w:val="000000"/>
                <w:sz w:val="22"/>
                <w:szCs w:val="22"/>
                <w:lang w:val="nl-BE" w:eastAsia="nl-BE"/>
              </w:rPr>
              <w:t>Noeveren</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OV</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POM A</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De </w:t>
            </w:r>
            <w:proofErr w:type="spellStart"/>
            <w:r w:rsidRPr="00527EF5">
              <w:rPr>
                <w:rFonts w:ascii="Calibri" w:hAnsi="Calibri" w:cs="Calibri"/>
                <w:color w:val="000000"/>
                <w:sz w:val="22"/>
                <w:szCs w:val="22"/>
                <w:lang w:val="nl-BE" w:eastAsia="nl-BE"/>
              </w:rPr>
              <w:t>Kalkaert</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archeologie</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Polderhoek te </w:t>
            </w:r>
            <w:proofErr w:type="spellStart"/>
            <w:r w:rsidRPr="00527EF5">
              <w:rPr>
                <w:rFonts w:ascii="Calibri" w:hAnsi="Calibri" w:cs="Calibri"/>
                <w:color w:val="000000"/>
                <w:sz w:val="22"/>
                <w:szCs w:val="22"/>
                <w:lang w:val="nl-BE" w:eastAsia="nl-BE"/>
              </w:rPr>
              <w:t>Zonnebeke</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archeologie</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Pilkem</w:t>
            </w:r>
            <w:proofErr w:type="spellEnd"/>
            <w:r w:rsidRPr="00527EF5">
              <w:rPr>
                <w:rFonts w:ascii="Calibri" w:hAnsi="Calibri" w:cs="Calibri"/>
                <w:color w:val="000000"/>
                <w:sz w:val="22"/>
                <w:szCs w:val="22"/>
                <w:lang w:val="nl-BE" w:eastAsia="nl-BE"/>
              </w:rPr>
              <w:t xml:space="preserve"> te Ieper</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archeologie</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Kampenhout SAS II</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V</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Haviland</w:t>
            </w:r>
            <w:proofErr w:type="spellEnd"/>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Kampenhout SAS II</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beheer</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V</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Haviland</w:t>
            </w:r>
            <w:proofErr w:type="spellEnd"/>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Sappenleen </w:t>
            </w:r>
            <w:proofErr w:type="spellStart"/>
            <w:r w:rsidRPr="00527EF5">
              <w:rPr>
                <w:rFonts w:ascii="Calibri" w:hAnsi="Calibri" w:cs="Calibri"/>
                <w:color w:val="000000"/>
                <w:sz w:val="22"/>
                <w:szCs w:val="22"/>
                <w:lang w:val="nl-BE" w:eastAsia="nl-BE"/>
              </w:rPr>
              <w:t>uitbr</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Rotem</w:t>
            </w:r>
            <w:proofErr w:type="spellEnd"/>
            <w:r w:rsidRPr="00527EF5">
              <w:rPr>
                <w:rFonts w:ascii="Calibri" w:hAnsi="Calibri" w:cs="Calibri"/>
                <w:color w:val="000000"/>
                <w:sz w:val="22"/>
                <w:szCs w:val="22"/>
                <w:lang w:val="nl-BE" w:eastAsia="nl-BE"/>
              </w:rPr>
              <w:t>-Noord</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Budé Containerbouw</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Hostede</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telematica</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Hostede</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OV</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Stationsstraat</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Gemeente </w:t>
            </w:r>
            <w:proofErr w:type="spellStart"/>
            <w:r w:rsidRPr="00527EF5">
              <w:rPr>
                <w:rFonts w:ascii="Calibri" w:hAnsi="Calibri" w:cs="Calibri"/>
                <w:color w:val="000000"/>
                <w:sz w:val="22"/>
                <w:szCs w:val="22"/>
                <w:lang w:val="nl-BE" w:eastAsia="nl-BE"/>
              </w:rPr>
              <w:t>Jabbeke</w:t>
            </w:r>
            <w:proofErr w:type="spellEnd"/>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Schurhovenveld</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H.W.P.</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Legen Heirweg</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Veneco</w:t>
            </w:r>
            <w:proofErr w:type="spellEnd"/>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De Hulst</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EOS LOGISTICS</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Panhuisstraat</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Veneco</w:t>
            </w:r>
            <w:proofErr w:type="spellEnd"/>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Hezemeerheide</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De Scheepvaart</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Dorpsveld II</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AG Diepenbeek</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Dorpsveld II</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OV</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AG Diepenbeek</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Dorpsveld II</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waterleiding</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AG Diepenbeek</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Dorpsveld II</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archeologie</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AG Diepenbeek</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Dorpsveld II</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telematica</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AG Diepenbeek</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Ter </w:t>
            </w:r>
            <w:proofErr w:type="spellStart"/>
            <w:r w:rsidRPr="00527EF5">
              <w:rPr>
                <w:rFonts w:ascii="Calibri" w:hAnsi="Calibri" w:cs="Calibri"/>
                <w:color w:val="000000"/>
                <w:sz w:val="22"/>
                <w:szCs w:val="22"/>
                <w:lang w:val="nl-BE" w:eastAsia="nl-BE"/>
              </w:rPr>
              <w:t>Mote</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Veneco</w:t>
            </w:r>
            <w:proofErr w:type="spellEnd"/>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Zandberg</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Schurhovenveld</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OV</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H.W.P.</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Schurhovenveld</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waterleiding</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H.W.P.</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Schurhovenveld</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telematica</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H.W.P.</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Rotem</w:t>
            </w:r>
            <w:proofErr w:type="spellEnd"/>
            <w:r w:rsidRPr="00527EF5">
              <w:rPr>
                <w:rFonts w:ascii="Calibri" w:hAnsi="Calibri" w:cs="Calibri"/>
                <w:color w:val="000000"/>
                <w:sz w:val="22"/>
                <w:szCs w:val="22"/>
                <w:lang w:val="nl-BE" w:eastAsia="nl-BE"/>
              </w:rPr>
              <w:t>-Noord</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waterleiding</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Budé Containerbouw</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Rotem</w:t>
            </w:r>
            <w:proofErr w:type="spellEnd"/>
            <w:r w:rsidRPr="00527EF5">
              <w:rPr>
                <w:rFonts w:ascii="Calibri" w:hAnsi="Calibri" w:cs="Calibri"/>
                <w:color w:val="000000"/>
                <w:sz w:val="22"/>
                <w:szCs w:val="22"/>
                <w:lang w:val="nl-BE" w:eastAsia="nl-BE"/>
              </w:rPr>
              <w:t>-Noord</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OV</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Budé Containerbouw</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Schoonhees</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telematica</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H.W.P.</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Schoonhees</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waterleiding</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H.W.P.</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Schoonhees</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OV</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H.W.P.</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Vierschaere</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archeologie</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Singelken</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Veneco</w:t>
            </w:r>
            <w:proofErr w:type="spellEnd"/>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Zaubeek</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Veneco</w:t>
            </w:r>
            <w:proofErr w:type="spellEnd"/>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Poort tot </w:t>
            </w:r>
            <w:proofErr w:type="spellStart"/>
            <w:r w:rsidRPr="00527EF5">
              <w:rPr>
                <w:rFonts w:ascii="Calibri" w:hAnsi="Calibri" w:cs="Calibri"/>
                <w:color w:val="000000"/>
                <w:sz w:val="22"/>
                <w:szCs w:val="22"/>
                <w:lang w:val="nl-BE" w:eastAsia="nl-BE"/>
              </w:rPr>
              <w:t>Noeveren</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waterleiding</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POM A</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Messer</w:t>
            </w:r>
            <w:proofErr w:type="spellEnd"/>
            <w:r w:rsidRPr="00527EF5">
              <w:rPr>
                <w:rFonts w:ascii="Calibri" w:hAnsi="Calibri" w:cs="Calibri"/>
                <w:color w:val="000000"/>
                <w:sz w:val="22"/>
                <w:szCs w:val="22"/>
                <w:lang w:val="nl-BE" w:eastAsia="nl-BE"/>
              </w:rPr>
              <w:t>/</w:t>
            </w:r>
            <w:proofErr w:type="spellStart"/>
            <w:r w:rsidRPr="00527EF5">
              <w:rPr>
                <w:rFonts w:ascii="Calibri" w:hAnsi="Calibri" w:cs="Calibri"/>
                <w:color w:val="000000"/>
                <w:sz w:val="22"/>
                <w:szCs w:val="22"/>
                <w:lang w:val="nl-BE" w:eastAsia="nl-BE"/>
              </w:rPr>
              <w:t>Asphaltco</w:t>
            </w:r>
            <w:proofErr w:type="spellEnd"/>
            <w:r w:rsidRPr="00527EF5">
              <w:rPr>
                <w:rFonts w:ascii="Calibri" w:hAnsi="Calibri" w:cs="Calibri"/>
                <w:color w:val="000000"/>
                <w:sz w:val="22"/>
                <w:szCs w:val="22"/>
                <w:lang w:val="nl-BE" w:eastAsia="nl-BE"/>
              </w:rPr>
              <w:t>/</w:t>
            </w:r>
            <w:proofErr w:type="spellStart"/>
            <w:r w:rsidRPr="00527EF5">
              <w:rPr>
                <w:rFonts w:ascii="Calibri" w:hAnsi="Calibri" w:cs="Calibri"/>
                <w:color w:val="000000"/>
                <w:sz w:val="22"/>
                <w:szCs w:val="22"/>
                <w:lang w:val="nl-BE" w:eastAsia="nl-BE"/>
              </w:rPr>
              <w:t>Nycomed</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voortraject</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V</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Re-</w:t>
            </w:r>
            <w:proofErr w:type="spellStart"/>
            <w:r w:rsidRPr="00527EF5">
              <w:rPr>
                <w:rFonts w:ascii="Calibri" w:hAnsi="Calibri" w:cs="Calibri"/>
                <w:color w:val="000000"/>
                <w:sz w:val="22"/>
                <w:szCs w:val="22"/>
                <w:lang w:val="nl-BE" w:eastAsia="nl-BE"/>
              </w:rPr>
              <w:t>Vive</w:t>
            </w:r>
            <w:proofErr w:type="spellEnd"/>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AZ Uitbreiding - </w:t>
            </w:r>
            <w:proofErr w:type="spellStart"/>
            <w:r w:rsidRPr="00527EF5">
              <w:rPr>
                <w:rFonts w:ascii="Calibri" w:hAnsi="Calibri" w:cs="Calibri"/>
                <w:color w:val="000000"/>
                <w:sz w:val="22"/>
                <w:szCs w:val="22"/>
                <w:lang w:val="nl-BE" w:eastAsia="nl-BE"/>
              </w:rPr>
              <w:t>Koekelare</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archeologie</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Sappenleen </w:t>
            </w:r>
            <w:proofErr w:type="spellStart"/>
            <w:r w:rsidRPr="00527EF5">
              <w:rPr>
                <w:rFonts w:ascii="Calibri" w:hAnsi="Calibri" w:cs="Calibri"/>
                <w:color w:val="000000"/>
                <w:sz w:val="22"/>
                <w:szCs w:val="22"/>
                <w:lang w:val="nl-BE" w:eastAsia="nl-BE"/>
              </w:rPr>
              <w:t>uitbr</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archeologie</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Stationsstraat</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waterleiding</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Gemeente </w:t>
            </w:r>
            <w:proofErr w:type="spellStart"/>
            <w:r w:rsidRPr="00527EF5">
              <w:rPr>
                <w:rFonts w:ascii="Calibri" w:hAnsi="Calibri" w:cs="Calibri"/>
                <w:color w:val="000000"/>
                <w:sz w:val="22"/>
                <w:szCs w:val="22"/>
                <w:lang w:val="nl-BE" w:eastAsia="nl-BE"/>
              </w:rPr>
              <w:t>Jabbeke</w:t>
            </w:r>
            <w:proofErr w:type="spellEnd"/>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2011</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Stationsstraat</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OV</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Gemeente </w:t>
            </w:r>
            <w:proofErr w:type="spellStart"/>
            <w:r w:rsidRPr="00527EF5">
              <w:rPr>
                <w:rFonts w:ascii="Calibri" w:hAnsi="Calibri" w:cs="Calibri"/>
                <w:color w:val="000000"/>
                <w:sz w:val="22"/>
                <w:szCs w:val="22"/>
                <w:lang w:val="nl-BE" w:eastAsia="nl-BE"/>
              </w:rPr>
              <w:t>Jabbeke</w:t>
            </w:r>
            <w:proofErr w:type="spellEnd"/>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GRB West deel 2 - Roeselare</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archeologie</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Doornpark</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Archeologie</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Gemeente Beveren</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Zandberg</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De Ring</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archeologie</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IGEAN</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Wevelgem</w:t>
            </w:r>
            <w:proofErr w:type="spellEnd"/>
            <w:r w:rsidRPr="00527EF5">
              <w:rPr>
                <w:rFonts w:ascii="Calibri" w:hAnsi="Calibri" w:cs="Calibri"/>
                <w:color w:val="000000"/>
                <w:sz w:val="22"/>
                <w:szCs w:val="22"/>
                <w:lang w:val="nl-BE" w:eastAsia="nl-BE"/>
              </w:rPr>
              <w:t>-Zuid</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Leiedal</w:t>
            </w:r>
            <w:proofErr w:type="spellEnd"/>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Neringsweg</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beheer</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Veneco</w:t>
            </w:r>
            <w:proofErr w:type="spellEnd"/>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Pittem</w:t>
            </w:r>
            <w:proofErr w:type="spellEnd"/>
            <w:r w:rsidRPr="00527EF5">
              <w:rPr>
                <w:rFonts w:ascii="Calibri" w:hAnsi="Calibri" w:cs="Calibri"/>
                <w:color w:val="000000"/>
                <w:sz w:val="22"/>
                <w:szCs w:val="22"/>
                <w:lang w:val="nl-BE" w:eastAsia="nl-BE"/>
              </w:rPr>
              <w:t xml:space="preserve"> LO</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archeologie</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Zaubeek</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Veneco</w:t>
            </w:r>
            <w:proofErr w:type="spellEnd"/>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Kampenhout SAS II</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OV</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V</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Haviland</w:t>
            </w:r>
            <w:proofErr w:type="spellEnd"/>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Kampenhout SAS II</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telematica</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V</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Haviland</w:t>
            </w:r>
            <w:proofErr w:type="spellEnd"/>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Kampenhout SAS II</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waterleiding</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V</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Haviland</w:t>
            </w:r>
            <w:proofErr w:type="spellEnd"/>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Neringsweg</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Veneco</w:t>
            </w:r>
            <w:proofErr w:type="spellEnd"/>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Drongen I</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waterleiding</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Stad Gent</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Drongen I</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OV</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Stad Gent</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Drongen I</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Stad Gent</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Heernisse</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waterleiding</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Lt</w:t>
            </w:r>
            <w:proofErr w:type="spellEnd"/>
            <w:r w:rsidRPr="00527EF5">
              <w:rPr>
                <w:rFonts w:ascii="Calibri" w:hAnsi="Calibri" w:cs="Calibri"/>
                <w:color w:val="000000"/>
                <w:sz w:val="22"/>
                <w:szCs w:val="22"/>
                <w:lang w:val="nl-BE" w:eastAsia="nl-BE"/>
              </w:rPr>
              <w:t xml:space="preserve"> Coppenskazerne</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beheer</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Gemeente Brasschaat</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Noord IV en Noord V </w:t>
            </w:r>
            <w:proofErr w:type="spellStart"/>
            <w:r w:rsidRPr="00527EF5">
              <w:rPr>
                <w:rFonts w:ascii="Calibri" w:hAnsi="Calibri" w:cs="Calibri"/>
                <w:color w:val="000000"/>
                <w:sz w:val="22"/>
                <w:szCs w:val="22"/>
                <w:lang w:val="nl-BE" w:eastAsia="nl-BE"/>
              </w:rPr>
              <w:t>Loin</w:t>
            </w:r>
            <w:proofErr w:type="spellEnd"/>
            <w:r w:rsidRPr="00527EF5">
              <w:rPr>
                <w:rFonts w:ascii="Calibri" w:hAnsi="Calibri" w:cs="Calibri"/>
                <w:color w:val="000000"/>
                <w:sz w:val="22"/>
                <w:szCs w:val="22"/>
                <w:lang w:val="nl-BE" w:eastAsia="nl-BE"/>
              </w:rPr>
              <w:t xml:space="preserve"> D'or</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voortraject</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Stad Aalst</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AZ uitbreiding III Oude </w:t>
            </w:r>
            <w:proofErr w:type="spellStart"/>
            <w:r w:rsidRPr="00527EF5">
              <w:rPr>
                <w:rFonts w:ascii="Calibri" w:hAnsi="Calibri" w:cs="Calibri"/>
                <w:color w:val="000000"/>
                <w:sz w:val="22"/>
                <w:szCs w:val="22"/>
                <w:lang w:val="nl-BE" w:eastAsia="nl-BE"/>
              </w:rPr>
              <w:t>Gentweg</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groen</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AZ uitbreiding III Oude </w:t>
            </w:r>
            <w:proofErr w:type="spellStart"/>
            <w:r w:rsidRPr="00527EF5">
              <w:rPr>
                <w:rFonts w:ascii="Calibri" w:hAnsi="Calibri" w:cs="Calibri"/>
                <w:color w:val="000000"/>
                <w:sz w:val="22"/>
                <w:szCs w:val="22"/>
                <w:lang w:val="nl-BE" w:eastAsia="nl-BE"/>
              </w:rPr>
              <w:t>Gentweg</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beheer</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De </w:t>
            </w:r>
            <w:proofErr w:type="spellStart"/>
            <w:r w:rsidRPr="00527EF5">
              <w:rPr>
                <w:rFonts w:ascii="Calibri" w:hAnsi="Calibri" w:cs="Calibri"/>
                <w:color w:val="000000"/>
                <w:sz w:val="22"/>
                <w:szCs w:val="22"/>
                <w:lang w:val="nl-BE" w:eastAsia="nl-BE"/>
              </w:rPr>
              <w:t>Kalkaert</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KMO-zone Zonnevallei</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beheer</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V</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ABB AFFLIGEM</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De Gouden Appel / Spookkasteel</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OV</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Ham Zwartenhoek</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De Scheepvaart</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Cleantech</w:t>
            </w:r>
            <w:proofErr w:type="spellEnd"/>
            <w:r w:rsidRPr="00527EF5">
              <w:rPr>
                <w:rFonts w:ascii="Calibri" w:hAnsi="Calibri" w:cs="Calibri"/>
                <w:color w:val="000000"/>
                <w:sz w:val="22"/>
                <w:szCs w:val="22"/>
                <w:lang w:val="nl-BE" w:eastAsia="nl-BE"/>
              </w:rPr>
              <w:t xml:space="preserve"> Campus</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Gemeente Houthalen </w:t>
            </w:r>
            <w:proofErr w:type="spellStart"/>
            <w:r w:rsidRPr="00527EF5">
              <w:rPr>
                <w:rFonts w:ascii="Calibri" w:hAnsi="Calibri" w:cs="Calibri"/>
                <w:color w:val="000000"/>
                <w:sz w:val="22"/>
                <w:szCs w:val="22"/>
                <w:lang w:val="nl-BE" w:eastAsia="nl-BE"/>
              </w:rPr>
              <w:t>Helchteren</w:t>
            </w:r>
            <w:proofErr w:type="spellEnd"/>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Dries</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Veneco</w:t>
            </w:r>
            <w:proofErr w:type="spellEnd"/>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Zwaarveld</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parking</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Hamse</w:t>
            </w:r>
            <w:proofErr w:type="spellEnd"/>
            <w:r w:rsidRPr="00527EF5">
              <w:rPr>
                <w:rFonts w:ascii="Calibri" w:hAnsi="Calibri" w:cs="Calibri"/>
                <w:color w:val="000000"/>
                <w:sz w:val="22"/>
                <w:szCs w:val="22"/>
                <w:lang w:val="nl-BE" w:eastAsia="nl-BE"/>
              </w:rPr>
              <w:t xml:space="preserve"> Investeringsmaatschappij</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De </w:t>
            </w:r>
            <w:proofErr w:type="spellStart"/>
            <w:r w:rsidRPr="00527EF5">
              <w:rPr>
                <w:rFonts w:ascii="Calibri" w:hAnsi="Calibri" w:cs="Calibri"/>
                <w:color w:val="000000"/>
                <w:sz w:val="22"/>
                <w:szCs w:val="22"/>
                <w:lang w:val="nl-BE" w:eastAsia="nl-BE"/>
              </w:rPr>
              <w:t>Kalkaert</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archeologie</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Sappenleen </w:t>
            </w:r>
            <w:proofErr w:type="spellStart"/>
            <w:r w:rsidRPr="00527EF5">
              <w:rPr>
                <w:rFonts w:ascii="Calibri" w:hAnsi="Calibri" w:cs="Calibri"/>
                <w:color w:val="000000"/>
                <w:sz w:val="22"/>
                <w:szCs w:val="22"/>
                <w:lang w:val="nl-BE" w:eastAsia="nl-BE"/>
              </w:rPr>
              <w:t>uitbr</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waterleiding</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Bedrijventerrein Fruitveiling</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Stad Borgloon</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Bedrijventerrein Fruitveiling</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telematica</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Stad Borgloon</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Bedrijventerrein Fruitveiling</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OV</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Stad Borgloon</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Bedrijventerrein Fruitveiling</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waterleiding</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Stad Borgloon</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Bedrijventerrein Fruitveiling</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archeologie</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Stad Borgloon</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Vierschaere</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archeologie</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Drongen I</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Stad Gent</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Waterschei</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beheer</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Stad Genk</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Oude Briel</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voortraject</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POM Oost-Vlaanderen</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Veiling Zuid</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archeologie</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POM A</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Woestijne</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W&amp;Z</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Watergebonden BT </w:t>
            </w:r>
            <w:proofErr w:type="spellStart"/>
            <w:r w:rsidRPr="00527EF5">
              <w:rPr>
                <w:rFonts w:ascii="Calibri" w:hAnsi="Calibri" w:cs="Calibri"/>
                <w:color w:val="000000"/>
                <w:sz w:val="22"/>
                <w:szCs w:val="22"/>
                <w:lang w:val="nl-BE" w:eastAsia="nl-BE"/>
              </w:rPr>
              <w:t>Niel</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POM A</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Genk-Noord Winterslag</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Stad Genk</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Kortrijk Noord Uitbreiding</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Leiedal</w:t>
            </w:r>
            <w:proofErr w:type="spellEnd"/>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Slableed</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waterleiding</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De Hulst</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waterleiding</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EOS LOGISTICS</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Genk-Noord Winterslag</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OV</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Stad Genk</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Genk-Noord Winterslag</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waterleiding</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Stad Genk</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Genk-Noord Winterslag</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telematica</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Stad Genk</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De </w:t>
            </w:r>
            <w:proofErr w:type="spellStart"/>
            <w:r w:rsidRPr="00527EF5">
              <w:rPr>
                <w:rFonts w:ascii="Calibri" w:hAnsi="Calibri" w:cs="Calibri"/>
                <w:color w:val="000000"/>
                <w:sz w:val="22"/>
                <w:szCs w:val="22"/>
                <w:lang w:val="nl-BE" w:eastAsia="nl-BE"/>
              </w:rPr>
              <w:t>Spelver</w:t>
            </w:r>
            <w:proofErr w:type="spellEnd"/>
            <w:r w:rsidRPr="00527EF5">
              <w:rPr>
                <w:rFonts w:ascii="Calibri" w:hAnsi="Calibri" w:cs="Calibri"/>
                <w:color w:val="000000"/>
                <w:sz w:val="22"/>
                <w:szCs w:val="22"/>
                <w:lang w:val="nl-BE" w:eastAsia="nl-BE"/>
              </w:rPr>
              <w:t xml:space="preserve"> I en II</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Stad Bilzen</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Slableed</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OV</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GRB West deel 2 - Roeselare</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archeologie</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Pilkem</w:t>
            </w:r>
            <w:proofErr w:type="spellEnd"/>
            <w:r w:rsidRPr="00527EF5">
              <w:rPr>
                <w:rFonts w:ascii="Calibri" w:hAnsi="Calibri" w:cs="Calibri"/>
                <w:color w:val="000000"/>
                <w:sz w:val="22"/>
                <w:szCs w:val="22"/>
                <w:lang w:val="nl-BE" w:eastAsia="nl-BE"/>
              </w:rPr>
              <w:t xml:space="preserve"> te Ieper</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archeologie</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Pittem</w:t>
            </w:r>
            <w:proofErr w:type="spellEnd"/>
            <w:r w:rsidRPr="00527EF5">
              <w:rPr>
                <w:rFonts w:ascii="Calibri" w:hAnsi="Calibri" w:cs="Calibri"/>
                <w:color w:val="000000"/>
                <w:sz w:val="22"/>
                <w:szCs w:val="22"/>
                <w:lang w:val="nl-BE" w:eastAsia="nl-BE"/>
              </w:rPr>
              <w:t xml:space="preserve"> LO</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archeologie</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Sappenleen </w:t>
            </w:r>
            <w:proofErr w:type="spellStart"/>
            <w:r w:rsidRPr="00527EF5">
              <w:rPr>
                <w:rFonts w:ascii="Calibri" w:hAnsi="Calibri" w:cs="Calibri"/>
                <w:color w:val="000000"/>
                <w:sz w:val="22"/>
                <w:szCs w:val="22"/>
                <w:lang w:val="nl-BE" w:eastAsia="nl-BE"/>
              </w:rPr>
              <w:t>uitbr</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OV</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Panhuisstraat</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OV</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Veneco</w:t>
            </w:r>
            <w:proofErr w:type="spellEnd"/>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Woestijne</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beheer</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W&amp;Z</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Woestijne</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archeologie</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W&amp;Z</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Blue Gate</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voortraject</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Blue Gate </w:t>
            </w:r>
            <w:proofErr w:type="spellStart"/>
            <w:r w:rsidRPr="00527EF5">
              <w:rPr>
                <w:rFonts w:ascii="Calibri" w:hAnsi="Calibri" w:cs="Calibri"/>
                <w:color w:val="000000"/>
                <w:sz w:val="22"/>
                <w:szCs w:val="22"/>
                <w:lang w:val="nl-BE" w:eastAsia="nl-BE"/>
              </w:rPr>
              <w:t>Antwerp</w:t>
            </w:r>
            <w:proofErr w:type="spellEnd"/>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Singelken</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waterleiding</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Veneco</w:t>
            </w:r>
            <w:proofErr w:type="spellEnd"/>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Singelken</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OV</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Veneco</w:t>
            </w:r>
            <w:proofErr w:type="spellEnd"/>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Panhuisstraat</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waterleiding</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Veneco</w:t>
            </w:r>
            <w:proofErr w:type="spellEnd"/>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Wevelgem</w:t>
            </w:r>
            <w:proofErr w:type="spellEnd"/>
            <w:r w:rsidRPr="00527EF5">
              <w:rPr>
                <w:rFonts w:ascii="Calibri" w:hAnsi="Calibri" w:cs="Calibri"/>
                <w:color w:val="000000"/>
                <w:sz w:val="22"/>
                <w:szCs w:val="22"/>
                <w:lang w:val="nl-BE" w:eastAsia="nl-BE"/>
              </w:rPr>
              <w:t>-Zuid</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archeologie</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Leiedal</w:t>
            </w:r>
            <w:proofErr w:type="spellEnd"/>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Kortrijk Noord Uitbreiding</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archeologie</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Leiedal</w:t>
            </w:r>
            <w:proofErr w:type="spellEnd"/>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De Hulst</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EOS LOGISTICS</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Begijnenbos</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Gemeente </w:t>
            </w:r>
            <w:proofErr w:type="spellStart"/>
            <w:r w:rsidRPr="00527EF5">
              <w:rPr>
                <w:rFonts w:ascii="Calibri" w:hAnsi="Calibri" w:cs="Calibri"/>
                <w:color w:val="000000"/>
                <w:sz w:val="22"/>
                <w:szCs w:val="22"/>
                <w:lang w:val="nl-BE" w:eastAsia="nl-BE"/>
              </w:rPr>
              <w:t>Nieuwerkerken</w:t>
            </w:r>
            <w:proofErr w:type="spellEnd"/>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Heernisse</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OV</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Sint-Denijs-</w:t>
            </w:r>
            <w:proofErr w:type="spellStart"/>
            <w:r w:rsidRPr="00527EF5">
              <w:rPr>
                <w:rFonts w:ascii="Calibri" w:hAnsi="Calibri" w:cs="Calibri"/>
                <w:color w:val="000000"/>
                <w:sz w:val="22"/>
                <w:szCs w:val="22"/>
                <w:lang w:val="nl-BE" w:eastAsia="nl-BE"/>
              </w:rPr>
              <w:t>Westrem</w:t>
            </w:r>
            <w:proofErr w:type="spellEnd"/>
            <w:r w:rsidRPr="00527EF5">
              <w:rPr>
                <w:rFonts w:ascii="Calibri" w:hAnsi="Calibri" w:cs="Calibri"/>
                <w:color w:val="000000"/>
                <w:sz w:val="22"/>
                <w:szCs w:val="22"/>
                <w:lang w:val="nl-BE" w:eastAsia="nl-BE"/>
              </w:rPr>
              <w:t xml:space="preserve"> I</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Stad Gent</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Cat Site en omgeving</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voortraject</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V</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Stad Vilvoorde</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Rotem</w:t>
            </w:r>
            <w:proofErr w:type="spellEnd"/>
            <w:r w:rsidRPr="00527EF5">
              <w:rPr>
                <w:rFonts w:ascii="Calibri" w:hAnsi="Calibri" w:cs="Calibri"/>
                <w:color w:val="000000"/>
                <w:sz w:val="22"/>
                <w:szCs w:val="22"/>
                <w:lang w:val="nl-BE" w:eastAsia="nl-BE"/>
              </w:rPr>
              <w:t>-Noord</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Budé Containerbouw</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Industrieterrein Kanaal Noord</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Stad Bree</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De Ring</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IGEAN</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De Ring</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beheer</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IGEAN</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Wondelgems</w:t>
            </w:r>
            <w:proofErr w:type="spellEnd"/>
            <w:r w:rsidRPr="00527EF5">
              <w:rPr>
                <w:rFonts w:ascii="Calibri" w:hAnsi="Calibri" w:cs="Calibri"/>
                <w:color w:val="000000"/>
                <w:sz w:val="22"/>
                <w:szCs w:val="22"/>
                <w:lang w:val="nl-BE" w:eastAsia="nl-BE"/>
              </w:rPr>
              <w:t xml:space="preserve">  Meersen</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AG SOB Gent</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Winning</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IGEMO</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Klein Boom</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beheer</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IGEMO</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Ravenshout</w:t>
            </w:r>
            <w:proofErr w:type="spellEnd"/>
            <w:r w:rsidRPr="00527EF5">
              <w:rPr>
                <w:rFonts w:ascii="Calibri" w:hAnsi="Calibri" w:cs="Calibri"/>
                <w:color w:val="000000"/>
                <w:sz w:val="22"/>
                <w:szCs w:val="22"/>
                <w:lang w:val="nl-BE" w:eastAsia="nl-BE"/>
              </w:rPr>
              <w:t>-Noord</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Stad Beringen</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 </w:t>
            </w:r>
            <w:proofErr w:type="spellStart"/>
            <w:r w:rsidRPr="00527EF5">
              <w:rPr>
                <w:rFonts w:ascii="Calibri" w:hAnsi="Calibri" w:cs="Calibri"/>
                <w:color w:val="000000"/>
                <w:sz w:val="22"/>
                <w:szCs w:val="22"/>
                <w:lang w:val="nl-BE" w:eastAsia="nl-BE"/>
              </w:rPr>
              <w:t>Sterbos</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POM A</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 </w:t>
            </w:r>
            <w:proofErr w:type="spellStart"/>
            <w:r w:rsidRPr="00527EF5">
              <w:rPr>
                <w:rFonts w:ascii="Calibri" w:hAnsi="Calibri" w:cs="Calibri"/>
                <w:color w:val="000000"/>
                <w:sz w:val="22"/>
                <w:szCs w:val="22"/>
                <w:lang w:val="nl-BE" w:eastAsia="nl-BE"/>
              </w:rPr>
              <w:t>Sterbos</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archeologie</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POM A</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 </w:t>
            </w:r>
            <w:proofErr w:type="spellStart"/>
            <w:r w:rsidRPr="00527EF5">
              <w:rPr>
                <w:rFonts w:ascii="Calibri" w:hAnsi="Calibri" w:cs="Calibri"/>
                <w:color w:val="000000"/>
                <w:sz w:val="22"/>
                <w:szCs w:val="22"/>
                <w:lang w:val="nl-BE" w:eastAsia="nl-BE"/>
              </w:rPr>
              <w:t>Sterbos</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telematica</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POM A</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Kontich</w:t>
            </w:r>
            <w:proofErr w:type="spellEnd"/>
            <w:r w:rsidRPr="00527EF5">
              <w:rPr>
                <w:rFonts w:ascii="Calibri" w:hAnsi="Calibri" w:cs="Calibri"/>
                <w:color w:val="000000"/>
                <w:sz w:val="22"/>
                <w:szCs w:val="22"/>
                <w:lang w:val="nl-BE" w:eastAsia="nl-BE"/>
              </w:rPr>
              <w:t xml:space="preserve"> </w:t>
            </w:r>
            <w:proofErr w:type="spellStart"/>
            <w:r w:rsidRPr="00527EF5">
              <w:rPr>
                <w:rFonts w:ascii="Calibri" w:hAnsi="Calibri" w:cs="Calibri"/>
                <w:color w:val="000000"/>
                <w:sz w:val="22"/>
                <w:szCs w:val="22"/>
                <w:lang w:val="nl-BE" w:eastAsia="nl-BE"/>
              </w:rPr>
              <w:t>Satenrozen</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POM A</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Verrekijker Fase III</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Gemeente Wingene</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De </w:t>
            </w:r>
            <w:proofErr w:type="spellStart"/>
            <w:r w:rsidRPr="00527EF5">
              <w:rPr>
                <w:rFonts w:ascii="Calibri" w:hAnsi="Calibri" w:cs="Calibri"/>
                <w:color w:val="000000"/>
                <w:sz w:val="22"/>
                <w:szCs w:val="22"/>
                <w:lang w:val="nl-BE" w:eastAsia="nl-BE"/>
              </w:rPr>
              <w:t>Spelver</w:t>
            </w:r>
            <w:proofErr w:type="spellEnd"/>
            <w:r w:rsidRPr="00527EF5">
              <w:rPr>
                <w:rFonts w:ascii="Calibri" w:hAnsi="Calibri" w:cs="Calibri"/>
                <w:color w:val="000000"/>
                <w:sz w:val="22"/>
                <w:szCs w:val="22"/>
                <w:lang w:val="nl-BE" w:eastAsia="nl-BE"/>
              </w:rPr>
              <w:t xml:space="preserve"> I en II</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beheer</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Stad Bilzen</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Zwartberg Industrie II</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WARD nv</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Ham Zwartenhoek</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archeologie</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De Scheepvaart</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Suikerfabriek</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Begijnenbos</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waterleiding</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Gemeente </w:t>
            </w:r>
            <w:proofErr w:type="spellStart"/>
            <w:r w:rsidRPr="00527EF5">
              <w:rPr>
                <w:rFonts w:ascii="Calibri" w:hAnsi="Calibri" w:cs="Calibri"/>
                <w:color w:val="000000"/>
                <w:sz w:val="22"/>
                <w:szCs w:val="22"/>
                <w:lang w:val="nl-BE" w:eastAsia="nl-BE"/>
              </w:rPr>
              <w:t>Nieuwerkerken</w:t>
            </w:r>
            <w:proofErr w:type="spellEnd"/>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Begijnenbos</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telematica</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Gemeente </w:t>
            </w:r>
            <w:proofErr w:type="spellStart"/>
            <w:r w:rsidRPr="00527EF5">
              <w:rPr>
                <w:rFonts w:ascii="Calibri" w:hAnsi="Calibri" w:cs="Calibri"/>
                <w:color w:val="000000"/>
                <w:sz w:val="22"/>
                <w:szCs w:val="22"/>
                <w:lang w:val="nl-BE" w:eastAsia="nl-BE"/>
              </w:rPr>
              <w:t>Nieuwerkerken</w:t>
            </w:r>
            <w:proofErr w:type="spellEnd"/>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Begijnenbos</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OV</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Gemeente </w:t>
            </w:r>
            <w:proofErr w:type="spellStart"/>
            <w:r w:rsidRPr="00527EF5">
              <w:rPr>
                <w:rFonts w:ascii="Calibri" w:hAnsi="Calibri" w:cs="Calibri"/>
                <w:color w:val="000000"/>
                <w:sz w:val="22"/>
                <w:szCs w:val="22"/>
                <w:lang w:val="nl-BE" w:eastAsia="nl-BE"/>
              </w:rPr>
              <w:t>Nieuwerkerken</w:t>
            </w:r>
            <w:proofErr w:type="spellEnd"/>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Begijnenbos</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groen</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Gemeente </w:t>
            </w:r>
            <w:proofErr w:type="spellStart"/>
            <w:r w:rsidRPr="00527EF5">
              <w:rPr>
                <w:rFonts w:ascii="Calibri" w:hAnsi="Calibri" w:cs="Calibri"/>
                <w:color w:val="000000"/>
                <w:sz w:val="22"/>
                <w:szCs w:val="22"/>
                <w:lang w:val="nl-BE" w:eastAsia="nl-BE"/>
              </w:rPr>
              <w:t>Nieuwerkerken</w:t>
            </w:r>
            <w:proofErr w:type="spellEnd"/>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AZ uitbreiding 2 Moorslede</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OV</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Zandberg</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OV</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De </w:t>
            </w:r>
            <w:proofErr w:type="spellStart"/>
            <w:r w:rsidRPr="00527EF5">
              <w:rPr>
                <w:rFonts w:ascii="Calibri" w:hAnsi="Calibri" w:cs="Calibri"/>
                <w:color w:val="000000"/>
                <w:sz w:val="22"/>
                <w:szCs w:val="22"/>
                <w:lang w:val="nl-BE" w:eastAsia="nl-BE"/>
              </w:rPr>
              <w:t>Spelver</w:t>
            </w:r>
            <w:proofErr w:type="spellEnd"/>
            <w:r w:rsidRPr="00527EF5">
              <w:rPr>
                <w:rFonts w:ascii="Calibri" w:hAnsi="Calibri" w:cs="Calibri"/>
                <w:color w:val="000000"/>
                <w:sz w:val="22"/>
                <w:szCs w:val="22"/>
                <w:lang w:val="nl-BE" w:eastAsia="nl-BE"/>
              </w:rPr>
              <w:t xml:space="preserve"> I en II</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archeologie</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Stad Bilzen</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Zandberg</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waterleiding</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Klein Boom</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archeologie</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IGEMO</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RO Autohandelszone - Heibrugstraat</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Kampenhout SAS II</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beheer</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V</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Haviland</w:t>
            </w:r>
            <w:proofErr w:type="spellEnd"/>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Dorpsveld II</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waterleiding</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AG Diepenbeek</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Aartrijkestraat</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Maleizen</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V</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RAMEIS</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Krekelendries</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V</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Krekelendries</w:t>
            </w:r>
            <w:proofErr w:type="spellEnd"/>
            <w:r w:rsidRPr="00527EF5">
              <w:rPr>
                <w:rFonts w:ascii="Calibri" w:hAnsi="Calibri" w:cs="Calibri"/>
                <w:color w:val="000000"/>
                <w:sz w:val="22"/>
                <w:szCs w:val="22"/>
                <w:lang w:val="nl-BE" w:eastAsia="nl-BE"/>
              </w:rPr>
              <w:t xml:space="preserve"> nv</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Krekelendries</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beheer</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V</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Krekelendries</w:t>
            </w:r>
            <w:proofErr w:type="spellEnd"/>
            <w:r w:rsidRPr="00527EF5">
              <w:rPr>
                <w:rFonts w:ascii="Calibri" w:hAnsi="Calibri" w:cs="Calibri"/>
                <w:color w:val="000000"/>
                <w:sz w:val="22"/>
                <w:szCs w:val="22"/>
                <w:lang w:val="nl-BE" w:eastAsia="nl-BE"/>
              </w:rPr>
              <w:t xml:space="preserve"> nv</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Zwartberg Industrie II</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OV</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WARD nv</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Zwartberg Industrie II</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waterleiding</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WARD nv</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Genk-Zuid Oosterring</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Stad Genk</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De Hulst</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beheer</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EOS LOGISTICS</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De </w:t>
            </w:r>
            <w:proofErr w:type="spellStart"/>
            <w:r w:rsidRPr="00527EF5">
              <w:rPr>
                <w:rFonts w:ascii="Calibri" w:hAnsi="Calibri" w:cs="Calibri"/>
                <w:color w:val="000000"/>
                <w:sz w:val="22"/>
                <w:szCs w:val="22"/>
                <w:lang w:val="nl-BE" w:eastAsia="nl-BE"/>
              </w:rPr>
              <w:t>Kalkaert</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OV</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Pilkem</w:t>
            </w:r>
            <w:proofErr w:type="spellEnd"/>
            <w:r w:rsidRPr="00527EF5">
              <w:rPr>
                <w:rFonts w:ascii="Calibri" w:hAnsi="Calibri" w:cs="Calibri"/>
                <w:color w:val="000000"/>
                <w:sz w:val="22"/>
                <w:szCs w:val="22"/>
                <w:lang w:val="nl-BE" w:eastAsia="nl-BE"/>
              </w:rPr>
              <w:t xml:space="preserve"> te Ieper</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groen</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Pilkem</w:t>
            </w:r>
            <w:proofErr w:type="spellEnd"/>
            <w:r w:rsidRPr="00527EF5">
              <w:rPr>
                <w:rFonts w:ascii="Calibri" w:hAnsi="Calibri" w:cs="Calibri"/>
                <w:color w:val="000000"/>
                <w:sz w:val="22"/>
                <w:szCs w:val="22"/>
                <w:lang w:val="nl-BE" w:eastAsia="nl-BE"/>
              </w:rPr>
              <w:t xml:space="preserve"> te Ieper</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Panhuisstraat</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groen</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Veneco</w:t>
            </w:r>
            <w:proofErr w:type="spellEnd"/>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Klein Boom</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IGEMO</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Maleizen</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beheer</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V</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RAMEIS</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Steen III</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V</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POM Vlaams-Brabant</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Pittem</w:t>
            </w:r>
            <w:proofErr w:type="spellEnd"/>
            <w:r w:rsidRPr="00527EF5">
              <w:rPr>
                <w:rFonts w:ascii="Calibri" w:hAnsi="Calibri" w:cs="Calibri"/>
                <w:color w:val="000000"/>
                <w:sz w:val="22"/>
                <w:szCs w:val="22"/>
                <w:lang w:val="nl-BE" w:eastAsia="nl-BE"/>
              </w:rPr>
              <w:t xml:space="preserve"> LO</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Vierschaere</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Groenbek</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Leiedal</w:t>
            </w:r>
            <w:proofErr w:type="spellEnd"/>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Cleantech</w:t>
            </w:r>
            <w:proofErr w:type="spellEnd"/>
            <w:r w:rsidRPr="00527EF5">
              <w:rPr>
                <w:rFonts w:ascii="Calibri" w:hAnsi="Calibri" w:cs="Calibri"/>
                <w:color w:val="000000"/>
                <w:sz w:val="22"/>
                <w:szCs w:val="22"/>
                <w:lang w:val="nl-BE" w:eastAsia="nl-BE"/>
              </w:rPr>
              <w:t xml:space="preserve"> Campus</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waterleiding</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Gemeente Houthalen </w:t>
            </w:r>
            <w:proofErr w:type="spellStart"/>
            <w:r w:rsidRPr="00527EF5">
              <w:rPr>
                <w:rFonts w:ascii="Calibri" w:hAnsi="Calibri" w:cs="Calibri"/>
                <w:color w:val="000000"/>
                <w:sz w:val="22"/>
                <w:szCs w:val="22"/>
                <w:lang w:val="nl-BE" w:eastAsia="nl-BE"/>
              </w:rPr>
              <w:t>Helchteren</w:t>
            </w:r>
            <w:proofErr w:type="spellEnd"/>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Korkdries</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beheer</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Stad Beringen</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Doornpark</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OV</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Gemeente Beveren</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De </w:t>
            </w:r>
            <w:proofErr w:type="spellStart"/>
            <w:r w:rsidRPr="00527EF5">
              <w:rPr>
                <w:rFonts w:ascii="Calibri" w:hAnsi="Calibri" w:cs="Calibri"/>
                <w:color w:val="000000"/>
                <w:sz w:val="22"/>
                <w:szCs w:val="22"/>
                <w:lang w:val="nl-BE" w:eastAsia="nl-BE"/>
              </w:rPr>
              <w:t>Screure</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archeologie</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Winning</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archeologie</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IGEMO</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De </w:t>
            </w:r>
            <w:proofErr w:type="spellStart"/>
            <w:r w:rsidRPr="00527EF5">
              <w:rPr>
                <w:rFonts w:ascii="Calibri" w:hAnsi="Calibri" w:cs="Calibri"/>
                <w:color w:val="000000"/>
                <w:sz w:val="22"/>
                <w:szCs w:val="22"/>
                <w:lang w:val="nl-BE" w:eastAsia="nl-BE"/>
              </w:rPr>
              <w:t>Spelver</w:t>
            </w:r>
            <w:proofErr w:type="spellEnd"/>
            <w:r w:rsidRPr="00527EF5">
              <w:rPr>
                <w:rFonts w:ascii="Calibri" w:hAnsi="Calibri" w:cs="Calibri"/>
                <w:color w:val="000000"/>
                <w:sz w:val="22"/>
                <w:szCs w:val="22"/>
                <w:lang w:val="nl-BE" w:eastAsia="nl-BE"/>
              </w:rPr>
              <w:t xml:space="preserve"> I en II</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waterleiding</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Stad Bilzen</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De </w:t>
            </w:r>
            <w:proofErr w:type="spellStart"/>
            <w:r w:rsidRPr="00527EF5">
              <w:rPr>
                <w:rFonts w:ascii="Calibri" w:hAnsi="Calibri" w:cs="Calibri"/>
                <w:color w:val="000000"/>
                <w:sz w:val="22"/>
                <w:szCs w:val="22"/>
                <w:lang w:val="nl-BE" w:eastAsia="nl-BE"/>
              </w:rPr>
              <w:t>Spelver</w:t>
            </w:r>
            <w:proofErr w:type="spellEnd"/>
            <w:r w:rsidRPr="00527EF5">
              <w:rPr>
                <w:rFonts w:ascii="Calibri" w:hAnsi="Calibri" w:cs="Calibri"/>
                <w:color w:val="000000"/>
                <w:sz w:val="22"/>
                <w:szCs w:val="22"/>
                <w:lang w:val="nl-BE" w:eastAsia="nl-BE"/>
              </w:rPr>
              <w:t xml:space="preserve"> I en II</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OV</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Stad Bilzen</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De </w:t>
            </w:r>
            <w:proofErr w:type="spellStart"/>
            <w:r w:rsidRPr="00527EF5">
              <w:rPr>
                <w:rFonts w:ascii="Calibri" w:hAnsi="Calibri" w:cs="Calibri"/>
                <w:color w:val="000000"/>
                <w:sz w:val="22"/>
                <w:szCs w:val="22"/>
                <w:lang w:val="nl-BE" w:eastAsia="nl-BE"/>
              </w:rPr>
              <w:t>Spelver</w:t>
            </w:r>
            <w:proofErr w:type="spellEnd"/>
            <w:r w:rsidRPr="00527EF5">
              <w:rPr>
                <w:rFonts w:ascii="Calibri" w:hAnsi="Calibri" w:cs="Calibri"/>
                <w:color w:val="000000"/>
                <w:sz w:val="22"/>
                <w:szCs w:val="22"/>
                <w:lang w:val="nl-BE" w:eastAsia="nl-BE"/>
              </w:rPr>
              <w:t xml:space="preserve"> I en II</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telematica</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Stad Bilzen</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De </w:t>
            </w:r>
            <w:proofErr w:type="spellStart"/>
            <w:r w:rsidRPr="00527EF5">
              <w:rPr>
                <w:rFonts w:ascii="Calibri" w:hAnsi="Calibri" w:cs="Calibri"/>
                <w:color w:val="000000"/>
                <w:sz w:val="22"/>
                <w:szCs w:val="22"/>
                <w:lang w:val="nl-BE" w:eastAsia="nl-BE"/>
              </w:rPr>
              <w:t>Kalkaert</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waterleiding</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Feed Food Health Campus</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beheer</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V</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POM Vlaams-Brabant</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Winning</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beheer</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IGEMO</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De Gouden Appel / Spookkasteel</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groen</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AZ uitbreiding 2 Moorslede</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groen</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De </w:t>
            </w:r>
            <w:proofErr w:type="spellStart"/>
            <w:r w:rsidRPr="00527EF5">
              <w:rPr>
                <w:rFonts w:ascii="Calibri" w:hAnsi="Calibri" w:cs="Calibri"/>
                <w:color w:val="000000"/>
                <w:sz w:val="22"/>
                <w:szCs w:val="22"/>
                <w:lang w:val="nl-BE" w:eastAsia="nl-BE"/>
              </w:rPr>
              <w:t>Kalkaert</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groen</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Slableed</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groen</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Sappenleen </w:t>
            </w:r>
            <w:proofErr w:type="spellStart"/>
            <w:r w:rsidRPr="00527EF5">
              <w:rPr>
                <w:rFonts w:ascii="Calibri" w:hAnsi="Calibri" w:cs="Calibri"/>
                <w:color w:val="000000"/>
                <w:sz w:val="22"/>
                <w:szCs w:val="22"/>
                <w:lang w:val="nl-BE" w:eastAsia="nl-BE"/>
              </w:rPr>
              <w:t>uitbr</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groen</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Aartrijkestraat</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groen</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AZ Uitbreiding - </w:t>
            </w:r>
            <w:proofErr w:type="spellStart"/>
            <w:r w:rsidRPr="00527EF5">
              <w:rPr>
                <w:rFonts w:ascii="Calibri" w:hAnsi="Calibri" w:cs="Calibri"/>
                <w:color w:val="000000"/>
                <w:sz w:val="22"/>
                <w:szCs w:val="22"/>
                <w:lang w:val="nl-BE" w:eastAsia="nl-BE"/>
              </w:rPr>
              <w:t>Koekelare</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groen</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AZ uitbreiding 2 Moorslede</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waterleiding</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Flandria</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Ambachtelijke zone Assent</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V</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Interleuven</w:t>
            </w:r>
            <w:proofErr w:type="spellEnd"/>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AKMO II</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Veneco</w:t>
            </w:r>
            <w:proofErr w:type="spellEnd"/>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Cleantech</w:t>
            </w:r>
            <w:proofErr w:type="spellEnd"/>
            <w:r w:rsidRPr="00527EF5">
              <w:rPr>
                <w:rFonts w:ascii="Calibri" w:hAnsi="Calibri" w:cs="Calibri"/>
                <w:color w:val="000000"/>
                <w:sz w:val="22"/>
                <w:szCs w:val="22"/>
                <w:lang w:val="nl-BE" w:eastAsia="nl-BE"/>
              </w:rPr>
              <w:t xml:space="preserve"> Campus</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OV</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Gemeente Houthalen </w:t>
            </w:r>
            <w:proofErr w:type="spellStart"/>
            <w:r w:rsidRPr="00527EF5">
              <w:rPr>
                <w:rFonts w:ascii="Calibri" w:hAnsi="Calibri" w:cs="Calibri"/>
                <w:color w:val="000000"/>
                <w:sz w:val="22"/>
                <w:szCs w:val="22"/>
                <w:lang w:val="nl-BE" w:eastAsia="nl-BE"/>
              </w:rPr>
              <w:t>Helchteren</w:t>
            </w:r>
            <w:proofErr w:type="spellEnd"/>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Cleantech</w:t>
            </w:r>
            <w:proofErr w:type="spellEnd"/>
            <w:r w:rsidRPr="00527EF5">
              <w:rPr>
                <w:rFonts w:ascii="Calibri" w:hAnsi="Calibri" w:cs="Calibri"/>
                <w:color w:val="000000"/>
                <w:sz w:val="22"/>
                <w:szCs w:val="22"/>
                <w:lang w:val="nl-BE" w:eastAsia="nl-BE"/>
              </w:rPr>
              <w:t xml:space="preserve"> Campus</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telematica</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Gemeente Houthalen </w:t>
            </w:r>
            <w:proofErr w:type="spellStart"/>
            <w:r w:rsidRPr="00527EF5">
              <w:rPr>
                <w:rFonts w:ascii="Calibri" w:hAnsi="Calibri" w:cs="Calibri"/>
                <w:color w:val="000000"/>
                <w:sz w:val="22"/>
                <w:szCs w:val="22"/>
                <w:lang w:val="nl-BE" w:eastAsia="nl-BE"/>
              </w:rPr>
              <w:t>Helchteren</w:t>
            </w:r>
            <w:proofErr w:type="spellEnd"/>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Bright</w:t>
            </w:r>
            <w:proofErr w:type="spellEnd"/>
            <w:r w:rsidRPr="00527EF5">
              <w:rPr>
                <w:rFonts w:ascii="Calibri" w:hAnsi="Calibri" w:cs="Calibri"/>
                <w:color w:val="000000"/>
                <w:sz w:val="22"/>
                <w:szCs w:val="22"/>
                <w:lang w:val="nl-BE" w:eastAsia="nl-BE"/>
              </w:rPr>
              <w:t xml:space="preserve"> Park</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V</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Re-</w:t>
            </w:r>
            <w:proofErr w:type="spellStart"/>
            <w:r w:rsidRPr="00527EF5">
              <w:rPr>
                <w:rFonts w:ascii="Calibri" w:hAnsi="Calibri" w:cs="Calibri"/>
                <w:color w:val="000000"/>
                <w:sz w:val="22"/>
                <w:szCs w:val="22"/>
                <w:lang w:val="nl-BE" w:eastAsia="nl-BE"/>
              </w:rPr>
              <w:t>vive</w:t>
            </w:r>
            <w:proofErr w:type="spellEnd"/>
            <w:r w:rsidRPr="00527EF5">
              <w:rPr>
                <w:rFonts w:ascii="Calibri" w:hAnsi="Calibri" w:cs="Calibri"/>
                <w:color w:val="000000"/>
                <w:sz w:val="22"/>
                <w:szCs w:val="22"/>
                <w:lang w:val="nl-BE" w:eastAsia="nl-BE"/>
              </w:rPr>
              <w:t xml:space="preserve"> </w:t>
            </w:r>
            <w:proofErr w:type="spellStart"/>
            <w:r w:rsidRPr="00527EF5">
              <w:rPr>
                <w:rFonts w:ascii="Calibri" w:hAnsi="Calibri" w:cs="Calibri"/>
                <w:color w:val="000000"/>
                <w:sz w:val="22"/>
                <w:szCs w:val="22"/>
                <w:lang w:val="nl-BE" w:eastAsia="nl-BE"/>
              </w:rPr>
              <w:t>Bright</w:t>
            </w:r>
            <w:proofErr w:type="spellEnd"/>
            <w:r w:rsidRPr="00527EF5">
              <w:rPr>
                <w:rFonts w:ascii="Calibri" w:hAnsi="Calibri" w:cs="Calibri"/>
                <w:color w:val="000000"/>
                <w:sz w:val="22"/>
                <w:szCs w:val="22"/>
                <w:lang w:val="nl-BE" w:eastAsia="nl-BE"/>
              </w:rPr>
              <w:t xml:space="preserve"> Park</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Rotem</w:t>
            </w:r>
            <w:proofErr w:type="spellEnd"/>
            <w:r w:rsidRPr="00527EF5">
              <w:rPr>
                <w:rFonts w:ascii="Calibri" w:hAnsi="Calibri" w:cs="Calibri"/>
                <w:color w:val="000000"/>
                <w:sz w:val="22"/>
                <w:szCs w:val="22"/>
                <w:lang w:val="nl-BE" w:eastAsia="nl-BE"/>
              </w:rPr>
              <w:t>-Noord</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Budé Containerbouw</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Zinkstraat</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voortraject</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IOK</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Singelken</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groen</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Veneco</w:t>
            </w:r>
            <w:proofErr w:type="spellEnd"/>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2012</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De Hulst</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OV</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EOS LOGISTICS</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Genk-Zuid Oosterring</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OV</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Stad Genk</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Genk-Zuid Oosterring</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telematica</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Stad Genk</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Genk-Zuid Oosterring</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waterleiding</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Stad Genk</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Maleizen</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beheer</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V</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RAMEIS</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Hostede</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beheer</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Slableed</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beheer</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Sappenleen </w:t>
            </w:r>
            <w:proofErr w:type="spellStart"/>
            <w:r w:rsidRPr="00527EF5">
              <w:rPr>
                <w:rFonts w:ascii="Calibri" w:hAnsi="Calibri" w:cs="Calibri"/>
                <w:color w:val="000000"/>
                <w:sz w:val="22"/>
                <w:szCs w:val="22"/>
                <w:lang w:val="nl-BE" w:eastAsia="nl-BE"/>
              </w:rPr>
              <w:t>uitbr</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beheer</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De Gouden Appel / Spookkasteel</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beheer</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AZ uitbreiding 2 Moorslede</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beheer</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Zandberg</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beheer</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De </w:t>
            </w:r>
            <w:proofErr w:type="spellStart"/>
            <w:r w:rsidRPr="00527EF5">
              <w:rPr>
                <w:rFonts w:ascii="Calibri" w:hAnsi="Calibri" w:cs="Calibri"/>
                <w:color w:val="000000"/>
                <w:sz w:val="22"/>
                <w:szCs w:val="22"/>
                <w:lang w:val="nl-BE" w:eastAsia="nl-BE"/>
              </w:rPr>
              <w:t>Kalkaert</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beheer</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Bright</w:t>
            </w:r>
            <w:proofErr w:type="spellEnd"/>
            <w:r w:rsidRPr="00527EF5">
              <w:rPr>
                <w:rFonts w:ascii="Calibri" w:hAnsi="Calibri" w:cs="Calibri"/>
                <w:color w:val="000000"/>
                <w:sz w:val="22"/>
                <w:szCs w:val="22"/>
                <w:lang w:val="nl-BE" w:eastAsia="nl-BE"/>
              </w:rPr>
              <w:t xml:space="preserve"> Park</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beheer</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V</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Re-</w:t>
            </w:r>
            <w:proofErr w:type="spellStart"/>
            <w:r w:rsidRPr="00527EF5">
              <w:rPr>
                <w:rFonts w:ascii="Calibri" w:hAnsi="Calibri" w:cs="Calibri"/>
                <w:color w:val="000000"/>
                <w:sz w:val="22"/>
                <w:szCs w:val="22"/>
                <w:lang w:val="nl-BE" w:eastAsia="nl-BE"/>
              </w:rPr>
              <w:t>vive</w:t>
            </w:r>
            <w:proofErr w:type="spellEnd"/>
            <w:r w:rsidRPr="00527EF5">
              <w:rPr>
                <w:rFonts w:ascii="Calibri" w:hAnsi="Calibri" w:cs="Calibri"/>
                <w:color w:val="000000"/>
                <w:sz w:val="22"/>
                <w:szCs w:val="22"/>
                <w:lang w:val="nl-BE" w:eastAsia="nl-BE"/>
              </w:rPr>
              <w:t xml:space="preserve"> </w:t>
            </w:r>
            <w:proofErr w:type="spellStart"/>
            <w:r w:rsidRPr="00527EF5">
              <w:rPr>
                <w:rFonts w:ascii="Calibri" w:hAnsi="Calibri" w:cs="Calibri"/>
                <w:color w:val="000000"/>
                <w:sz w:val="22"/>
                <w:szCs w:val="22"/>
                <w:lang w:val="nl-BE" w:eastAsia="nl-BE"/>
              </w:rPr>
              <w:t>Bright</w:t>
            </w:r>
            <w:proofErr w:type="spellEnd"/>
            <w:r w:rsidRPr="00527EF5">
              <w:rPr>
                <w:rFonts w:ascii="Calibri" w:hAnsi="Calibri" w:cs="Calibri"/>
                <w:color w:val="000000"/>
                <w:sz w:val="22"/>
                <w:szCs w:val="22"/>
                <w:lang w:val="nl-BE" w:eastAsia="nl-BE"/>
              </w:rPr>
              <w:t xml:space="preserve"> Park</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Rittweger</w:t>
            </w:r>
            <w:proofErr w:type="spellEnd"/>
            <w:r w:rsidRPr="00527EF5">
              <w:rPr>
                <w:rFonts w:ascii="Calibri" w:hAnsi="Calibri" w:cs="Calibri"/>
                <w:color w:val="000000"/>
                <w:sz w:val="22"/>
                <w:szCs w:val="22"/>
                <w:lang w:val="nl-BE" w:eastAsia="nl-BE"/>
              </w:rPr>
              <w:t xml:space="preserve"> site</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voortraject</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V</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BPI nv</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Dorpsveld II</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archeologie</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AG Diepenbeek</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Catenberg</w:t>
            </w:r>
            <w:proofErr w:type="spellEnd"/>
            <w:r w:rsidRPr="00527EF5">
              <w:rPr>
                <w:rFonts w:ascii="Calibri" w:hAnsi="Calibri" w:cs="Calibri"/>
                <w:color w:val="000000"/>
                <w:sz w:val="22"/>
                <w:szCs w:val="22"/>
                <w:lang w:val="nl-BE" w:eastAsia="nl-BE"/>
              </w:rPr>
              <w:t xml:space="preserve"> &amp; </w:t>
            </w:r>
            <w:proofErr w:type="spellStart"/>
            <w:r w:rsidRPr="00527EF5">
              <w:rPr>
                <w:rFonts w:ascii="Calibri" w:hAnsi="Calibri" w:cs="Calibri"/>
                <w:color w:val="000000"/>
                <w:sz w:val="22"/>
                <w:szCs w:val="22"/>
                <w:lang w:val="nl-BE" w:eastAsia="nl-BE"/>
              </w:rPr>
              <w:t>Stuyvenberg</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voortraject</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POM A</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De Hulst</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archeologie</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EOS LOGISTICS</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Ravenshout</w:t>
            </w:r>
            <w:proofErr w:type="spellEnd"/>
            <w:r w:rsidRPr="00527EF5">
              <w:rPr>
                <w:rFonts w:ascii="Calibri" w:hAnsi="Calibri" w:cs="Calibri"/>
                <w:color w:val="000000"/>
                <w:sz w:val="22"/>
                <w:szCs w:val="22"/>
                <w:lang w:val="nl-BE" w:eastAsia="nl-BE"/>
              </w:rPr>
              <w:t>-Noord</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OV</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Stad Beringen</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Ravenshout</w:t>
            </w:r>
            <w:proofErr w:type="spellEnd"/>
            <w:r w:rsidRPr="00527EF5">
              <w:rPr>
                <w:rFonts w:ascii="Calibri" w:hAnsi="Calibri" w:cs="Calibri"/>
                <w:color w:val="000000"/>
                <w:sz w:val="22"/>
                <w:szCs w:val="22"/>
                <w:lang w:val="nl-BE" w:eastAsia="nl-BE"/>
              </w:rPr>
              <w:t>-Noord</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waterleiding</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Stad Beringen</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Ravenshout</w:t>
            </w:r>
            <w:proofErr w:type="spellEnd"/>
            <w:r w:rsidRPr="00527EF5">
              <w:rPr>
                <w:rFonts w:ascii="Calibri" w:hAnsi="Calibri" w:cs="Calibri"/>
                <w:color w:val="000000"/>
                <w:sz w:val="22"/>
                <w:szCs w:val="22"/>
                <w:lang w:val="nl-BE" w:eastAsia="nl-BE"/>
              </w:rPr>
              <w:t>-Noord</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telematica</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Stad Beringen</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Ravenshout</w:t>
            </w:r>
            <w:proofErr w:type="spellEnd"/>
            <w:r w:rsidRPr="00527EF5">
              <w:rPr>
                <w:rFonts w:ascii="Calibri" w:hAnsi="Calibri" w:cs="Calibri"/>
                <w:color w:val="000000"/>
                <w:sz w:val="22"/>
                <w:szCs w:val="22"/>
                <w:lang w:val="nl-BE" w:eastAsia="nl-BE"/>
              </w:rPr>
              <w:t>-Noord</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archeologie</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L</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Stad Beringen</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Pont-West fase I</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beheer</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Solva</w:t>
            </w:r>
            <w:proofErr w:type="spellEnd"/>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GRB West deel 2 - Roeselare</w:t>
            </w:r>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WVI</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Watergebonden BT </w:t>
            </w:r>
            <w:proofErr w:type="spellStart"/>
            <w:r w:rsidRPr="00527EF5">
              <w:rPr>
                <w:rFonts w:ascii="Calibri" w:hAnsi="Calibri" w:cs="Calibri"/>
                <w:color w:val="000000"/>
                <w:sz w:val="22"/>
                <w:szCs w:val="22"/>
                <w:lang w:val="nl-BE" w:eastAsia="nl-BE"/>
              </w:rPr>
              <w:t>Niel</w:t>
            </w:r>
            <w:proofErr w:type="spellEnd"/>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waterleiding</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POM A</w:t>
            </w:r>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 xml:space="preserve">Watergebonden BT </w:t>
            </w:r>
            <w:proofErr w:type="spellStart"/>
            <w:r w:rsidRPr="00527EF5">
              <w:rPr>
                <w:rFonts w:ascii="Calibri" w:hAnsi="Calibri" w:cs="Calibri"/>
                <w:color w:val="000000"/>
                <w:sz w:val="22"/>
                <w:szCs w:val="22"/>
                <w:lang w:val="nl-BE" w:eastAsia="nl-BE"/>
              </w:rPr>
              <w:t>Niel</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OV</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A</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POM A</w:t>
            </w:r>
          </w:p>
        </w:tc>
      </w:tr>
      <w:tr w:rsidR="00527EF5" w:rsidRPr="00527EF5"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De Blokken</w:t>
            </w:r>
          </w:p>
        </w:tc>
        <w:tc>
          <w:tcPr>
            <w:tcW w:w="130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beheer</w:t>
            </w:r>
          </w:p>
        </w:tc>
        <w:tc>
          <w:tcPr>
            <w:tcW w:w="52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W</w:t>
            </w:r>
          </w:p>
        </w:tc>
        <w:tc>
          <w:tcPr>
            <w:tcW w:w="3280" w:type="dxa"/>
            <w:noWrap/>
            <w:hideMark/>
          </w:tcPr>
          <w:p w:rsidR="00527EF5" w:rsidRPr="00527EF5" w:rsidRDefault="00527EF5" w:rsidP="00527E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Leiedal</w:t>
            </w:r>
            <w:proofErr w:type="spellEnd"/>
          </w:p>
        </w:tc>
      </w:tr>
      <w:tr w:rsidR="00527EF5" w:rsidRPr="00527EF5"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rsidR="00527EF5" w:rsidRPr="00527EF5" w:rsidRDefault="00527EF5" w:rsidP="00014302">
            <w:pPr>
              <w:jc w:val="center"/>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2013</w:t>
            </w:r>
          </w:p>
        </w:tc>
        <w:tc>
          <w:tcPr>
            <w:tcW w:w="354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Veneco</w:t>
            </w:r>
            <w:proofErr w:type="spellEnd"/>
            <w:r w:rsidRPr="00527EF5">
              <w:rPr>
                <w:rFonts w:ascii="Calibri" w:hAnsi="Calibri" w:cs="Calibri"/>
                <w:color w:val="000000"/>
                <w:sz w:val="22"/>
                <w:szCs w:val="22"/>
                <w:lang w:val="nl-BE" w:eastAsia="nl-BE"/>
              </w:rPr>
              <w:t xml:space="preserve"> - </w:t>
            </w:r>
            <w:proofErr w:type="spellStart"/>
            <w:r w:rsidRPr="00527EF5">
              <w:rPr>
                <w:rFonts w:ascii="Calibri" w:hAnsi="Calibri" w:cs="Calibri"/>
                <w:color w:val="000000"/>
                <w:sz w:val="22"/>
                <w:szCs w:val="22"/>
                <w:lang w:val="nl-BE" w:eastAsia="nl-BE"/>
              </w:rPr>
              <w:t>Eke</w:t>
            </w:r>
            <w:proofErr w:type="spellEnd"/>
          </w:p>
        </w:tc>
        <w:tc>
          <w:tcPr>
            <w:tcW w:w="130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basis</w:t>
            </w:r>
          </w:p>
        </w:tc>
        <w:tc>
          <w:tcPr>
            <w:tcW w:w="52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527EF5">
              <w:rPr>
                <w:rFonts w:ascii="Calibri" w:hAnsi="Calibri" w:cs="Calibri"/>
                <w:color w:val="000000"/>
                <w:sz w:val="22"/>
                <w:szCs w:val="22"/>
                <w:lang w:val="nl-BE" w:eastAsia="nl-BE"/>
              </w:rPr>
              <w:t>O</w:t>
            </w:r>
          </w:p>
        </w:tc>
        <w:tc>
          <w:tcPr>
            <w:tcW w:w="3280" w:type="dxa"/>
            <w:noWrap/>
            <w:hideMark/>
          </w:tcPr>
          <w:p w:rsidR="00527EF5" w:rsidRPr="00527EF5" w:rsidRDefault="00527EF5" w:rsidP="00527E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527EF5">
              <w:rPr>
                <w:rFonts w:ascii="Calibri" w:hAnsi="Calibri" w:cs="Calibri"/>
                <w:color w:val="000000"/>
                <w:sz w:val="22"/>
                <w:szCs w:val="22"/>
                <w:lang w:val="nl-BE" w:eastAsia="nl-BE"/>
              </w:rPr>
              <w:t>Veneco</w:t>
            </w:r>
            <w:proofErr w:type="spellEnd"/>
          </w:p>
        </w:tc>
      </w:tr>
    </w:tbl>
    <w:p w:rsidR="00527EF5" w:rsidRDefault="00527EF5" w:rsidP="004C6A85">
      <w:pPr>
        <w:pStyle w:val="StandaardSV"/>
        <w:ind w:left="360"/>
        <w:rPr>
          <w:szCs w:val="22"/>
        </w:rPr>
      </w:pPr>
    </w:p>
    <w:p w:rsidR="008E4BB2" w:rsidRPr="00770763" w:rsidRDefault="008E4BB2" w:rsidP="004C6A85">
      <w:pPr>
        <w:pStyle w:val="StandaardSV"/>
        <w:ind w:left="360"/>
        <w:rPr>
          <w:szCs w:val="22"/>
        </w:rPr>
      </w:pPr>
    </w:p>
    <w:p w:rsidR="002B7F14" w:rsidRPr="00014302" w:rsidRDefault="00014302" w:rsidP="00B93EC4">
      <w:pPr>
        <w:pStyle w:val="StandaardSV"/>
        <w:numPr>
          <w:ilvl w:val="0"/>
          <w:numId w:val="12"/>
        </w:numPr>
        <w:rPr>
          <w:szCs w:val="22"/>
        </w:rPr>
      </w:pPr>
      <w:r>
        <w:rPr>
          <w:szCs w:val="22"/>
        </w:rPr>
        <w:t xml:space="preserve">Het </w:t>
      </w:r>
      <w:r w:rsidR="00BD19C7" w:rsidRPr="00014302">
        <w:rPr>
          <w:szCs w:val="22"/>
        </w:rPr>
        <w:t xml:space="preserve">aantal goedgekeurde nieuwe aanvragen per </w:t>
      </w:r>
      <w:r>
        <w:rPr>
          <w:szCs w:val="22"/>
        </w:rPr>
        <w:t>jaar per type aanvrager (PU, PR en PPS)</w:t>
      </w:r>
      <w:r w:rsidR="00BD19C7" w:rsidRPr="00014302">
        <w:rPr>
          <w:szCs w:val="22"/>
        </w:rPr>
        <w:t>.</w:t>
      </w:r>
    </w:p>
    <w:p w:rsidR="00B93EC4" w:rsidRDefault="00B93EC4" w:rsidP="00B93EC4">
      <w:pPr>
        <w:pStyle w:val="StandaardSV"/>
        <w:ind w:left="360"/>
        <w:rPr>
          <w:szCs w:val="22"/>
        </w:rPr>
      </w:pPr>
    </w:p>
    <w:tbl>
      <w:tblPr>
        <w:tblStyle w:val="Lichtearcering-accent1"/>
        <w:tblW w:w="4980" w:type="dxa"/>
        <w:jc w:val="center"/>
        <w:tblLook w:val="04A0" w:firstRow="1" w:lastRow="0" w:firstColumn="1" w:lastColumn="0" w:noHBand="0" w:noVBand="1"/>
      </w:tblPr>
      <w:tblGrid>
        <w:gridCol w:w="1140"/>
        <w:gridCol w:w="960"/>
        <w:gridCol w:w="960"/>
        <w:gridCol w:w="960"/>
        <w:gridCol w:w="960"/>
      </w:tblGrid>
      <w:tr w:rsidR="00014302" w:rsidRPr="00014302" w:rsidTr="0001430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40" w:type="dxa"/>
            <w:noWrap/>
            <w:hideMark/>
          </w:tcPr>
          <w:p w:rsidR="00014302" w:rsidRPr="00014302" w:rsidRDefault="00014302" w:rsidP="00014302">
            <w:pPr>
              <w:jc w:val="center"/>
              <w:rPr>
                <w:rFonts w:ascii="Calibri" w:hAnsi="Calibri" w:cs="Calibri"/>
                <w:color w:val="000000"/>
                <w:sz w:val="22"/>
                <w:szCs w:val="22"/>
                <w:lang w:val="nl-BE" w:eastAsia="nl-BE"/>
              </w:rPr>
            </w:pPr>
            <w:r w:rsidRPr="00014302">
              <w:rPr>
                <w:rFonts w:ascii="Calibri" w:hAnsi="Calibri" w:cs="Calibri"/>
                <w:color w:val="000000"/>
                <w:sz w:val="22"/>
                <w:szCs w:val="22"/>
                <w:lang w:val="nl-BE" w:eastAsia="nl-BE"/>
              </w:rPr>
              <w:t> </w:t>
            </w:r>
          </w:p>
        </w:tc>
        <w:tc>
          <w:tcPr>
            <w:tcW w:w="960" w:type="dxa"/>
            <w:noWrap/>
            <w:hideMark/>
          </w:tcPr>
          <w:p w:rsidR="00014302" w:rsidRPr="00014302" w:rsidRDefault="00014302" w:rsidP="0001430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014302">
              <w:rPr>
                <w:rFonts w:ascii="Calibri" w:hAnsi="Calibri" w:cs="Calibri"/>
                <w:color w:val="000000"/>
                <w:sz w:val="22"/>
                <w:szCs w:val="22"/>
                <w:lang w:val="nl-BE" w:eastAsia="nl-BE"/>
              </w:rPr>
              <w:t>2011</w:t>
            </w:r>
          </w:p>
        </w:tc>
        <w:tc>
          <w:tcPr>
            <w:tcW w:w="960" w:type="dxa"/>
            <w:noWrap/>
            <w:hideMark/>
          </w:tcPr>
          <w:p w:rsidR="00014302" w:rsidRPr="00014302" w:rsidRDefault="00014302" w:rsidP="0001430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014302">
              <w:rPr>
                <w:rFonts w:ascii="Calibri" w:hAnsi="Calibri" w:cs="Calibri"/>
                <w:color w:val="000000"/>
                <w:sz w:val="22"/>
                <w:szCs w:val="22"/>
                <w:lang w:val="nl-BE" w:eastAsia="nl-BE"/>
              </w:rPr>
              <w:t>2012</w:t>
            </w:r>
          </w:p>
        </w:tc>
        <w:tc>
          <w:tcPr>
            <w:tcW w:w="960" w:type="dxa"/>
            <w:noWrap/>
            <w:hideMark/>
          </w:tcPr>
          <w:p w:rsidR="00014302" w:rsidRPr="00014302" w:rsidRDefault="00014302" w:rsidP="0001430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014302">
              <w:rPr>
                <w:rFonts w:ascii="Calibri" w:hAnsi="Calibri" w:cs="Calibri"/>
                <w:color w:val="000000"/>
                <w:sz w:val="22"/>
                <w:szCs w:val="22"/>
                <w:lang w:val="nl-BE" w:eastAsia="nl-BE"/>
              </w:rPr>
              <w:t>2013</w:t>
            </w:r>
          </w:p>
        </w:tc>
        <w:tc>
          <w:tcPr>
            <w:tcW w:w="960" w:type="dxa"/>
            <w:noWrap/>
            <w:hideMark/>
          </w:tcPr>
          <w:p w:rsidR="00014302" w:rsidRPr="00014302" w:rsidRDefault="00014302" w:rsidP="0001430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014302">
              <w:rPr>
                <w:rFonts w:ascii="Calibri" w:hAnsi="Calibri" w:cs="Calibri"/>
                <w:color w:val="000000"/>
                <w:sz w:val="22"/>
                <w:szCs w:val="22"/>
                <w:lang w:val="nl-BE" w:eastAsia="nl-BE"/>
              </w:rPr>
              <w:t>Totaal</w:t>
            </w:r>
          </w:p>
        </w:tc>
      </w:tr>
      <w:tr w:rsidR="00014302" w:rsidRPr="00014302"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40" w:type="dxa"/>
            <w:noWrap/>
            <w:hideMark/>
          </w:tcPr>
          <w:p w:rsidR="00014302" w:rsidRPr="00014302" w:rsidRDefault="00014302" w:rsidP="00014302">
            <w:pPr>
              <w:jc w:val="center"/>
              <w:rPr>
                <w:rFonts w:ascii="Calibri" w:hAnsi="Calibri" w:cs="Calibri"/>
                <w:color w:val="000000"/>
                <w:sz w:val="22"/>
                <w:szCs w:val="22"/>
                <w:lang w:val="nl-BE" w:eastAsia="nl-BE"/>
              </w:rPr>
            </w:pPr>
            <w:r w:rsidRPr="00014302">
              <w:rPr>
                <w:rFonts w:ascii="Calibri" w:hAnsi="Calibri" w:cs="Calibri"/>
                <w:color w:val="000000"/>
                <w:sz w:val="22"/>
                <w:szCs w:val="22"/>
                <w:lang w:val="nl-BE" w:eastAsia="nl-BE"/>
              </w:rPr>
              <w:t>PPS</w:t>
            </w:r>
          </w:p>
        </w:tc>
        <w:tc>
          <w:tcPr>
            <w:tcW w:w="960" w:type="dxa"/>
            <w:noWrap/>
            <w:hideMark/>
          </w:tcPr>
          <w:p w:rsidR="00014302" w:rsidRPr="00014302" w:rsidRDefault="00014302" w:rsidP="0001430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014302">
              <w:rPr>
                <w:rFonts w:ascii="Calibri" w:hAnsi="Calibri" w:cs="Calibri"/>
                <w:color w:val="000000"/>
                <w:sz w:val="22"/>
                <w:szCs w:val="22"/>
                <w:lang w:val="nl-BE" w:eastAsia="nl-BE"/>
              </w:rPr>
              <w:t> </w:t>
            </w:r>
          </w:p>
        </w:tc>
        <w:tc>
          <w:tcPr>
            <w:tcW w:w="960" w:type="dxa"/>
            <w:noWrap/>
            <w:hideMark/>
          </w:tcPr>
          <w:p w:rsidR="00014302" w:rsidRPr="00014302" w:rsidRDefault="00014302" w:rsidP="0001430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014302">
              <w:rPr>
                <w:rFonts w:ascii="Calibri" w:hAnsi="Calibri" w:cs="Calibri"/>
                <w:color w:val="000000"/>
                <w:sz w:val="22"/>
                <w:szCs w:val="22"/>
                <w:lang w:val="nl-BE" w:eastAsia="nl-BE"/>
              </w:rPr>
              <w:t> </w:t>
            </w:r>
          </w:p>
        </w:tc>
        <w:tc>
          <w:tcPr>
            <w:tcW w:w="960" w:type="dxa"/>
            <w:noWrap/>
            <w:hideMark/>
          </w:tcPr>
          <w:p w:rsidR="00014302" w:rsidRPr="00014302" w:rsidRDefault="00014302" w:rsidP="0001430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014302">
              <w:rPr>
                <w:rFonts w:ascii="Calibri" w:hAnsi="Calibri" w:cs="Calibri"/>
                <w:color w:val="000000"/>
                <w:sz w:val="22"/>
                <w:szCs w:val="22"/>
                <w:lang w:val="nl-BE" w:eastAsia="nl-BE"/>
              </w:rPr>
              <w:t>1</w:t>
            </w:r>
          </w:p>
        </w:tc>
        <w:tc>
          <w:tcPr>
            <w:tcW w:w="960" w:type="dxa"/>
            <w:noWrap/>
            <w:hideMark/>
          </w:tcPr>
          <w:p w:rsidR="00014302" w:rsidRPr="00014302" w:rsidRDefault="00014302" w:rsidP="0001430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014302">
              <w:rPr>
                <w:rFonts w:ascii="Calibri" w:hAnsi="Calibri" w:cs="Calibri"/>
                <w:color w:val="000000"/>
                <w:sz w:val="22"/>
                <w:szCs w:val="22"/>
                <w:lang w:val="nl-BE" w:eastAsia="nl-BE"/>
              </w:rPr>
              <w:t>1</w:t>
            </w:r>
          </w:p>
        </w:tc>
      </w:tr>
      <w:tr w:rsidR="00014302" w:rsidRPr="00014302"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140" w:type="dxa"/>
            <w:noWrap/>
            <w:hideMark/>
          </w:tcPr>
          <w:p w:rsidR="00014302" w:rsidRPr="00014302" w:rsidRDefault="00014302" w:rsidP="00014302">
            <w:pPr>
              <w:jc w:val="center"/>
              <w:rPr>
                <w:rFonts w:ascii="Calibri" w:hAnsi="Calibri" w:cs="Calibri"/>
                <w:color w:val="000000"/>
                <w:sz w:val="22"/>
                <w:szCs w:val="22"/>
                <w:lang w:val="nl-BE" w:eastAsia="nl-BE"/>
              </w:rPr>
            </w:pPr>
            <w:r w:rsidRPr="00014302">
              <w:rPr>
                <w:rFonts w:ascii="Calibri" w:hAnsi="Calibri" w:cs="Calibri"/>
                <w:color w:val="000000"/>
                <w:sz w:val="22"/>
                <w:szCs w:val="22"/>
                <w:lang w:val="nl-BE" w:eastAsia="nl-BE"/>
              </w:rPr>
              <w:t>PR</w:t>
            </w:r>
          </w:p>
        </w:tc>
        <w:tc>
          <w:tcPr>
            <w:tcW w:w="960" w:type="dxa"/>
            <w:noWrap/>
            <w:hideMark/>
          </w:tcPr>
          <w:p w:rsidR="00014302" w:rsidRPr="00014302" w:rsidRDefault="00014302" w:rsidP="0001430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014302">
              <w:rPr>
                <w:rFonts w:ascii="Calibri" w:hAnsi="Calibri" w:cs="Calibri"/>
                <w:color w:val="000000"/>
                <w:sz w:val="22"/>
                <w:szCs w:val="22"/>
                <w:lang w:val="nl-BE" w:eastAsia="nl-BE"/>
              </w:rPr>
              <w:t>3</w:t>
            </w:r>
          </w:p>
        </w:tc>
        <w:tc>
          <w:tcPr>
            <w:tcW w:w="960" w:type="dxa"/>
            <w:noWrap/>
            <w:hideMark/>
          </w:tcPr>
          <w:p w:rsidR="00014302" w:rsidRPr="00014302" w:rsidRDefault="00014302" w:rsidP="0001430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014302">
              <w:rPr>
                <w:rFonts w:ascii="Calibri" w:hAnsi="Calibri" w:cs="Calibri"/>
                <w:color w:val="000000"/>
                <w:sz w:val="22"/>
                <w:szCs w:val="22"/>
                <w:lang w:val="nl-BE" w:eastAsia="nl-BE"/>
              </w:rPr>
              <w:t> </w:t>
            </w:r>
          </w:p>
        </w:tc>
        <w:tc>
          <w:tcPr>
            <w:tcW w:w="960" w:type="dxa"/>
            <w:noWrap/>
            <w:hideMark/>
          </w:tcPr>
          <w:p w:rsidR="00014302" w:rsidRPr="00014302" w:rsidRDefault="00014302" w:rsidP="0001430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014302">
              <w:rPr>
                <w:rFonts w:ascii="Calibri" w:hAnsi="Calibri" w:cs="Calibri"/>
                <w:color w:val="000000"/>
                <w:sz w:val="22"/>
                <w:szCs w:val="22"/>
                <w:lang w:val="nl-BE" w:eastAsia="nl-BE"/>
              </w:rPr>
              <w:t>4</w:t>
            </w:r>
          </w:p>
        </w:tc>
        <w:tc>
          <w:tcPr>
            <w:tcW w:w="960" w:type="dxa"/>
            <w:noWrap/>
            <w:hideMark/>
          </w:tcPr>
          <w:p w:rsidR="00014302" w:rsidRPr="00014302" w:rsidRDefault="00014302" w:rsidP="0001430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014302">
              <w:rPr>
                <w:rFonts w:ascii="Calibri" w:hAnsi="Calibri" w:cs="Calibri"/>
                <w:color w:val="000000"/>
                <w:sz w:val="22"/>
                <w:szCs w:val="22"/>
                <w:lang w:val="nl-BE" w:eastAsia="nl-BE"/>
              </w:rPr>
              <w:t>7</w:t>
            </w:r>
          </w:p>
        </w:tc>
      </w:tr>
      <w:tr w:rsidR="00014302" w:rsidRPr="00014302" w:rsidTr="000143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40" w:type="dxa"/>
            <w:noWrap/>
            <w:hideMark/>
          </w:tcPr>
          <w:p w:rsidR="00014302" w:rsidRPr="00014302" w:rsidRDefault="00014302" w:rsidP="00014302">
            <w:pPr>
              <w:jc w:val="center"/>
              <w:rPr>
                <w:rFonts w:ascii="Calibri" w:hAnsi="Calibri" w:cs="Calibri"/>
                <w:color w:val="000000"/>
                <w:sz w:val="22"/>
                <w:szCs w:val="22"/>
                <w:lang w:val="nl-BE" w:eastAsia="nl-BE"/>
              </w:rPr>
            </w:pPr>
            <w:r w:rsidRPr="00014302">
              <w:rPr>
                <w:rFonts w:ascii="Calibri" w:hAnsi="Calibri" w:cs="Calibri"/>
                <w:color w:val="000000"/>
                <w:sz w:val="22"/>
                <w:szCs w:val="22"/>
                <w:lang w:val="nl-BE" w:eastAsia="nl-BE"/>
              </w:rPr>
              <w:t>PU</w:t>
            </w:r>
          </w:p>
        </w:tc>
        <w:tc>
          <w:tcPr>
            <w:tcW w:w="960" w:type="dxa"/>
            <w:noWrap/>
            <w:hideMark/>
          </w:tcPr>
          <w:p w:rsidR="00014302" w:rsidRPr="00014302" w:rsidRDefault="00014302" w:rsidP="0001430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014302">
              <w:rPr>
                <w:rFonts w:ascii="Calibri" w:hAnsi="Calibri" w:cs="Calibri"/>
                <w:color w:val="000000"/>
                <w:sz w:val="22"/>
                <w:szCs w:val="22"/>
                <w:lang w:val="nl-BE" w:eastAsia="nl-BE"/>
              </w:rPr>
              <w:t>21</w:t>
            </w:r>
          </w:p>
        </w:tc>
        <w:tc>
          <w:tcPr>
            <w:tcW w:w="960" w:type="dxa"/>
            <w:noWrap/>
            <w:hideMark/>
          </w:tcPr>
          <w:p w:rsidR="00014302" w:rsidRPr="00014302" w:rsidRDefault="00014302" w:rsidP="0001430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014302">
              <w:rPr>
                <w:rFonts w:ascii="Calibri" w:hAnsi="Calibri" w:cs="Calibri"/>
                <w:color w:val="000000"/>
                <w:sz w:val="22"/>
                <w:szCs w:val="22"/>
                <w:lang w:val="nl-BE" w:eastAsia="nl-BE"/>
              </w:rPr>
              <w:t>20</w:t>
            </w:r>
          </w:p>
        </w:tc>
        <w:tc>
          <w:tcPr>
            <w:tcW w:w="960" w:type="dxa"/>
            <w:noWrap/>
            <w:hideMark/>
          </w:tcPr>
          <w:p w:rsidR="00014302" w:rsidRPr="00014302" w:rsidRDefault="00014302" w:rsidP="0001430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014302">
              <w:rPr>
                <w:rFonts w:ascii="Calibri" w:hAnsi="Calibri" w:cs="Calibri"/>
                <w:color w:val="000000"/>
                <w:sz w:val="22"/>
                <w:szCs w:val="22"/>
                <w:lang w:val="nl-BE" w:eastAsia="nl-BE"/>
              </w:rPr>
              <w:t>18</w:t>
            </w:r>
          </w:p>
        </w:tc>
        <w:tc>
          <w:tcPr>
            <w:tcW w:w="960" w:type="dxa"/>
            <w:noWrap/>
            <w:hideMark/>
          </w:tcPr>
          <w:p w:rsidR="00014302" w:rsidRPr="00014302" w:rsidRDefault="00014302" w:rsidP="0001430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014302">
              <w:rPr>
                <w:rFonts w:ascii="Calibri" w:hAnsi="Calibri" w:cs="Calibri"/>
                <w:color w:val="000000"/>
                <w:sz w:val="22"/>
                <w:szCs w:val="22"/>
                <w:lang w:val="nl-BE" w:eastAsia="nl-BE"/>
              </w:rPr>
              <w:t>59</w:t>
            </w:r>
          </w:p>
        </w:tc>
      </w:tr>
      <w:tr w:rsidR="00014302" w:rsidRPr="00014302" w:rsidTr="00014302">
        <w:trPr>
          <w:trHeight w:val="300"/>
          <w:jc w:val="center"/>
        </w:trPr>
        <w:tc>
          <w:tcPr>
            <w:cnfStyle w:val="001000000000" w:firstRow="0" w:lastRow="0" w:firstColumn="1" w:lastColumn="0" w:oddVBand="0" w:evenVBand="0" w:oddHBand="0" w:evenHBand="0" w:firstRowFirstColumn="0" w:firstRowLastColumn="0" w:lastRowFirstColumn="0" w:lastRowLastColumn="0"/>
            <w:tcW w:w="1140" w:type="dxa"/>
            <w:noWrap/>
            <w:hideMark/>
          </w:tcPr>
          <w:p w:rsidR="00014302" w:rsidRPr="00014302" w:rsidRDefault="00014302" w:rsidP="00014302">
            <w:pPr>
              <w:jc w:val="center"/>
              <w:rPr>
                <w:rFonts w:ascii="Calibri" w:hAnsi="Calibri" w:cs="Calibri"/>
                <w:color w:val="000000"/>
                <w:sz w:val="22"/>
                <w:szCs w:val="22"/>
                <w:lang w:val="nl-BE" w:eastAsia="nl-BE"/>
              </w:rPr>
            </w:pPr>
            <w:r w:rsidRPr="00014302">
              <w:rPr>
                <w:rFonts w:ascii="Calibri" w:hAnsi="Calibri" w:cs="Calibri"/>
                <w:color w:val="000000"/>
                <w:sz w:val="22"/>
                <w:szCs w:val="22"/>
                <w:lang w:val="nl-BE" w:eastAsia="nl-BE"/>
              </w:rPr>
              <w:t>Totaal</w:t>
            </w:r>
          </w:p>
        </w:tc>
        <w:tc>
          <w:tcPr>
            <w:tcW w:w="960" w:type="dxa"/>
            <w:noWrap/>
            <w:hideMark/>
          </w:tcPr>
          <w:p w:rsidR="00014302" w:rsidRPr="00014302" w:rsidRDefault="00014302" w:rsidP="0001430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014302">
              <w:rPr>
                <w:rFonts w:ascii="Calibri" w:hAnsi="Calibri" w:cs="Calibri"/>
                <w:color w:val="000000"/>
                <w:sz w:val="22"/>
                <w:szCs w:val="22"/>
                <w:lang w:val="nl-BE" w:eastAsia="nl-BE"/>
              </w:rPr>
              <w:t>24</w:t>
            </w:r>
          </w:p>
        </w:tc>
        <w:tc>
          <w:tcPr>
            <w:tcW w:w="960" w:type="dxa"/>
            <w:noWrap/>
            <w:hideMark/>
          </w:tcPr>
          <w:p w:rsidR="00014302" w:rsidRPr="00014302" w:rsidRDefault="00014302" w:rsidP="0001430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014302">
              <w:rPr>
                <w:rFonts w:ascii="Calibri" w:hAnsi="Calibri" w:cs="Calibri"/>
                <w:color w:val="000000"/>
                <w:sz w:val="22"/>
                <w:szCs w:val="22"/>
                <w:lang w:val="nl-BE" w:eastAsia="nl-BE"/>
              </w:rPr>
              <w:t>20</w:t>
            </w:r>
          </w:p>
        </w:tc>
        <w:tc>
          <w:tcPr>
            <w:tcW w:w="960" w:type="dxa"/>
            <w:noWrap/>
            <w:hideMark/>
          </w:tcPr>
          <w:p w:rsidR="00014302" w:rsidRPr="00014302" w:rsidRDefault="00014302" w:rsidP="0001430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014302">
              <w:rPr>
                <w:rFonts w:ascii="Calibri" w:hAnsi="Calibri" w:cs="Calibri"/>
                <w:color w:val="000000"/>
                <w:sz w:val="22"/>
                <w:szCs w:val="22"/>
                <w:lang w:val="nl-BE" w:eastAsia="nl-BE"/>
              </w:rPr>
              <w:t>23</w:t>
            </w:r>
          </w:p>
        </w:tc>
        <w:tc>
          <w:tcPr>
            <w:tcW w:w="960" w:type="dxa"/>
            <w:noWrap/>
            <w:hideMark/>
          </w:tcPr>
          <w:p w:rsidR="00014302" w:rsidRPr="00014302" w:rsidRDefault="00014302" w:rsidP="0001430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014302">
              <w:rPr>
                <w:rFonts w:ascii="Calibri" w:hAnsi="Calibri" w:cs="Calibri"/>
                <w:color w:val="000000"/>
                <w:sz w:val="22"/>
                <w:szCs w:val="22"/>
                <w:lang w:val="nl-BE" w:eastAsia="nl-BE"/>
              </w:rPr>
              <w:t>67</w:t>
            </w:r>
          </w:p>
        </w:tc>
      </w:tr>
    </w:tbl>
    <w:p w:rsidR="00B93EC4" w:rsidRDefault="00B93EC4" w:rsidP="00B93EC4">
      <w:pPr>
        <w:pStyle w:val="StandaardSV"/>
        <w:ind w:left="360"/>
        <w:rPr>
          <w:szCs w:val="22"/>
        </w:rPr>
      </w:pPr>
    </w:p>
    <w:p w:rsidR="00014302" w:rsidRDefault="00014302" w:rsidP="00B93EC4">
      <w:pPr>
        <w:pStyle w:val="StandaardSV"/>
        <w:ind w:left="360"/>
        <w:rPr>
          <w:szCs w:val="22"/>
        </w:rPr>
      </w:pPr>
      <w:r>
        <w:rPr>
          <w:szCs w:val="22"/>
        </w:rPr>
        <w:t xml:space="preserve">Voor een </w:t>
      </w:r>
      <w:r w:rsidR="00226AA4">
        <w:rPr>
          <w:szCs w:val="22"/>
        </w:rPr>
        <w:t xml:space="preserve">gedetailleerd </w:t>
      </w:r>
      <w:r>
        <w:rPr>
          <w:szCs w:val="22"/>
        </w:rPr>
        <w:t xml:space="preserve">overzicht </w:t>
      </w:r>
      <w:r w:rsidR="0089179D">
        <w:rPr>
          <w:szCs w:val="22"/>
        </w:rPr>
        <w:t>per project</w:t>
      </w:r>
      <w:r w:rsidR="007F0AAB">
        <w:rPr>
          <w:szCs w:val="22"/>
        </w:rPr>
        <w:t xml:space="preserve"> z</w:t>
      </w:r>
      <w:r>
        <w:rPr>
          <w:szCs w:val="22"/>
        </w:rPr>
        <w:t xml:space="preserve">ie </w:t>
      </w:r>
      <w:r w:rsidR="007F0AAB">
        <w:rPr>
          <w:szCs w:val="22"/>
        </w:rPr>
        <w:t>tweede ta</w:t>
      </w:r>
      <w:r w:rsidRPr="00014302">
        <w:rPr>
          <w:szCs w:val="22"/>
        </w:rPr>
        <w:t>bel vraag 7. De indeling PR, PU en PPS wordt enkel bijgehouden op niveau van de nieuwe aanvragen en niet voor vervolgaanvragen.</w:t>
      </w:r>
    </w:p>
    <w:p w:rsidR="002B7F14" w:rsidRDefault="002B7F14" w:rsidP="002B7F14">
      <w:pPr>
        <w:pStyle w:val="StandaardSV"/>
        <w:ind w:left="360"/>
        <w:rPr>
          <w:szCs w:val="22"/>
        </w:rPr>
      </w:pPr>
    </w:p>
    <w:p w:rsidR="0089179D" w:rsidRDefault="0089179D" w:rsidP="00AC3E0F">
      <w:pPr>
        <w:pStyle w:val="StandaardSV"/>
        <w:numPr>
          <w:ilvl w:val="0"/>
          <w:numId w:val="12"/>
        </w:numPr>
        <w:rPr>
          <w:szCs w:val="22"/>
        </w:rPr>
      </w:pPr>
      <w:r>
        <w:rPr>
          <w:szCs w:val="22"/>
        </w:rPr>
        <w:t xml:space="preserve">53 van de 67 goedgekeurde nieuwe aanvragen zijn nog lopende. </w:t>
      </w:r>
      <w:r w:rsidR="000810BA">
        <w:rPr>
          <w:szCs w:val="22"/>
        </w:rPr>
        <w:t xml:space="preserve">Vier </w:t>
      </w:r>
      <w:r w:rsidR="00B74598">
        <w:rPr>
          <w:szCs w:val="22"/>
        </w:rPr>
        <w:t>dossiers</w:t>
      </w:r>
      <w:r>
        <w:rPr>
          <w:szCs w:val="22"/>
        </w:rPr>
        <w:t xml:space="preserve"> </w:t>
      </w:r>
      <w:r w:rsidR="000810BA">
        <w:rPr>
          <w:szCs w:val="22"/>
        </w:rPr>
        <w:t xml:space="preserve">zijn </w:t>
      </w:r>
      <w:r w:rsidR="00B74598">
        <w:rPr>
          <w:szCs w:val="22"/>
        </w:rPr>
        <w:t xml:space="preserve"> </w:t>
      </w:r>
      <w:r>
        <w:rPr>
          <w:szCs w:val="22"/>
        </w:rPr>
        <w:t>afgerond.</w:t>
      </w:r>
    </w:p>
    <w:p w:rsidR="00B74598" w:rsidRDefault="0089179D" w:rsidP="0089179D">
      <w:pPr>
        <w:pStyle w:val="StandaardSV"/>
        <w:ind w:left="360"/>
        <w:rPr>
          <w:szCs w:val="22"/>
        </w:rPr>
      </w:pPr>
      <w:r>
        <w:rPr>
          <w:szCs w:val="22"/>
        </w:rPr>
        <w:t>De eerste tabel geeft een overzicht van de afgeronde nieuwe aanvragen, de tweede tabel geeft een overzicht van de lopende nieuwe aanvragen.</w:t>
      </w:r>
    </w:p>
    <w:p w:rsidR="00B74598" w:rsidRDefault="00B74598" w:rsidP="00B74598">
      <w:pPr>
        <w:pStyle w:val="StandaardSV"/>
        <w:ind w:left="360"/>
        <w:rPr>
          <w:szCs w:val="22"/>
        </w:rPr>
      </w:pPr>
    </w:p>
    <w:tbl>
      <w:tblPr>
        <w:tblStyle w:val="Lichtearcering-accent1"/>
        <w:tblW w:w="0" w:type="auto"/>
        <w:tblLayout w:type="fixed"/>
        <w:tblLook w:val="04A0" w:firstRow="1" w:lastRow="0" w:firstColumn="1" w:lastColumn="0" w:noHBand="0" w:noVBand="1"/>
      </w:tblPr>
      <w:tblGrid>
        <w:gridCol w:w="2660"/>
        <w:gridCol w:w="709"/>
        <w:gridCol w:w="1391"/>
        <w:gridCol w:w="1302"/>
        <w:gridCol w:w="1559"/>
        <w:gridCol w:w="709"/>
        <w:gridCol w:w="912"/>
      </w:tblGrid>
      <w:tr w:rsidR="00B74598" w:rsidRPr="00B74598" w:rsidTr="00226AA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B74598" w:rsidRPr="00B74598" w:rsidRDefault="00B74598" w:rsidP="00B74598">
            <w:pPr>
              <w:jc w:val="center"/>
              <w:rPr>
                <w:rFonts w:ascii="Arial" w:hAnsi="Arial" w:cs="Arial"/>
                <w:color w:val="000000"/>
                <w:sz w:val="20"/>
                <w:lang w:val="nl-BE" w:eastAsia="nl-BE"/>
              </w:rPr>
            </w:pPr>
            <w:r w:rsidRPr="00B74598">
              <w:rPr>
                <w:rFonts w:ascii="Arial" w:hAnsi="Arial" w:cs="Arial"/>
                <w:color w:val="000000"/>
                <w:sz w:val="20"/>
                <w:lang w:val="nl-BE" w:eastAsia="nl-BE"/>
              </w:rPr>
              <w:t>Project</w:t>
            </w:r>
          </w:p>
        </w:tc>
        <w:tc>
          <w:tcPr>
            <w:tcW w:w="709" w:type="dxa"/>
            <w:noWrap/>
            <w:hideMark/>
          </w:tcPr>
          <w:p w:rsidR="00B74598" w:rsidRPr="00B74598" w:rsidRDefault="00B74598" w:rsidP="00B7459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B74598">
              <w:rPr>
                <w:rFonts w:ascii="Arial" w:hAnsi="Arial" w:cs="Arial"/>
                <w:color w:val="000000"/>
                <w:sz w:val="20"/>
                <w:lang w:val="nl-BE" w:eastAsia="nl-BE"/>
              </w:rPr>
              <w:t>Prov</w:t>
            </w:r>
            <w:proofErr w:type="spellEnd"/>
          </w:p>
        </w:tc>
        <w:tc>
          <w:tcPr>
            <w:tcW w:w="1391" w:type="dxa"/>
            <w:noWrap/>
            <w:hideMark/>
          </w:tcPr>
          <w:p w:rsidR="00B74598" w:rsidRPr="00B74598" w:rsidRDefault="00B74598" w:rsidP="00B7459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Pr>
                <w:rFonts w:ascii="Arial" w:hAnsi="Arial" w:cs="Arial"/>
                <w:color w:val="000000"/>
                <w:sz w:val="20"/>
                <w:lang w:val="nl-BE" w:eastAsia="nl-BE"/>
              </w:rPr>
              <w:t xml:space="preserve">TYPOLOGIE </w:t>
            </w:r>
            <w:r w:rsidRPr="00B74598">
              <w:rPr>
                <w:rFonts w:ascii="Arial" w:hAnsi="Arial" w:cs="Arial"/>
                <w:color w:val="000000"/>
                <w:sz w:val="20"/>
                <w:lang w:val="nl-BE" w:eastAsia="nl-BE"/>
              </w:rPr>
              <w:t>BVR</w:t>
            </w:r>
          </w:p>
        </w:tc>
        <w:tc>
          <w:tcPr>
            <w:tcW w:w="1302" w:type="dxa"/>
            <w:noWrap/>
            <w:hideMark/>
          </w:tcPr>
          <w:p w:rsidR="00B74598" w:rsidRPr="00B74598" w:rsidRDefault="00B74598" w:rsidP="00B7459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B74598">
              <w:rPr>
                <w:rFonts w:ascii="Arial" w:hAnsi="Arial" w:cs="Arial"/>
                <w:color w:val="000000"/>
                <w:sz w:val="20"/>
                <w:lang w:val="nl-BE" w:eastAsia="nl-BE"/>
              </w:rPr>
              <w:t>Type</w:t>
            </w:r>
          </w:p>
        </w:tc>
        <w:tc>
          <w:tcPr>
            <w:tcW w:w="1559" w:type="dxa"/>
            <w:noWrap/>
            <w:hideMark/>
          </w:tcPr>
          <w:p w:rsidR="00B74598" w:rsidRPr="00B74598" w:rsidRDefault="00B74598" w:rsidP="00B7459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B74598">
              <w:rPr>
                <w:rFonts w:ascii="Arial" w:hAnsi="Arial" w:cs="Arial"/>
                <w:color w:val="000000"/>
                <w:sz w:val="20"/>
                <w:lang w:val="nl-BE" w:eastAsia="nl-BE"/>
              </w:rPr>
              <w:t>Begunstigde</w:t>
            </w:r>
          </w:p>
        </w:tc>
        <w:tc>
          <w:tcPr>
            <w:tcW w:w="709" w:type="dxa"/>
            <w:noWrap/>
            <w:hideMark/>
          </w:tcPr>
          <w:p w:rsidR="00B74598" w:rsidRPr="00B74598" w:rsidRDefault="00B74598" w:rsidP="00B7459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Pr>
                <w:rFonts w:ascii="Arial" w:hAnsi="Arial" w:cs="Arial"/>
                <w:color w:val="000000"/>
                <w:sz w:val="20"/>
                <w:lang w:val="nl-BE" w:eastAsia="nl-BE"/>
              </w:rPr>
              <w:t xml:space="preserve">PU PR </w:t>
            </w:r>
            <w:r w:rsidRPr="00B74598">
              <w:rPr>
                <w:rFonts w:ascii="Arial" w:hAnsi="Arial" w:cs="Arial"/>
                <w:color w:val="000000"/>
                <w:sz w:val="20"/>
                <w:lang w:val="nl-BE" w:eastAsia="nl-BE"/>
              </w:rPr>
              <w:t>PPS</w:t>
            </w:r>
          </w:p>
        </w:tc>
        <w:tc>
          <w:tcPr>
            <w:tcW w:w="912" w:type="dxa"/>
            <w:noWrap/>
            <w:hideMark/>
          </w:tcPr>
          <w:p w:rsidR="00B74598" w:rsidRPr="00B74598" w:rsidRDefault="00B74598" w:rsidP="00B7459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B74598">
              <w:rPr>
                <w:rFonts w:ascii="Arial" w:hAnsi="Arial" w:cs="Arial"/>
                <w:color w:val="000000"/>
                <w:sz w:val="20"/>
                <w:lang w:val="nl-BE" w:eastAsia="nl-BE"/>
              </w:rPr>
              <w:t xml:space="preserve">Bruto </w:t>
            </w:r>
            <w:proofErr w:type="spellStart"/>
            <w:r w:rsidRPr="00B74598">
              <w:rPr>
                <w:rFonts w:ascii="Arial" w:hAnsi="Arial" w:cs="Arial"/>
                <w:color w:val="000000"/>
                <w:sz w:val="20"/>
                <w:lang w:val="nl-BE" w:eastAsia="nl-BE"/>
              </w:rPr>
              <w:t>Opp</w:t>
            </w:r>
            <w:proofErr w:type="spellEnd"/>
          </w:p>
        </w:tc>
      </w:tr>
      <w:tr w:rsidR="00B74598" w:rsidRPr="00B74598" w:rsidTr="00226A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B74598" w:rsidRPr="00B74598" w:rsidRDefault="00B74598" w:rsidP="00B74598">
            <w:pPr>
              <w:rPr>
                <w:rFonts w:ascii="Arial" w:hAnsi="Arial" w:cs="Arial"/>
                <w:color w:val="000000"/>
                <w:sz w:val="20"/>
                <w:lang w:val="nl-BE" w:eastAsia="nl-BE"/>
              </w:rPr>
            </w:pPr>
            <w:proofErr w:type="spellStart"/>
            <w:r w:rsidRPr="00B74598">
              <w:rPr>
                <w:rFonts w:ascii="Arial" w:hAnsi="Arial" w:cs="Arial"/>
                <w:color w:val="000000"/>
                <w:sz w:val="20"/>
                <w:lang w:val="nl-BE" w:eastAsia="nl-BE"/>
              </w:rPr>
              <w:t>Messer</w:t>
            </w:r>
            <w:proofErr w:type="spellEnd"/>
            <w:r w:rsidRPr="00B74598">
              <w:rPr>
                <w:rFonts w:ascii="Arial" w:hAnsi="Arial" w:cs="Arial"/>
                <w:color w:val="000000"/>
                <w:sz w:val="20"/>
                <w:lang w:val="nl-BE" w:eastAsia="nl-BE"/>
              </w:rPr>
              <w:t>/</w:t>
            </w:r>
            <w:proofErr w:type="spellStart"/>
            <w:r w:rsidRPr="00B74598">
              <w:rPr>
                <w:rFonts w:ascii="Arial" w:hAnsi="Arial" w:cs="Arial"/>
                <w:color w:val="000000"/>
                <w:sz w:val="20"/>
                <w:lang w:val="nl-BE" w:eastAsia="nl-BE"/>
              </w:rPr>
              <w:t>Asphaltco</w:t>
            </w:r>
            <w:proofErr w:type="spellEnd"/>
            <w:r w:rsidRPr="00B74598">
              <w:rPr>
                <w:rFonts w:ascii="Arial" w:hAnsi="Arial" w:cs="Arial"/>
                <w:color w:val="000000"/>
                <w:sz w:val="20"/>
                <w:lang w:val="nl-BE" w:eastAsia="nl-BE"/>
              </w:rPr>
              <w:t>/</w:t>
            </w:r>
            <w:proofErr w:type="spellStart"/>
            <w:r w:rsidRPr="00B74598">
              <w:rPr>
                <w:rFonts w:ascii="Arial" w:hAnsi="Arial" w:cs="Arial"/>
                <w:color w:val="000000"/>
                <w:sz w:val="20"/>
                <w:lang w:val="nl-BE" w:eastAsia="nl-BE"/>
              </w:rPr>
              <w:t>Nycomed</w:t>
            </w:r>
            <w:proofErr w:type="spellEnd"/>
          </w:p>
        </w:tc>
        <w:tc>
          <w:tcPr>
            <w:tcW w:w="709" w:type="dxa"/>
            <w:hideMark/>
          </w:tcPr>
          <w:p w:rsidR="00B74598" w:rsidRPr="00B74598" w:rsidRDefault="00B74598" w:rsidP="00B7459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B74598">
              <w:rPr>
                <w:rFonts w:ascii="Arial" w:hAnsi="Arial" w:cs="Arial"/>
                <w:color w:val="000000"/>
                <w:sz w:val="20"/>
                <w:lang w:val="nl-BE" w:eastAsia="nl-BE"/>
              </w:rPr>
              <w:t>V</w:t>
            </w:r>
          </w:p>
        </w:tc>
        <w:tc>
          <w:tcPr>
            <w:tcW w:w="1391" w:type="dxa"/>
            <w:hideMark/>
          </w:tcPr>
          <w:p w:rsidR="00B74598" w:rsidRPr="00B74598" w:rsidRDefault="00B74598" w:rsidP="00B7459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B74598">
              <w:rPr>
                <w:rFonts w:ascii="Arial" w:hAnsi="Arial" w:cs="Arial"/>
                <w:color w:val="000000"/>
                <w:sz w:val="20"/>
                <w:lang w:val="nl-BE" w:eastAsia="nl-BE"/>
              </w:rPr>
              <w:t>2007 VT 40</w:t>
            </w:r>
          </w:p>
        </w:tc>
        <w:tc>
          <w:tcPr>
            <w:tcW w:w="1302" w:type="dxa"/>
            <w:hideMark/>
          </w:tcPr>
          <w:p w:rsidR="00B74598" w:rsidRPr="00B74598" w:rsidRDefault="00B74598" w:rsidP="00B7459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B74598">
              <w:rPr>
                <w:rFonts w:ascii="Arial" w:hAnsi="Arial" w:cs="Arial"/>
                <w:color w:val="000000"/>
                <w:sz w:val="20"/>
                <w:lang w:val="nl-BE" w:eastAsia="nl-BE"/>
              </w:rPr>
              <w:t>Voortraject</w:t>
            </w:r>
          </w:p>
        </w:tc>
        <w:tc>
          <w:tcPr>
            <w:tcW w:w="1559" w:type="dxa"/>
            <w:hideMark/>
          </w:tcPr>
          <w:p w:rsidR="00B74598" w:rsidRPr="00B74598" w:rsidRDefault="00B74598" w:rsidP="00B7459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B74598">
              <w:rPr>
                <w:rFonts w:ascii="Arial" w:hAnsi="Arial" w:cs="Arial"/>
                <w:color w:val="000000"/>
                <w:sz w:val="20"/>
                <w:lang w:val="nl-BE" w:eastAsia="nl-BE"/>
              </w:rPr>
              <w:t>Re-</w:t>
            </w:r>
            <w:proofErr w:type="spellStart"/>
            <w:r w:rsidRPr="00B74598">
              <w:rPr>
                <w:rFonts w:ascii="Arial" w:hAnsi="Arial" w:cs="Arial"/>
                <w:color w:val="000000"/>
                <w:sz w:val="20"/>
                <w:lang w:val="nl-BE" w:eastAsia="nl-BE"/>
              </w:rPr>
              <w:t>Vive</w:t>
            </w:r>
            <w:proofErr w:type="spellEnd"/>
          </w:p>
        </w:tc>
        <w:tc>
          <w:tcPr>
            <w:tcW w:w="709" w:type="dxa"/>
            <w:hideMark/>
          </w:tcPr>
          <w:p w:rsidR="00B74598" w:rsidRPr="00B74598" w:rsidRDefault="00B74598" w:rsidP="00B7459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B74598">
              <w:rPr>
                <w:rFonts w:ascii="Arial" w:hAnsi="Arial" w:cs="Arial"/>
                <w:color w:val="000000"/>
                <w:sz w:val="20"/>
                <w:lang w:val="nl-BE" w:eastAsia="nl-BE"/>
              </w:rPr>
              <w:t>PR</w:t>
            </w:r>
          </w:p>
        </w:tc>
        <w:tc>
          <w:tcPr>
            <w:tcW w:w="912" w:type="dxa"/>
            <w:hideMark/>
          </w:tcPr>
          <w:p w:rsidR="00B74598" w:rsidRPr="00B74598" w:rsidRDefault="00B74598" w:rsidP="00B7459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B74598">
              <w:rPr>
                <w:rFonts w:ascii="Arial" w:hAnsi="Arial" w:cs="Arial"/>
                <w:color w:val="000000"/>
                <w:sz w:val="20"/>
                <w:lang w:val="nl-BE" w:eastAsia="nl-BE"/>
              </w:rPr>
              <w:t>6,86</w:t>
            </w:r>
          </w:p>
        </w:tc>
      </w:tr>
      <w:tr w:rsidR="00B74598" w:rsidRPr="00B74598" w:rsidTr="00226AA4">
        <w:trPr>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B74598" w:rsidRPr="00B74598" w:rsidRDefault="00B74598" w:rsidP="00B74598">
            <w:pPr>
              <w:rPr>
                <w:rFonts w:ascii="Arial" w:hAnsi="Arial" w:cs="Arial"/>
                <w:color w:val="000000"/>
                <w:sz w:val="20"/>
                <w:lang w:val="nl-BE" w:eastAsia="nl-BE"/>
              </w:rPr>
            </w:pPr>
            <w:r w:rsidRPr="00B74598">
              <w:rPr>
                <w:rFonts w:ascii="Arial" w:hAnsi="Arial" w:cs="Arial"/>
                <w:color w:val="000000"/>
                <w:sz w:val="20"/>
                <w:lang w:val="nl-BE" w:eastAsia="nl-BE"/>
              </w:rPr>
              <w:t xml:space="preserve">Noord IV en Noord V </w:t>
            </w:r>
            <w:proofErr w:type="spellStart"/>
            <w:r w:rsidRPr="00B74598">
              <w:rPr>
                <w:rFonts w:ascii="Arial" w:hAnsi="Arial" w:cs="Arial"/>
                <w:color w:val="000000"/>
                <w:sz w:val="20"/>
                <w:lang w:val="nl-BE" w:eastAsia="nl-BE"/>
              </w:rPr>
              <w:t>Loin</w:t>
            </w:r>
            <w:proofErr w:type="spellEnd"/>
            <w:r w:rsidRPr="00B74598">
              <w:rPr>
                <w:rFonts w:ascii="Arial" w:hAnsi="Arial" w:cs="Arial"/>
                <w:color w:val="000000"/>
                <w:sz w:val="20"/>
                <w:lang w:val="nl-BE" w:eastAsia="nl-BE"/>
              </w:rPr>
              <w:t xml:space="preserve"> D'or</w:t>
            </w:r>
          </w:p>
        </w:tc>
        <w:tc>
          <w:tcPr>
            <w:tcW w:w="709" w:type="dxa"/>
            <w:hideMark/>
          </w:tcPr>
          <w:p w:rsidR="00B74598" w:rsidRPr="00B74598" w:rsidRDefault="00B74598" w:rsidP="00B7459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B74598">
              <w:rPr>
                <w:rFonts w:ascii="Arial" w:hAnsi="Arial" w:cs="Arial"/>
                <w:color w:val="000000"/>
                <w:sz w:val="20"/>
                <w:lang w:val="nl-BE" w:eastAsia="nl-BE"/>
              </w:rPr>
              <w:t>O</w:t>
            </w:r>
          </w:p>
        </w:tc>
        <w:tc>
          <w:tcPr>
            <w:tcW w:w="1391" w:type="dxa"/>
            <w:hideMark/>
          </w:tcPr>
          <w:p w:rsidR="00B74598" w:rsidRPr="00B74598" w:rsidRDefault="00B74598" w:rsidP="00B7459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B74598">
              <w:rPr>
                <w:rFonts w:ascii="Arial" w:hAnsi="Arial" w:cs="Arial"/>
                <w:color w:val="000000"/>
                <w:sz w:val="20"/>
                <w:lang w:val="nl-BE" w:eastAsia="nl-BE"/>
              </w:rPr>
              <w:t>2007 VT 40</w:t>
            </w:r>
          </w:p>
        </w:tc>
        <w:tc>
          <w:tcPr>
            <w:tcW w:w="1302" w:type="dxa"/>
            <w:hideMark/>
          </w:tcPr>
          <w:p w:rsidR="00B74598" w:rsidRPr="00B74598" w:rsidRDefault="00B74598" w:rsidP="00B7459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B74598">
              <w:rPr>
                <w:rFonts w:ascii="Arial" w:hAnsi="Arial" w:cs="Arial"/>
                <w:color w:val="000000"/>
                <w:sz w:val="20"/>
                <w:lang w:val="nl-BE" w:eastAsia="nl-BE"/>
              </w:rPr>
              <w:t>Voortraject</w:t>
            </w:r>
          </w:p>
        </w:tc>
        <w:tc>
          <w:tcPr>
            <w:tcW w:w="1559" w:type="dxa"/>
            <w:hideMark/>
          </w:tcPr>
          <w:p w:rsidR="00B74598" w:rsidRPr="00B74598" w:rsidRDefault="00B74598" w:rsidP="00B7459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B74598">
              <w:rPr>
                <w:rFonts w:ascii="Arial" w:hAnsi="Arial" w:cs="Arial"/>
                <w:color w:val="000000"/>
                <w:sz w:val="20"/>
                <w:lang w:val="nl-BE" w:eastAsia="nl-BE"/>
              </w:rPr>
              <w:t>Stad Aalst</w:t>
            </w:r>
          </w:p>
        </w:tc>
        <w:tc>
          <w:tcPr>
            <w:tcW w:w="709" w:type="dxa"/>
            <w:hideMark/>
          </w:tcPr>
          <w:p w:rsidR="00B74598" w:rsidRPr="00B74598" w:rsidRDefault="00B74598" w:rsidP="00B7459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B74598">
              <w:rPr>
                <w:rFonts w:ascii="Arial" w:hAnsi="Arial" w:cs="Arial"/>
                <w:color w:val="000000"/>
                <w:sz w:val="20"/>
                <w:lang w:val="nl-BE" w:eastAsia="nl-BE"/>
              </w:rPr>
              <w:t>PU</w:t>
            </w:r>
          </w:p>
        </w:tc>
        <w:tc>
          <w:tcPr>
            <w:tcW w:w="912" w:type="dxa"/>
            <w:hideMark/>
          </w:tcPr>
          <w:p w:rsidR="00B74598" w:rsidRPr="00B74598" w:rsidRDefault="00B74598" w:rsidP="00B7459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B74598">
              <w:rPr>
                <w:rFonts w:ascii="Arial" w:hAnsi="Arial" w:cs="Arial"/>
                <w:color w:val="000000"/>
                <w:sz w:val="20"/>
                <w:lang w:val="nl-BE" w:eastAsia="nl-BE"/>
              </w:rPr>
              <w:t>103,50</w:t>
            </w:r>
          </w:p>
        </w:tc>
      </w:tr>
      <w:tr w:rsidR="00226AA4" w:rsidRPr="00226AA4" w:rsidTr="00226A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226AA4" w:rsidRPr="00226AA4" w:rsidRDefault="00226AA4" w:rsidP="00226AA4">
            <w:pPr>
              <w:rPr>
                <w:rFonts w:ascii="Arial" w:hAnsi="Arial" w:cs="Arial"/>
                <w:color w:val="000000"/>
                <w:sz w:val="20"/>
                <w:lang w:val="nl-BE" w:eastAsia="nl-BE"/>
              </w:rPr>
            </w:pPr>
            <w:r w:rsidRPr="00226AA4">
              <w:rPr>
                <w:rFonts w:ascii="Arial" w:hAnsi="Arial" w:cs="Arial"/>
                <w:color w:val="000000"/>
                <w:sz w:val="20"/>
                <w:lang w:val="nl-BE" w:eastAsia="nl-BE"/>
              </w:rPr>
              <w:t>Willebroek-Noord</w:t>
            </w:r>
          </w:p>
        </w:tc>
        <w:tc>
          <w:tcPr>
            <w:tcW w:w="709" w:type="dxa"/>
            <w:hideMark/>
          </w:tcPr>
          <w:p w:rsidR="00226AA4" w:rsidRPr="00226AA4" w:rsidRDefault="00226AA4" w:rsidP="00226A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A</w:t>
            </w:r>
          </w:p>
        </w:tc>
        <w:tc>
          <w:tcPr>
            <w:tcW w:w="1391" w:type="dxa"/>
            <w:hideMark/>
          </w:tcPr>
          <w:p w:rsidR="00226AA4" w:rsidRPr="00226AA4" w:rsidRDefault="00226AA4" w:rsidP="00226AA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2007 STR BT V 60</w:t>
            </w:r>
          </w:p>
        </w:tc>
        <w:tc>
          <w:tcPr>
            <w:tcW w:w="1302" w:type="dxa"/>
            <w:hideMark/>
          </w:tcPr>
          <w:p w:rsidR="00226AA4" w:rsidRPr="00226AA4" w:rsidRDefault="00226AA4" w:rsidP="00226AA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Verouderd</w:t>
            </w:r>
          </w:p>
        </w:tc>
        <w:tc>
          <w:tcPr>
            <w:tcW w:w="1559" w:type="dxa"/>
            <w:hideMark/>
          </w:tcPr>
          <w:p w:rsidR="00226AA4" w:rsidRPr="00226AA4" w:rsidRDefault="00226AA4" w:rsidP="00226AA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POM Antwerpen</w:t>
            </w:r>
          </w:p>
        </w:tc>
        <w:tc>
          <w:tcPr>
            <w:tcW w:w="709" w:type="dxa"/>
            <w:hideMark/>
          </w:tcPr>
          <w:p w:rsidR="00226AA4" w:rsidRPr="00226AA4" w:rsidRDefault="00226AA4" w:rsidP="00226AA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PU</w:t>
            </w:r>
          </w:p>
        </w:tc>
        <w:tc>
          <w:tcPr>
            <w:tcW w:w="912" w:type="dxa"/>
            <w:hideMark/>
          </w:tcPr>
          <w:p w:rsidR="00226AA4" w:rsidRPr="00226AA4" w:rsidRDefault="00226AA4" w:rsidP="00226AA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120,00</w:t>
            </w:r>
          </w:p>
        </w:tc>
      </w:tr>
      <w:tr w:rsidR="00226AA4" w:rsidRPr="00226AA4" w:rsidTr="00226AA4">
        <w:trPr>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226AA4" w:rsidRPr="00226AA4" w:rsidRDefault="00226AA4" w:rsidP="00226AA4">
            <w:pPr>
              <w:rPr>
                <w:rFonts w:ascii="Arial" w:hAnsi="Arial" w:cs="Arial"/>
                <w:color w:val="000000"/>
                <w:sz w:val="20"/>
                <w:lang w:val="nl-BE" w:eastAsia="nl-BE"/>
              </w:rPr>
            </w:pPr>
            <w:r w:rsidRPr="00226AA4">
              <w:rPr>
                <w:rFonts w:ascii="Arial" w:hAnsi="Arial" w:cs="Arial"/>
                <w:color w:val="000000"/>
                <w:sz w:val="20"/>
                <w:lang w:val="nl-BE" w:eastAsia="nl-BE"/>
              </w:rPr>
              <w:t xml:space="preserve">Poort tot </w:t>
            </w:r>
            <w:proofErr w:type="spellStart"/>
            <w:r w:rsidRPr="00226AA4">
              <w:rPr>
                <w:rFonts w:ascii="Arial" w:hAnsi="Arial" w:cs="Arial"/>
                <w:color w:val="000000"/>
                <w:sz w:val="20"/>
                <w:lang w:val="nl-BE" w:eastAsia="nl-BE"/>
              </w:rPr>
              <w:t>Noeveren</w:t>
            </w:r>
            <w:proofErr w:type="spellEnd"/>
          </w:p>
        </w:tc>
        <w:tc>
          <w:tcPr>
            <w:tcW w:w="709" w:type="dxa"/>
            <w:hideMark/>
          </w:tcPr>
          <w:p w:rsidR="00226AA4" w:rsidRPr="00226AA4" w:rsidRDefault="00226AA4" w:rsidP="00226A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A</w:t>
            </w:r>
          </w:p>
        </w:tc>
        <w:tc>
          <w:tcPr>
            <w:tcW w:w="1391" w:type="dxa"/>
            <w:hideMark/>
          </w:tcPr>
          <w:p w:rsidR="00226AA4" w:rsidRPr="00226AA4" w:rsidRDefault="00226AA4" w:rsidP="00226AA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2007 STR BT B 60</w:t>
            </w:r>
          </w:p>
        </w:tc>
        <w:tc>
          <w:tcPr>
            <w:tcW w:w="1302" w:type="dxa"/>
            <w:hideMark/>
          </w:tcPr>
          <w:p w:rsidR="00226AA4" w:rsidRPr="00226AA4" w:rsidRDefault="00226AA4" w:rsidP="00226AA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226AA4">
              <w:rPr>
                <w:rFonts w:ascii="Arial" w:hAnsi="Arial" w:cs="Arial"/>
                <w:color w:val="000000"/>
                <w:sz w:val="20"/>
                <w:lang w:val="nl-BE" w:eastAsia="nl-BE"/>
              </w:rPr>
              <w:t>Brownfield</w:t>
            </w:r>
            <w:proofErr w:type="spellEnd"/>
          </w:p>
        </w:tc>
        <w:tc>
          <w:tcPr>
            <w:tcW w:w="1559" w:type="dxa"/>
            <w:hideMark/>
          </w:tcPr>
          <w:p w:rsidR="00226AA4" w:rsidRPr="00226AA4" w:rsidRDefault="00226AA4" w:rsidP="00226AA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POM Antwerpen</w:t>
            </w:r>
          </w:p>
        </w:tc>
        <w:tc>
          <w:tcPr>
            <w:tcW w:w="709" w:type="dxa"/>
            <w:hideMark/>
          </w:tcPr>
          <w:p w:rsidR="00226AA4" w:rsidRPr="00226AA4" w:rsidRDefault="00226AA4" w:rsidP="00226AA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PU</w:t>
            </w:r>
          </w:p>
        </w:tc>
        <w:tc>
          <w:tcPr>
            <w:tcW w:w="912" w:type="dxa"/>
            <w:hideMark/>
          </w:tcPr>
          <w:p w:rsidR="00226AA4" w:rsidRPr="00226AA4" w:rsidRDefault="00226AA4" w:rsidP="00226AA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9,22</w:t>
            </w:r>
          </w:p>
        </w:tc>
      </w:tr>
    </w:tbl>
    <w:p w:rsidR="00B74598" w:rsidRDefault="00B74598" w:rsidP="00B74598">
      <w:pPr>
        <w:pStyle w:val="StandaardSV"/>
        <w:ind w:left="360"/>
        <w:rPr>
          <w:szCs w:val="22"/>
        </w:rPr>
      </w:pPr>
    </w:p>
    <w:tbl>
      <w:tblPr>
        <w:tblStyle w:val="Lichtearcering-accent1"/>
        <w:tblW w:w="0" w:type="auto"/>
        <w:tblLayout w:type="fixed"/>
        <w:tblLook w:val="04A0" w:firstRow="1" w:lastRow="0" w:firstColumn="1" w:lastColumn="0" w:noHBand="0" w:noVBand="1"/>
      </w:tblPr>
      <w:tblGrid>
        <w:gridCol w:w="2660"/>
        <w:gridCol w:w="709"/>
        <w:gridCol w:w="1417"/>
        <w:gridCol w:w="1276"/>
        <w:gridCol w:w="1559"/>
        <w:gridCol w:w="709"/>
        <w:gridCol w:w="912"/>
      </w:tblGrid>
      <w:tr w:rsidR="0089179D" w:rsidRPr="0089179D" w:rsidTr="0089179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89179D" w:rsidRPr="0089179D" w:rsidRDefault="0089179D" w:rsidP="0089179D">
            <w:pPr>
              <w:jc w:val="center"/>
              <w:rPr>
                <w:rFonts w:ascii="Arial" w:hAnsi="Arial" w:cs="Arial"/>
                <w:color w:val="000000"/>
                <w:sz w:val="20"/>
                <w:lang w:val="nl-BE" w:eastAsia="nl-BE"/>
              </w:rPr>
            </w:pPr>
            <w:r w:rsidRPr="0089179D">
              <w:rPr>
                <w:rFonts w:ascii="Arial" w:hAnsi="Arial" w:cs="Arial"/>
                <w:color w:val="000000"/>
                <w:sz w:val="20"/>
                <w:lang w:val="nl-BE" w:eastAsia="nl-BE"/>
              </w:rPr>
              <w:t>Project</w:t>
            </w:r>
          </w:p>
        </w:tc>
        <w:tc>
          <w:tcPr>
            <w:tcW w:w="709" w:type="dxa"/>
            <w:noWrap/>
            <w:hideMark/>
          </w:tcPr>
          <w:p w:rsidR="0089179D" w:rsidRPr="0089179D" w:rsidRDefault="0089179D" w:rsidP="0089179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Prov</w:t>
            </w:r>
            <w:proofErr w:type="spellEnd"/>
          </w:p>
        </w:tc>
        <w:tc>
          <w:tcPr>
            <w:tcW w:w="1417" w:type="dxa"/>
            <w:noWrap/>
            <w:hideMark/>
          </w:tcPr>
          <w:p w:rsidR="0089179D" w:rsidRPr="0089179D" w:rsidRDefault="0089179D" w:rsidP="0089179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TYPOLOGIE_BVR</w:t>
            </w:r>
          </w:p>
        </w:tc>
        <w:tc>
          <w:tcPr>
            <w:tcW w:w="1276" w:type="dxa"/>
            <w:noWrap/>
            <w:hideMark/>
          </w:tcPr>
          <w:p w:rsidR="0089179D" w:rsidRPr="0089179D" w:rsidRDefault="0089179D" w:rsidP="0089179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Type</w:t>
            </w:r>
          </w:p>
        </w:tc>
        <w:tc>
          <w:tcPr>
            <w:tcW w:w="1559" w:type="dxa"/>
            <w:noWrap/>
            <w:hideMark/>
          </w:tcPr>
          <w:p w:rsidR="0089179D" w:rsidRPr="0089179D" w:rsidRDefault="0089179D" w:rsidP="0089179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Begunstigde</w:t>
            </w:r>
          </w:p>
        </w:tc>
        <w:tc>
          <w:tcPr>
            <w:tcW w:w="709" w:type="dxa"/>
            <w:noWrap/>
            <w:hideMark/>
          </w:tcPr>
          <w:p w:rsidR="0089179D" w:rsidRPr="0089179D" w:rsidRDefault="0089179D" w:rsidP="0089179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Pr>
                <w:rFonts w:ascii="Arial" w:hAnsi="Arial" w:cs="Arial"/>
                <w:color w:val="000000"/>
                <w:sz w:val="20"/>
                <w:lang w:val="nl-BE" w:eastAsia="nl-BE"/>
              </w:rPr>
              <w:t xml:space="preserve">PU PR </w:t>
            </w:r>
            <w:r w:rsidRPr="0089179D">
              <w:rPr>
                <w:rFonts w:ascii="Arial" w:hAnsi="Arial" w:cs="Arial"/>
                <w:color w:val="000000"/>
                <w:sz w:val="20"/>
                <w:lang w:val="nl-BE" w:eastAsia="nl-BE"/>
              </w:rPr>
              <w:t>PPS</w:t>
            </w:r>
          </w:p>
        </w:tc>
        <w:tc>
          <w:tcPr>
            <w:tcW w:w="912" w:type="dxa"/>
            <w:noWrap/>
            <w:hideMark/>
          </w:tcPr>
          <w:p w:rsidR="0089179D" w:rsidRPr="0089179D" w:rsidRDefault="0089179D" w:rsidP="0089179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 xml:space="preserve">Bruto </w:t>
            </w:r>
            <w:proofErr w:type="spellStart"/>
            <w:r w:rsidRPr="0089179D">
              <w:rPr>
                <w:rFonts w:ascii="Arial" w:hAnsi="Arial" w:cs="Arial"/>
                <w:color w:val="000000"/>
                <w:sz w:val="20"/>
                <w:lang w:val="nl-BE" w:eastAsia="nl-BE"/>
              </w:rPr>
              <w:t>Opp</w:t>
            </w:r>
            <w:proofErr w:type="spellEnd"/>
          </w:p>
        </w:tc>
      </w:tr>
      <w:tr w:rsidR="0089179D" w:rsidRPr="0089179D" w:rsidTr="008917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r w:rsidRPr="0089179D">
              <w:rPr>
                <w:rFonts w:ascii="Arial" w:hAnsi="Arial" w:cs="Arial"/>
                <w:color w:val="000000"/>
                <w:sz w:val="20"/>
                <w:lang w:val="nl-BE" w:eastAsia="nl-BE"/>
              </w:rPr>
              <w:t>AZ uitbreiding 2 Moorslede</w:t>
            </w:r>
          </w:p>
        </w:tc>
        <w:tc>
          <w:tcPr>
            <w:tcW w:w="709" w:type="dxa"/>
            <w:hideMark/>
          </w:tcPr>
          <w:p w:rsidR="0089179D" w:rsidRPr="0089179D" w:rsidRDefault="0089179D" w:rsidP="0089179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W</w:t>
            </w:r>
          </w:p>
        </w:tc>
        <w:tc>
          <w:tcPr>
            <w:tcW w:w="1417"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BT 30</w:t>
            </w:r>
          </w:p>
        </w:tc>
        <w:tc>
          <w:tcPr>
            <w:tcW w:w="1276"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Greenfield</w:t>
            </w:r>
            <w:proofErr w:type="spellEnd"/>
          </w:p>
        </w:tc>
        <w:tc>
          <w:tcPr>
            <w:tcW w:w="155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WVI</w:t>
            </w:r>
          </w:p>
        </w:tc>
        <w:tc>
          <w:tcPr>
            <w:tcW w:w="70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6,22</w:t>
            </w:r>
          </w:p>
        </w:tc>
      </w:tr>
      <w:tr w:rsidR="0089179D" w:rsidRPr="0089179D" w:rsidTr="0089179D">
        <w:trPr>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r w:rsidRPr="0089179D">
              <w:rPr>
                <w:rFonts w:ascii="Arial" w:hAnsi="Arial" w:cs="Arial"/>
                <w:color w:val="000000"/>
                <w:sz w:val="20"/>
                <w:lang w:val="nl-BE" w:eastAsia="nl-BE"/>
              </w:rPr>
              <w:t>Zandberg</w:t>
            </w:r>
          </w:p>
        </w:tc>
        <w:tc>
          <w:tcPr>
            <w:tcW w:w="709" w:type="dxa"/>
            <w:hideMark/>
          </w:tcPr>
          <w:p w:rsidR="0089179D" w:rsidRPr="0089179D" w:rsidRDefault="0089179D" w:rsidP="0089179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W</w:t>
            </w:r>
          </w:p>
        </w:tc>
        <w:tc>
          <w:tcPr>
            <w:tcW w:w="1417"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BT 30</w:t>
            </w:r>
          </w:p>
        </w:tc>
        <w:tc>
          <w:tcPr>
            <w:tcW w:w="1276"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Greenfield</w:t>
            </w:r>
            <w:proofErr w:type="spellEnd"/>
          </w:p>
        </w:tc>
        <w:tc>
          <w:tcPr>
            <w:tcW w:w="155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WVI</w:t>
            </w:r>
          </w:p>
        </w:tc>
        <w:tc>
          <w:tcPr>
            <w:tcW w:w="70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12,00</w:t>
            </w:r>
          </w:p>
        </w:tc>
      </w:tr>
      <w:tr w:rsidR="0089179D" w:rsidRPr="0089179D" w:rsidTr="008917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proofErr w:type="spellStart"/>
            <w:r w:rsidRPr="0089179D">
              <w:rPr>
                <w:rFonts w:ascii="Arial" w:hAnsi="Arial" w:cs="Arial"/>
                <w:color w:val="000000"/>
                <w:sz w:val="20"/>
                <w:lang w:val="nl-BE" w:eastAsia="nl-BE"/>
              </w:rPr>
              <w:t>Korkdries</w:t>
            </w:r>
            <w:proofErr w:type="spellEnd"/>
          </w:p>
        </w:tc>
        <w:tc>
          <w:tcPr>
            <w:tcW w:w="709" w:type="dxa"/>
            <w:hideMark/>
          </w:tcPr>
          <w:p w:rsidR="0089179D" w:rsidRPr="0089179D" w:rsidRDefault="0089179D" w:rsidP="0089179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L</w:t>
            </w:r>
          </w:p>
        </w:tc>
        <w:tc>
          <w:tcPr>
            <w:tcW w:w="1417"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BT 30</w:t>
            </w:r>
          </w:p>
        </w:tc>
        <w:tc>
          <w:tcPr>
            <w:tcW w:w="1276"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Greenfield</w:t>
            </w:r>
            <w:proofErr w:type="spellEnd"/>
          </w:p>
        </w:tc>
        <w:tc>
          <w:tcPr>
            <w:tcW w:w="155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Stad Beringen</w:t>
            </w:r>
          </w:p>
        </w:tc>
        <w:tc>
          <w:tcPr>
            <w:tcW w:w="70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10,10</w:t>
            </w:r>
          </w:p>
        </w:tc>
      </w:tr>
      <w:tr w:rsidR="0089179D" w:rsidRPr="0089179D" w:rsidTr="0089179D">
        <w:trPr>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r w:rsidRPr="0089179D">
              <w:rPr>
                <w:rFonts w:ascii="Arial" w:hAnsi="Arial" w:cs="Arial"/>
                <w:color w:val="000000"/>
                <w:sz w:val="20"/>
                <w:lang w:val="nl-BE" w:eastAsia="nl-BE"/>
              </w:rPr>
              <w:t>Schoonhees</w:t>
            </w:r>
          </w:p>
        </w:tc>
        <w:tc>
          <w:tcPr>
            <w:tcW w:w="709" w:type="dxa"/>
            <w:hideMark/>
          </w:tcPr>
          <w:p w:rsidR="0089179D" w:rsidRPr="0089179D" w:rsidRDefault="0089179D" w:rsidP="0089179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L</w:t>
            </w:r>
          </w:p>
        </w:tc>
        <w:tc>
          <w:tcPr>
            <w:tcW w:w="1417"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BT 30</w:t>
            </w:r>
          </w:p>
        </w:tc>
        <w:tc>
          <w:tcPr>
            <w:tcW w:w="1276"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Greenfield</w:t>
            </w:r>
            <w:proofErr w:type="spellEnd"/>
          </w:p>
        </w:tc>
        <w:tc>
          <w:tcPr>
            <w:tcW w:w="155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H.W.P.</w:t>
            </w:r>
          </w:p>
        </w:tc>
        <w:tc>
          <w:tcPr>
            <w:tcW w:w="70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35,70</w:t>
            </w:r>
          </w:p>
        </w:tc>
      </w:tr>
      <w:tr w:rsidR="0089179D" w:rsidRPr="0089179D" w:rsidTr="008917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r w:rsidRPr="0089179D">
              <w:rPr>
                <w:rFonts w:ascii="Arial" w:hAnsi="Arial" w:cs="Arial"/>
                <w:color w:val="000000"/>
                <w:sz w:val="20"/>
                <w:lang w:val="nl-BE" w:eastAsia="nl-BE"/>
              </w:rPr>
              <w:t xml:space="preserve">AZ Uitbreiding - </w:t>
            </w:r>
            <w:proofErr w:type="spellStart"/>
            <w:r w:rsidRPr="0089179D">
              <w:rPr>
                <w:rFonts w:ascii="Arial" w:hAnsi="Arial" w:cs="Arial"/>
                <w:color w:val="000000"/>
                <w:sz w:val="20"/>
                <w:lang w:val="nl-BE" w:eastAsia="nl-BE"/>
              </w:rPr>
              <w:t>Koekelare</w:t>
            </w:r>
            <w:proofErr w:type="spellEnd"/>
          </w:p>
        </w:tc>
        <w:tc>
          <w:tcPr>
            <w:tcW w:w="709" w:type="dxa"/>
            <w:hideMark/>
          </w:tcPr>
          <w:p w:rsidR="0089179D" w:rsidRPr="0089179D" w:rsidRDefault="0089179D" w:rsidP="0089179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W</w:t>
            </w:r>
          </w:p>
        </w:tc>
        <w:tc>
          <w:tcPr>
            <w:tcW w:w="1417"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BT 30</w:t>
            </w:r>
          </w:p>
        </w:tc>
        <w:tc>
          <w:tcPr>
            <w:tcW w:w="1276"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Greenfield</w:t>
            </w:r>
            <w:proofErr w:type="spellEnd"/>
          </w:p>
        </w:tc>
        <w:tc>
          <w:tcPr>
            <w:tcW w:w="155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WVI</w:t>
            </w:r>
          </w:p>
        </w:tc>
        <w:tc>
          <w:tcPr>
            <w:tcW w:w="70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5,10</w:t>
            </w:r>
          </w:p>
        </w:tc>
      </w:tr>
      <w:tr w:rsidR="0089179D" w:rsidRPr="0089179D" w:rsidTr="0089179D">
        <w:trPr>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r w:rsidRPr="0089179D">
              <w:rPr>
                <w:rFonts w:ascii="Arial" w:hAnsi="Arial" w:cs="Arial"/>
                <w:color w:val="000000"/>
                <w:sz w:val="20"/>
                <w:lang w:val="nl-BE" w:eastAsia="nl-BE"/>
              </w:rPr>
              <w:t>RO Autohandelszone - Heibrugstraat</w:t>
            </w:r>
          </w:p>
        </w:tc>
        <w:tc>
          <w:tcPr>
            <w:tcW w:w="709" w:type="dxa"/>
            <w:hideMark/>
          </w:tcPr>
          <w:p w:rsidR="0089179D" w:rsidRPr="0089179D" w:rsidRDefault="0089179D" w:rsidP="0089179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W</w:t>
            </w:r>
          </w:p>
        </w:tc>
        <w:tc>
          <w:tcPr>
            <w:tcW w:w="1417"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BT 30</w:t>
            </w:r>
          </w:p>
        </w:tc>
        <w:tc>
          <w:tcPr>
            <w:tcW w:w="1276"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Greenfield</w:t>
            </w:r>
            <w:proofErr w:type="spellEnd"/>
          </w:p>
        </w:tc>
        <w:tc>
          <w:tcPr>
            <w:tcW w:w="155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WVI</w:t>
            </w:r>
          </w:p>
        </w:tc>
        <w:tc>
          <w:tcPr>
            <w:tcW w:w="70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4,69</w:t>
            </w:r>
          </w:p>
        </w:tc>
      </w:tr>
      <w:tr w:rsidR="0089179D" w:rsidRPr="0089179D" w:rsidTr="008917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r w:rsidRPr="0089179D">
              <w:rPr>
                <w:rFonts w:ascii="Arial" w:hAnsi="Arial" w:cs="Arial"/>
                <w:color w:val="000000"/>
                <w:sz w:val="20"/>
                <w:lang w:val="nl-BE" w:eastAsia="nl-BE"/>
              </w:rPr>
              <w:t xml:space="preserve">Polderhoek te </w:t>
            </w:r>
            <w:proofErr w:type="spellStart"/>
            <w:r w:rsidRPr="0089179D">
              <w:rPr>
                <w:rFonts w:ascii="Arial" w:hAnsi="Arial" w:cs="Arial"/>
                <w:color w:val="000000"/>
                <w:sz w:val="20"/>
                <w:lang w:val="nl-BE" w:eastAsia="nl-BE"/>
              </w:rPr>
              <w:t>Zonnebeke</w:t>
            </w:r>
            <w:proofErr w:type="spellEnd"/>
            <w:r w:rsidRPr="0089179D">
              <w:rPr>
                <w:rFonts w:ascii="Arial" w:hAnsi="Arial" w:cs="Arial"/>
                <w:color w:val="000000"/>
                <w:sz w:val="20"/>
                <w:lang w:val="nl-BE" w:eastAsia="nl-BE"/>
              </w:rPr>
              <w:t xml:space="preserve"> *</w:t>
            </w:r>
          </w:p>
        </w:tc>
        <w:tc>
          <w:tcPr>
            <w:tcW w:w="709" w:type="dxa"/>
            <w:hideMark/>
          </w:tcPr>
          <w:p w:rsidR="0089179D" w:rsidRPr="0089179D" w:rsidRDefault="0089179D" w:rsidP="0089179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W</w:t>
            </w:r>
          </w:p>
        </w:tc>
        <w:tc>
          <w:tcPr>
            <w:tcW w:w="1417"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BT 30</w:t>
            </w:r>
          </w:p>
        </w:tc>
        <w:tc>
          <w:tcPr>
            <w:tcW w:w="1276"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Greenfield</w:t>
            </w:r>
            <w:proofErr w:type="spellEnd"/>
          </w:p>
        </w:tc>
        <w:tc>
          <w:tcPr>
            <w:tcW w:w="155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WVI</w:t>
            </w:r>
          </w:p>
        </w:tc>
        <w:tc>
          <w:tcPr>
            <w:tcW w:w="70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6,10</w:t>
            </w:r>
          </w:p>
        </w:tc>
      </w:tr>
      <w:tr w:rsidR="0089179D" w:rsidRPr="0089179D" w:rsidTr="0089179D">
        <w:trPr>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proofErr w:type="spellStart"/>
            <w:r w:rsidRPr="0089179D">
              <w:rPr>
                <w:rFonts w:ascii="Arial" w:hAnsi="Arial" w:cs="Arial"/>
                <w:color w:val="000000"/>
                <w:sz w:val="20"/>
                <w:lang w:val="nl-BE" w:eastAsia="nl-BE"/>
              </w:rPr>
              <w:t>Pilkem</w:t>
            </w:r>
            <w:proofErr w:type="spellEnd"/>
            <w:r w:rsidRPr="0089179D">
              <w:rPr>
                <w:rFonts w:ascii="Arial" w:hAnsi="Arial" w:cs="Arial"/>
                <w:color w:val="000000"/>
                <w:sz w:val="20"/>
                <w:lang w:val="nl-BE" w:eastAsia="nl-BE"/>
              </w:rPr>
              <w:t xml:space="preserve"> te Ieper</w:t>
            </w:r>
          </w:p>
        </w:tc>
        <w:tc>
          <w:tcPr>
            <w:tcW w:w="709" w:type="dxa"/>
            <w:hideMark/>
          </w:tcPr>
          <w:p w:rsidR="0089179D" w:rsidRPr="0089179D" w:rsidRDefault="0089179D" w:rsidP="0089179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W</w:t>
            </w:r>
          </w:p>
        </w:tc>
        <w:tc>
          <w:tcPr>
            <w:tcW w:w="1417"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BT 30</w:t>
            </w:r>
          </w:p>
        </w:tc>
        <w:tc>
          <w:tcPr>
            <w:tcW w:w="1276"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Greenfield</w:t>
            </w:r>
            <w:proofErr w:type="spellEnd"/>
          </w:p>
        </w:tc>
        <w:tc>
          <w:tcPr>
            <w:tcW w:w="155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WVI</w:t>
            </w:r>
          </w:p>
        </w:tc>
        <w:tc>
          <w:tcPr>
            <w:tcW w:w="70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9,50</w:t>
            </w:r>
          </w:p>
        </w:tc>
      </w:tr>
      <w:tr w:rsidR="0089179D" w:rsidRPr="0089179D" w:rsidTr="008917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proofErr w:type="spellStart"/>
            <w:r w:rsidRPr="0089179D">
              <w:rPr>
                <w:rFonts w:ascii="Arial" w:hAnsi="Arial" w:cs="Arial"/>
                <w:color w:val="000000"/>
                <w:sz w:val="20"/>
                <w:lang w:val="nl-BE" w:eastAsia="nl-BE"/>
              </w:rPr>
              <w:t>Rotem</w:t>
            </w:r>
            <w:proofErr w:type="spellEnd"/>
            <w:r w:rsidRPr="0089179D">
              <w:rPr>
                <w:rFonts w:ascii="Arial" w:hAnsi="Arial" w:cs="Arial"/>
                <w:color w:val="000000"/>
                <w:sz w:val="20"/>
                <w:lang w:val="nl-BE" w:eastAsia="nl-BE"/>
              </w:rPr>
              <w:t>-Noord</w:t>
            </w:r>
          </w:p>
        </w:tc>
        <w:tc>
          <w:tcPr>
            <w:tcW w:w="709" w:type="dxa"/>
            <w:hideMark/>
          </w:tcPr>
          <w:p w:rsidR="0089179D" w:rsidRPr="0089179D" w:rsidRDefault="0089179D" w:rsidP="0089179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L</w:t>
            </w:r>
          </w:p>
        </w:tc>
        <w:tc>
          <w:tcPr>
            <w:tcW w:w="1417"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STR BT B 60</w:t>
            </w:r>
          </w:p>
        </w:tc>
        <w:tc>
          <w:tcPr>
            <w:tcW w:w="1276"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Brownfield</w:t>
            </w:r>
            <w:proofErr w:type="spellEnd"/>
          </w:p>
        </w:tc>
        <w:tc>
          <w:tcPr>
            <w:tcW w:w="155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Budé Containerbouw</w:t>
            </w:r>
          </w:p>
        </w:tc>
        <w:tc>
          <w:tcPr>
            <w:tcW w:w="70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PR</w:t>
            </w:r>
          </w:p>
        </w:tc>
        <w:tc>
          <w:tcPr>
            <w:tcW w:w="912" w:type="dxa"/>
            <w:hideMark/>
          </w:tcPr>
          <w:p w:rsidR="0089179D" w:rsidRPr="0089179D" w:rsidRDefault="0089179D" w:rsidP="008917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16,86</w:t>
            </w:r>
          </w:p>
        </w:tc>
      </w:tr>
      <w:tr w:rsidR="0089179D" w:rsidRPr="0089179D" w:rsidTr="0089179D">
        <w:trPr>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r w:rsidRPr="0089179D">
              <w:rPr>
                <w:rFonts w:ascii="Arial" w:hAnsi="Arial" w:cs="Arial"/>
                <w:color w:val="000000"/>
                <w:sz w:val="20"/>
                <w:lang w:val="nl-BE" w:eastAsia="nl-BE"/>
              </w:rPr>
              <w:t>Legen Heirweg</w:t>
            </w:r>
          </w:p>
        </w:tc>
        <w:tc>
          <w:tcPr>
            <w:tcW w:w="709" w:type="dxa"/>
            <w:hideMark/>
          </w:tcPr>
          <w:p w:rsidR="0089179D" w:rsidRPr="0089179D" w:rsidRDefault="0089179D" w:rsidP="0089179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O</w:t>
            </w:r>
          </w:p>
        </w:tc>
        <w:tc>
          <w:tcPr>
            <w:tcW w:w="1417"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STR BT V 60</w:t>
            </w:r>
          </w:p>
        </w:tc>
        <w:tc>
          <w:tcPr>
            <w:tcW w:w="1276"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Verouderd</w:t>
            </w:r>
          </w:p>
        </w:tc>
        <w:tc>
          <w:tcPr>
            <w:tcW w:w="155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Veneco</w:t>
            </w:r>
            <w:proofErr w:type="spellEnd"/>
          </w:p>
        </w:tc>
        <w:tc>
          <w:tcPr>
            <w:tcW w:w="70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50,00</w:t>
            </w:r>
          </w:p>
        </w:tc>
      </w:tr>
      <w:tr w:rsidR="0089179D" w:rsidRPr="0089179D" w:rsidTr="008917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r w:rsidRPr="0089179D">
              <w:rPr>
                <w:rFonts w:ascii="Arial" w:hAnsi="Arial" w:cs="Arial"/>
                <w:color w:val="000000"/>
                <w:sz w:val="20"/>
                <w:lang w:val="nl-BE" w:eastAsia="nl-BE"/>
              </w:rPr>
              <w:t>De Hulst</w:t>
            </w:r>
          </w:p>
        </w:tc>
        <w:tc>
          <w:tcPr>
            <w:tcW w:w="709" w:type="dxa"/>
            <w:hideMark/>
          </w:tcPr>
          <w:p w:rsidR="0089179D" w:rsidRPr="0089179D" w:rsidRDefault="0089179D" w:rsidP="0089179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A</w:t>
            </w:r>
          </w:p>
        </w:tc>
        <w:tc>
          <w:tcPr>
            <w:tcW w:w="1417"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BT 30</w:t>
            </w:r>
          </w:p>
        </w:tc>
        <w:tc>
          <w:tcPr>
            <w:tcW w:w="1276"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Greenfield</w:t>
            </w:r>
            <w:proofErr w:type="spellEnd"/>
          </w:p>
        </w:tc>
        <w:tc>
          <w:tcPr>
            <w:tcW w:w="155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EOS LOGISTICS</w:t>
            </w:r>
          </w:p>
        </w:tc>
        <w:tc>
          <w:tcPr>
            <w:tcW w:w="70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PR</w:t>
            </w:r>
          </w:p>
        </w:tc>
        <w:tc>
          <w:tcPr>
            <w:tcW w:w="912" w:type="dxa"/>
            <w:hideMark/>
          </w:tcPr>
          <w:p w:rsidR="0089179D" w:rsidRPr="0089179D" w:rsidRDefault="0089179D" w:rsidP="008917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43,00</w:t>
            </w:r>
          </w:p>
        </w:tc>
      </w:tr>
      <w:tr w:rsidR="0089179D" w:rsidRPr="0089179D" w:rsidTr="0089179D">
        <w:trPr>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proofErr w:type="spellStart"/>
            <w:r w:rsidRPr="0089179D">
              <w:rPr>
                <w:rFonts w:ascii="Arial" w:hAnsi="Arial" w:cs="Arial"/>
                <w:color w:val="000000"/>
                <w:sz w:val="20"/>
                <w:lang w:val="nl-BE" w:eastAsia="nl-BE"/>
              </w:rPr>
              <w:t>Vierschaere</w:t>
            </w:r>
            <w:proofErr w:type="spellEnd"/>
          </w:p>
        </w:tc>
        <w:tc>
          <w:tcPr>
            <w:tcW w:w="709" w:type="dxa"/>
            <w:hideMark/>
          </w:tcPr>
          <w:p w:rsidR="0089179D" w:rsidRPr="0089179D" w:rsidRDefault="0089179D" w:rsidP="0089179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W</w:t>
            </w:r>
          </w:p>
        </w:tc>
        <w:tc>
          <w:tcPr>
            <w:tcW w:w="1417"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BT 30</w:t>
            </w:r>
          </w:p>
        </w:tc>
        <w:tc>
          <w:tcPr>
            <w:tcW w:w="1276"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Greenfield</w:t>
            </w:r>
            <w:proofErr w:type="spellEnd"/>
          </w:p>
        </w:tc>
        <w:tc>
          <w:tcPr>
            <w:tcW w:w="155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WVI</w:t>
            </w:r>
          </w:p>
        </w:tc>
        <w:tc>
          <w:tcPr>
            <w:tcW w:w="70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6,00</w:t>
            </w:r>
          </w:p>
        </w:tc>
      </w:tr>
      <w:tr w:rsidR="0089179D" w:rsidRPr="0089179D" w:rsidTr="008917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proofErr w:type="spellStart"/>
            <w:r w:rsidRPr="0089179D">
              <w:rPr>
                <w:rFonts w:ascii="Arial" w:hAnsi="Arial" w:cs="Arial"/>
                <w:color w:val="000000"/>
                <w:sz w:val="20"/>
                <w:lang w:val="nl-BE" w:eastAsia="nl-BE"/>
              </w:rPr>
              <w:t>Zaubeek</w:t>
            </w:r>
            <w:proofErr w:type="spellEnd"/>
          </w:p>
        </w:tc>
        <w:tc>
          <w:tcPr>
            <w:tcW w:w="709" w:type="dxa"/>
            <w:hideMark/>
          </w:tcPr>
          <w:p w:rsidR="0089179D" w:rsidRPr="0089179D" w:rsidRDefault="0089179D" w:rsidP="0089179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O</w:t>
            </w:r>
          </w:p>
        </w:tc>
        <w:tc>
          <w:tcPr>
            <w:tcW w:w="1417"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STR BT V 60</w:t>
            </w:r>
          </w:p>
        </w:tc>
        <w:tc>
          <w:tcPr>
            <w:tcW w:w="1276"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Verouderd</w:t>
            </w:r>
          </w:p>
        </w:tc>
        <w:tc>
          <w:tcPr>
            <w:tcW w:w="155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Veneco</w:t>
            </w:r>
            <w:proofErr w:type="spellEnd"/>
          </w:p>
        </w:tc>
        <w:tc>
          <w:tcPr>
            <w:tcW w:w="70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200,00</w:t>
            </w:r>
          </w:p>
        </w:tc>
      </w:tr>
      <w:tr w:rsidR="0089179D" w:rsidRPr="0089179D" w:rsidTr="0089179D">
        <w:trPr>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r w:rsidRPr="0089179D">
              <w:rPr>
                <w:rFonts w:ascii="Arial" w:hAnsi="Arial" w:cs="Arial"/>
                <w:color w:val="000000"/>
                <w:sz w:val="20"/>
                <w:lang w:val="nl-BE" w:eastAsia="nl-BE"/>
              </w:rPr>
              <w:t>GRB West deel 2 - Roeselare</w:t>
            </w:r>
          </w:p>
        </w:tc>
        <w:tc>
          <w:tcPr>
            <w:tcW w:w="709" w:type="dxa"/>
            <w:hideMark/>
          </w:tcPr>
          <w:p w:rsidR="0089179D" w:rsidRPr="0089179D" w:rsidRDefault="0089179D" w:rsidP="0089179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W</w:t>
            </w:r>
          </w:p>
        </w:tc>
        <w:tc>
          <w:tcPr>
            <w:tcW w:w="1417"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BT 30</w:t>
            </w:r>
          </w:p>
        </w:tc>
        <w:tc>
          <w:tcPr>
            <w:tcW w:w="1276"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Greenfield</w:t>
            </w:r>
            <w:proofErr w:type="spellEnd"/>
          </w:p>
        </w:tc>
        <w:tc>
          <w:tcPr>
            <w:tcW w:w="155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WVI</w:t>
            </w:r>
          </w:p>
        </w:tc>
        <w:tc>
          <w:tcPr>
            <w:tcW w:w="70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17,50</w:t>
            </w:r>
          </w:p>
        </w:tc>
      </w:tr>
      <w:tr w:rsidR="0089179D" w:rsidRPr="0089179D" w:rsidTr="008917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proofErr w:type="spellStart"/>
            <w:r w:rsidRPr="0089179D">
              <w:rPr>
                <w:rFonts w:ascii="Arial" w:hAnsi="Arial" w:cs="Arial"/>
                <w:color w:val="000000"/>
                <w:sz w:val="20"/>
                <w:lang w:val="nl-BE" w:eastAsia="nl-BE"/>
              </w:rPr>
              <w:t>Pittem</w:t>
            </w:r>
            <w:proofErr w:type="spellEnd"/>
            <w:r w:rsidRPr="0089179D">
              <w:rPr>
                <w:rFonts w:ascii="Arial" w:hAnsi="Arial" w:cs="Arial"/>
                <w:color w:val="000000"/>
                <w:sz w:val="20"/>
                <w:lang w:val="nl-BE" w:eastAsia="nl-BE"/>
              </w:rPr>
              <w:t xml:space="preserve"> LO</w:t>
            </w:r>
          </w:p>
        </w:tc>
        <w:tc>
          <w:tcPr>
            <w:tcW w:w="709" w:type="dxa"/>
            <w:hideMark/>
          </w:tcPr>
          <w:p w:rsidR="0089179D" w:rsidRPr="0089179D" w:rsidRDefault="0089179D" w:rsidP="0089179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W</w:t>
            </w:r>
          </w:p>
        </w:tc>
        <w:tc>
          <w:tcPr>
            <w:tcW w:w="1417"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BT 30</w:t>
            </w:r>
          </w:p>
        </w:tc>
        <w:tc>
          <w:tcPr>
            <w:tcW w:w="1276"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Greenfield</w:t>
            </w:r>
            <w:proofErr w:type="spellEnd"/>
          </w:p>
        </w:tc>
        <w:tc>
          <w:tcPr>
            <w:tcW w:w="155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WVI</w:t>
            </w:r>
          </w:p>
        </w:tc>
        <w:tc>
          <w:tcPr>
            <w:tcW w:w="70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5,80</w:t>
            </w:r>
          </w:p>
        </w:tc>
      </w:tr>
      <w:tr w:rsidR="0089179D" w:rsidRPr="0089179D" w:rsidTr="0089179D">
        <w:trPr>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r w:rsidRPr="0089179D">
              <w:rPr>
                <w:rFonts w:ascii="Arial" w:hAnsi="Arial" w:cs="Arial"/>
                <w:color w:val="000000"/>
                <w:sz w:val="20"/>
                <w:lang w:val="nl-BE" w:eastAsia="nl-BE"/>
              </w:rPr>
              <w:t>De Ring</w:t>
            </w:r>
          </w:p>
        </w:tc>
        <w:tc>
          <w:tcPr>
            <w:tcW w:w="709" w:type="dxa"/>
            <w:hideMark/>
          </w:tcPr>
          <w:p w:rsidR="0089179D" w:rsidRPr="0089179D" w:rsidRDefault="0089179D" w:rsidP="0089179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A</w:t>
            </w:r>
          </w:p>
        </w:tc>
        <w:tc>
          <w:tcPr>
            <w:tcW w:w="1417"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BT 30</w:t>
            </w:r>
          </w:p>
        </w:tc>
        <w:tc>
          <w:tcPr>
            <w:tcW w:w="1276"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Greenfield</w:t>
            </w:r>
            <w:proofErr w:type="spellEnd"/>
          </w:p>
        </w:tc>
        <w:tc>
          <w:tcPr>
            <w:tcW w:w="155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IGEAN</w:t>
            </w:r>
          </w:p>
        </w:tc>
        <w:tc>
          <w:tcPr>
            <w:tcW w:w="70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13,00</w:t>
            </w:r>
          </w:p>
        </w:tc>
      </w:tr>
      <w:tr w:rsidR="0089179D" w:rsidRPr="0089179D" w:rsidTr="008917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proofErr w:type="spellStart"/>
            <w:r w:rsidRPr="0089179D">
              <w:rPr>
                <w:rFonts w:ascii="Arial" w:hAnsi="Arial" w:cs="Arial"/>
                <w:color w:val="000000"/>
                <w:sz w:val="20"/>
                <w:lang w:val="nl-BE" w:eastAsia="nl-BE"/>
              </w:rPr>
              <w:t>Wevelgem</w:t>
            </w:r>
            <w:proofErr w:type="spellEnd"/>
            <w:r w:rsidRPr="0089179D">
              <w:rPr>
                <w:rFonts w:ascii="Arial" w:hAnsi="Arial" w:cs="Arial"/>
                <w:color w:val="000000"/>
                <w:sz w:val="20"/>
                <w:lang w:val="nl-BE" w:eastAsia="nl-BE"/>
              </w:rPr>
              <w:t>-Zuid</w:t>
            </w:r>
          </w:p>
        </w:tc>
        <w:tc>
          <w:tcPr>
            <w:tcW w:w="709" w:type="dxa"/>
            <w:hideMark/>
          </w:tcPr>
          <w:p w:rsidR="0089179D" w:rsidRPr="0089179D" w:rsidRDefault="0089179D" w:rsidP="0089179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W</w:t>
            </w:r>
          </w:p>
        </w:tc>
        <w:tc>
          <w:tcPr>
            <w:tcW w:w="1417"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BT 30</w:t>
            </w:r>
          </w:p>
        </w:tc>
        <w:tc>
          <w:tcPr>
            <w:tcW w:w="1276"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Greenfield</w:t>
            </w:r>
            <w:proofErr w:type="spellEnd"/>
          </w:p>
        </w:tc>
        <w:tc>
          <w:tcPr>
            <w:tcW w:w="155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Leiedal</w:t>
            </w:r>
            <w:proofErr w:type="spellEnd"/>
          </w:p>
        </w:tc>
        <w:tc>
          <w:tcPr>
            <w:tcW w:w="70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5,53</w:t>
            </w:r>
          </w:p>
        </w:tc>
      </w:tr>
      <w:tr w:rsidR="0089179D" w:rsidRPr="0089179D" w:rsidTr="0089179D">
        <w:trPr>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r w:rsidRPr="0089179D">
              <w:rPr>
                <w:rFonts w:ascii="Arial" w:hAnsi="Arial" w:cs="Arial"/>
                <w:color w:val="000000"/>
                <w:sz w:val="20"/>
                <w:lang w:val="nl-BE" w:eastAsia="nl-BE"/>
              </w:rPr>
              <w:t>Drongen I</w:t>
            </w:r>
          </w:p>
        </w:tc>
        <w:tc>
          <w:tcPr>
            <w:tcW w:w="709" w:type="dxa"/>
            <w:hideMark/>
          </w:tcPr>
          <w:p w:rsidR="0089179D" w:rsidRPr="0089179D" w:rsidRDefault="0089179D" w:rsidP="0089179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O</w:t>
            </w:r>
          </w:p>
        </w:tc>
        <w:tc>
          <w:tcPr>
            <w:tcW w:w="1417"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STR BT V 60</w:t>
            </w:r>
          </w:p>
        </w:tc>
        <w:tc>
          <w:tcPr>
            <w:tcW w:w="1276"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Verouderd</w:t>
            </w:r>
          </w:p>
        </w:tc>
        <w:tc>
          <w:tcPr>
            <w:tcW w:w="155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Stad Gent</w:t>
            </w:r>
          </w:p>
        </w:tc>
        <w:tc>
          <w:tcPr>
            <w:tcW w:w="70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55,00</w:t>
            </w:r>
          </w:p>
        </w:tc>
      </w:tr>
      <w:tr w:rsidR="0089179D" w:rsidRPr="0089179D" w:rsidTr="008917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r w:rsidRPr="0089179D">
              <w:rPr>
                <w:rFonts w:ascii="Arial" w:hAnsi="Arial" w:cs="Arial"/>
                <w:color w:val="000000"/>
                <w:sz w:val="20"/>
                <w:lang w:val="nl-BE" w:eastAsia="nl-BE"/>
              </w:rPr>
              <w:t>Ham Zwartenhoek</w:t>
            </w:r>
          </w:p>
        </w:tc>
        <w:tc>
          <w:tcPr>
            <w:tcW w:w="709" w:type="dxa"/>
            <w:hideMark/>
          </w:tcPr>
          <w:p w:rsidR="0089179D" w:rsidRPr="0089179D" w:rsidRDefault="0089179D" w:rsidP="0089179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L</w:t>
            </w:r>
          </w:p>
        </w:tc>
        <w:tc>
          <w:tcPr>
            <w:tcW w:w="1417"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STR BT S 60</w:t>
            </w:r>
          </w:p>
        </w:tc>
        <w:tc>
          <w:tcPr>
            <w:tcW w:w="1276"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Strategisch</w:t>
            </w:r>
          </w:p>
        </w:tc>
        <w:tc>
          <w:tcPr>
            <w:tcW w:w="155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De Scheepvaart</w:t>
            </w:r>
          </w:p>
        </w:tc>
        <w:tc>
          <w:tcPr>
            <w:tcW w:w="70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82,30</w:t>
            </w:r>
          </w:p>
        </w:tc>
      </w:tr>
      <w:tr w:rsidR="0089179D" w:rsidRPr="0089179D" w:rsidTr="0089179D">
        <w:trPr>
          <w:trHeight w:val="525"/>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proofErr w:type="spellStart"/>
            <w:r w:rsidRPr="0089179D">
              <w:rPr>
                <w:rFonts w:ascii="Arial" w:hAnsi="Arial" w:cs="Arial"/>
                <w:color w:val="000000"/>
                <w:sz w:val="20"/>
                <w:lang w:val="nl-BE" w:eastAsia="nl-BE"/>
              </w:rPr>
              <w:t>Cleantech</w:t>
            </w:r>
            <w:proofErr w:type="spellEnd"/>
            <w:r w:rsidRPr="0089179D">
              <w:rPr>
                <w:rFonts w:ascii="Arial" w:hAnsi="Arial" w:cs="Arial"/>
                <w:color w:val="000000"/>
                <w:sz w:val="20"/>
                <w:lang w:val="nl-BE" w:eastAsia="nl-BE"/>
              </w:rPr>
              <w:t xml:space="preserve"> Campus</w:t>
            </w:r>
          </w:p>
        </w:tc>
        <w:tc>
          <w:tcPr>
            <w:tcW w:w="709" w:type="dxa"/>
            <w:hideMark/>
          </w:tcPr>
          <w:p w:rsidR="0089179D" w:rsidRPr="0089179D" w:rsidRDefault="0089179D" w:rsidP="0089179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L</w:t>
            </w:r>
          </w:p>
        </w:tc>
        <w:tc>
          <w:tcPr>
            <w:tcW w:w="1417"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STR BT V 60</w:t>
            </w:r>
          </w:p>
        </w:tc>
        <w:tc>
          <w:tcPr>
            <w:tcW w:w="1276"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Verouderd</w:t>
            </w:r>
          </w:p>
        </w:tc>
        <w:tc>
          <w:tcPr>
            <w:tcW w:w="155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 xml:space="preserve">Gemeente Houthalen </w:t>
            </w:r>
            <w:proofErr w:type="spellStart"/>
            <w:r w:rsidRPr="0089179D">
              <w:rPr>
                <w:rFonts w:ascii="Arial" w:hAnsi="Arial" w:cs="Arial"/>
                <w:color w:val="000000"/>
                <w:sz w:val="20"/>
                <w:lang w:val="nl-BE" w:eastAsia="nl-BE"/>
              </w:rPr>
              <w:t>Helchteren</w:t>
            </w:r>
            <w:proofErr w:type="spellEnd"/>
          </w:p>
        </w:tc>
        <w:tc>
          <w:tcPr>
            <w:tcW w:w="70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10,14</w:t>
            </w:r>
          </w:p>
        </w:tc>
      </w:tr>
      <w:tr w:rsidR="0089179D" w:rsidRPr="0089179D" w:rsidTr="008917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r w:rsidRPr="0089179D">
              <w:rPr>
                <w:rFonts w:ascii="Arial" w:hAnsi="Arial" w:cs="Arial"/>
                <w:color w:val="000000"/>
                <w:sz w:val="20"/>
                <w:lang w:val="nl-BE" w:eastAsia="nl-BE"/>
              </w:rPr>
              <w:t>Bedrijventerrein Fruitveiling</w:t>
            </w:r>
          </w:p>
        </w:tc>
        <w:tc>
          <w:tcPr>
            <w:tcW w:w="709" w:type="dxa"/>
            <w:hideMark/>
          </w:tcPr>
          <w:p w:rsidR="0089179D" w:rsidRPr="0089179D" w:rsidRDefault="0089179D" w:rsidP="0089179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L</w:t>
            </w:r>
          </w:p>
        </w:tc>
        <w:tc>
          <w:tcPr>
            <w:tcW w:w="1417"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BT 30</w:t>
            </w:r>
          </w:p>
        </w:tc>
        <w:tc>
          <w:tcPr>
            <w:tcW w:w="1276"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Greenfield</w:t>
            </w:r>
            <w:proofErr w:type="spellEnd"/>
          </w:p>
        </w:tc>
        <w:tc>
          <w:tcPr>
            <w:tcW w:w="155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Stad Borgloon</w:t>
            </w:r>
          </w:p>
        </w:tc>
        <w:tc>
          <w:tcPr>
            <w:tcW w:w="70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11,26</w:t>
            </w:r>
          </w:p>
        </w:tc>
      </w:tr>
      <w:tr w:rsidR="0089179D" w:rsidRPr="0089179D" w:rsidTr="0089179D">
        <w:trPr>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r w:rsidRPr="0089179D">
              <w:rPr>
                <w:rFonts w:ascii="Arial" w:hAnsi="Arial" w:cs="Arial"/>
                <w:color w:val="000000"/>
                <w:sz w:val="20"/>
                <w:lang w:val="nl-BE" w:eastAsia="nl-BE"/>
              </w:rPr>
              <w:t>Oude Briel</w:t>
            </w:r>
          </w:p>
        </w:tc>
        <w:tc>
          <w:tcPr>
            <w:tcW w:w="709" w:type="dxa"/>
            <w:hideMark/>
          </w:tcPr>
          <w:p w:rsidR="0089179D" w:rsidRPr="0089179D" w:rsidRDefault="0089179D" w:rsidP="0089179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O</w:t>
            </w:r>
          </w:p>
        </w:tc>
        <w:tc>
          <w:tcPr>
            <w:tcW w:w="1417"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VT 40</w:t>
            </w:r>
          </w:p>
        </w:tc>
        <w:tc>
          <w:tcPr>
            <w:tcW w:w="1276"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Voortraject</w:t>
            </w:r>
          </w:p>
        </w:tc>
        <w:tc>
          <w:tcPr>
            <w:tcW w:w="155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POM Oost-Vlaanderen</w:t>
            </w:r>
          </w:p>
        </w:tc>
        <w:tc>
          <w:tcPr>
            <w:tcW w:w="70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16,00</w:t>
            </w:r>
          </w:p>
        </w:tc>
      </w:tr>
      <w:tr w:rsidR="0089179D" w:rsidRPr="0089179D" w:rsidTr="008917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r w:rsidRPr="0089179D">
              <w:rPr>
                <w:rFonts w:ascii="Arial" w:hAnsi="Arial" w:cs="Arial"/>
                <w:color w:val="000000"/>
                <w:sz w:val="20"/>
                <w:lang w:val="nl-BE" w:eastAsia="nl-BE"/>
              </w:rPr>
              <w:t>Veiling Zuid</w:t>
            </w:r>
          </w:p>
        </w:tc>
        <w:tc>
          <w:tcPr>
            <w:tcW w:w="709" w:type="dxa"/>
            <w:hideMark/>
          </w:tcPr>
          <w:p w:rsidR="0089179D" w:rsidRPr="0089179D" w:rsidRDefault="0089179D" w:rsidP="0089179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A</w:t>
            </w:r>
          </w:p>
        </w:tc>
        <w:tc>
          <w:tcPr>
            <w:tcW w:w="1417"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BT 30</w:t>
            </w:r>
          </w:p>
        </w:tc>
        <w:tc>
          <w:tcPr>
            <w:tcW w:w="1276"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Greenfield</w:t>
            </w:r>
            <w:proofErr w:type="spellEnd"/>
          </w:p>
        </w:tc>
        <w:tc>
          <w:tcPr>
            <w:tcW w:w="155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POM Antwerpen</w:t>
            </w:r>
          </w:p>
        </w:tc>
        <w:tc>
          <w:tcPr>
            <w:tcW w:w="70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60,00</w:t>
            </w:r>
          </w:p>
        </w:tc>
      </w:tr>
      <w:tr w:rsidR="0089179D" w:rsidRPr="0089179D" w:rsidTr="0089179D">
        <w:trPr>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r w:rsidRPr="0089179D">
              <w:rPr>
                <w:rFonts w:ascii="Arial" w:hAnsi="Arial" w:cs="Arial"/>
                <w:color w:val="000000"/>
                <w:sz w:val="20"/>
                <w:lang w:val="nl-BE" w:eastAsia="nl-BE"/>
              </w:rPr>
              <w:t>Kortrijk Noord Uitbreiding</w:t>
            </w:r>
          </w:p>
        </w:tc>
        <w:tc>
          <w:tcPr>
            <w:tcW w:w="709" w:type="dxa"/>
            <w:hideMark/>
          </w:tcPr>
          <w:p w:rsidR="0089179D" w:rsidRPr="0089179D" w:rsidRDefault="0089179D" w:rsidP="0089179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W</w:t>
            </w:r>
          </w:p>
        </w:tc>
        <w:tc>
          <w:tcPr>
            <w:tcW w:w="1417"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BT 30</w:t>
            </w:r>
          </w:p>
        </w:tc>
        <w:tc>
          <w:tcPr>
            <w:tcW w:w="1276"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Greenfield</w:t>
            </w:r>
            <w:proofErr w:type="spellEnd"/>
          </w:p>
        </w:tc>
        <w:tc>
          <w:tcPr>
            <w:tcW w:w="155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Leiedal</w:t>
            </w:r>
            <w:proofErr w:type="spellEnd"/>
          </w:p>
        </w:tc>
        <w:tc>
          <w:tcPr>
            <w:tcW w:w="70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22,00</w:t>
            </w:r>
          </w:p>
        </w:tc>
      </w:tr>
      <w:tr w:rsidR="0089179D" w:rsidRPr="0089179D" w:rsidTr="008917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r w:rsidRPr="0089179D">
              <w:rPr>
                <w:rFonts w:ascii="Arial" w:hAnsi="Arial" w:cs="Arial"/>
                <w:color w:val="000000"/>
                <w:sz w:val="20"/>
                <w:lang w:val="nl-BE" w:eastAsia="nl-BE"/>
              </w:rPr>
              <w:t>Industriegebied Genk-Noord Winterslag</w:t>
            </w:r>
          </w:p>
        </w:tc>
        <w:tc>
          <w:tcPr>
            <w:tcW w:w="709" w:type="dxa"/>
            <w:hideMark/>
          </w:tcPr>
          <w:p w:rsidR="0089179D" w:rsidRPr="0089179D" w:rsidRDefault="0089179D" w:rsidP="0089179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L</w:t>
            </w:r>
          </w:p>
        </w:tc>
        <w:tc>
          <w:tcPr>
            <w:tcW w:w="1417"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STR BT B 60</w:t>
            </w:r>
          </w:p>
        </w:tc>
        <w:tc>
          <w:tcPr>
            <w:tcW w:w="1276"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Brownfield</w:t>
            </w:r>
            <w:proofErr w:type="spellEnd"/>
          </w:p>
        </w:tc>
        <w:tc>
          <w:tcPr>
            <w:tcW w:w="155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Stad Genk</w:t>
            </w:r>
          </w:p>
        </w:tc>
        <w:tc>
          <w:tcPr>
            <w:tcW w:w="70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6,78</w:t>
            </w:r>
          </w:p>
        </w:tc>
      </w:tr>
      <w:tr w:rsidR="0089179D" w:rsidRPr="0089179D" w:rsidTr="0089179D">
        <w:trPr>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r w:rsidRPr="0089179D">
              <w:rPr>
                <w:rFonts w:ascii="Arial" w:hAnsi="Arial" w:cs="Arial"/>
                <w:color w:val="000000"/>
                <w:sz w:val="20"/>
                <w:lang w:val="nl-BE" w:eastAsia="nl-BE"/>
              </w:rPr>
              <w:t xml:space="preserve">De </w:t>
            </w:r>
            <w:proofErr w:type="spellStart"/>
            <w:r w:rsidRPr="0089179D">
              <w:rPr>
                <w:rFonts w:ascii="Arial" w:hAnsi="Arial" w:cs="Arial"/>
                <w:color w:val="000000"/>
                <w:sz w:val="20"/>
                <w:lang w:val="nl-BE" w:eastAsia="nl-BE"/>
              </w:rPr>
              <w:t>Spelver</w:t>
            </w:r>
            <w:proofErr w:type="spellEnd"/>
            <w:r w:rsidRPr="0089179D">
              <w:rPr>
                <w:rFonts w:ascii="Arial" w:hAnsi="Arial" w:cs="Arial"/>
                <w:color w:val="000000"/>
                <w:sz w:val="20"/>
                <w:lang w:val="nl-BE" w:eastAsia="nl-BE"/>
              </w:rPr>
              <w:t xml:space="preserve"> I en II</w:t>
            </w:r>
          </w:p>
        </w:tc>
        <w:tc>
          <w:tcPr>
            <w:tcW w:w="709" w:type="dxa"/>
            <w:hideMark/>
          </w:tcPr>
          <w:p w:rsidR="0089179D" w:rsidRPr="0089179D" w:rsidRDefault="0089179D" w:rsidP="0089179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L</w:t>
            </w:r>
          </w:p>
        </w:tc>
        <w:tc>
          <w:tcPr>
            <w:tcW w:w="1417"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STR BT V 60</w:t>
            </w:r>
          </w:p>
        </w:tc>
        <w:tc>
          <w:tcPr>
            <w:tcW w:w="1276"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Verouderd</w:t>
            </w:r>
          </w:p>
        </w:tc>
        <w:tc>
          <w:tcPr>
            <w:tcW w:w="155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Stad Bilzen</w:t>
            </w:r>
          </w:p>
        </w:tc>
        <w:tc>
          <w:tcPr>
            <w:tcW w:w="70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25,00</w:t>
            </w:r>
          </w:p>
        </w:tc>
      </w:tr>
      <w:tr w:rsidR="0089179D" w:rsidRPr="0089179D" w:rsidTr="008917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r w:rsidRPr="0089179D">
              <w:rPr>
                <w:rFonts w:ascii="Arial" w:hAnsi="Arial" w:cs="Arial"/>
                <w:color w:val="000000"/>
                <w:sz w:val="20"/>
                <w:lang w:val="nl-BE" w:eastAsia="nl-BE"/>
              </w:rPr>
              <w:t>Begijnenbos</w:t>
            </w:r>
          </w:p>
        </w:tc>
        <w:tc>
          <w:tcPr>
            <w:tcW w:w="709" w:type="dxa"/>
            <w:hideMark/>
          </w:tcPr>
          <w:p w:rsidR="0089179D" w:rsidRPr="0089179D" w:rsidRDefault="0089179D" w:rsidP="0089179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L</w:t>
            </w:r>
          </w:p>
        </w:tc>
        <w:tc>
          <w:tcPr>
            <w:tcW w:w="1417"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BT 30</w:t>
            </w:r>
          </w:p>
        </w:tc>
        <w:tc>
          <w:tcPr>
            <w:tcW w:w="1276"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Greenfield</w:t>
            </w:r>
            <w:proofErr w:type="spellEnd"/>
          </w:p>
        </w:tc>
        <w:tc>
          <w:tcPr>
            <w:tcW w:w="155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 xml:space="preserve">Gemeente </w:t>
            </w:r>
            <w:proofErr w:type="spellStart"/>
            <w:r w:rsidRPr="0089179D">
              <w:rPr>
                <w:rFonts w:ascii="Arial" w:hAnsi="Arial" w:cs="Arial"/>
                <w:color w:val="000000"/>
                <w:sz w:val="20"/>
                <w:lang w:val="nl-BE" w:eastAsia="nl-BE"/>
              </w:rPr>
              <w:t>Nieuwerkerken</w:t>
            </w:r>
            <w:proofErr w:type="spellEnd"/>
          </w:p>
        </w:tc>
        <w:tc>
          <w:tcPr>
            <w:tcW w:w="70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5,53</w:t>
            </w:r>
          </w:p>
        </w:tc>
      </w:tr>
      <w:tr w:rsidR="0089179D" w:rsidRPr="0089179D" w:rsidTr="0089179D">
        <w:trPr>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r w:rsidRPr="0089179D">
              <w:rPr>
                <w:rFonts w:ascii="Arial" w:hAnsi="Arial" w:cs="Arial"/>
                <w:color w:val="000000"/>
                <w:sz w:val="20"/>
                <w:lang w:val="nl-BE" w:eastAsia="nl-BE"/>
              </w:rPr>
              <w:t>Sint-Denijs-</w:t>
            </w:r>
            <w:proofErr w:type="spellStart"/>
            <w:r w:rsidRPr="0089179D">
              <w:rPr>
                <w:rFonts w:ascii="Arial" w:hAnsi="Arial" w:cs="Arial"/>
                <w:color w:val="000000"/>
                <w:sz w:val="20"/>
                <w:lang w:val="nl-BE" w:eastAsia="nl-BE"/>
              </w:rPr>
              <w:t>Westrem</w:t>
            </w:r>
            <w:proofErr w:type="spellEnd"/>
            <w:r w:rsidRPr="0089179D">
              <w:rPr>
                <w:rFonts w:ascii="Arial" w:hAnsi="Arial" w:cs="Arial"/>
                <w:color w:val="000000"/>
                <w:sz w:val="20"/>
                <w:lang w:val="nl-BE" w:eastAsia="nl-BE"/>
              </w:rPr>
              <w:t xml:space="preserve"> I</w:t>
            </w:r>
          </w:p>
        </w:tc>
        <w:tc>
          <w:tcPr>
            <w:tcW w:w="709" w:type="dxa"/>
            <w:hideMark/>
          </w:tcPr>
          <w:p w:rsidR="0089179D" w:rsidRPr="0089179D" w:rsidRDefault="0089179D" w:rsidP="0089179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O</w:t>
            </w:r>
          </w:p>
        </w:tc>
        <w:tc>
          <w:tcPr>
            <w:tcW w:w="1417"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STR BT V 60</w:t>
            </w:r>
          </w:p>
        </w:tc>
        <w:tc>
          <w:tcPr>
            <w:tcW w:w="1276"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Verouderd</w:t>
            </w:r>
          </w:p>
        </w:tc>
        <w:tc>
          <w:tcPr>
            <w:tcW w:w="155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Stad Gent</w:t>
            </w:r>
          </w:p>
        </w:tc>
        <w:tc>
          <w:tcPr>
            <w:tcW w:w="70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15,00</w:t>
            </w:r>
          </w:p>
        </w:tc>
      </w:tr>
      <w:tr w:rsidR="0089179D" w:rsidRPr="0089179D" w:rsidTr="008917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r w:rsidRPr="0089179D">
              <w:rPr>
                <w:rFonts w:ascii="Arial" w:hAnsi="Arial" w:cs="Arial"/>
                <w:color w:val="000000"/>
                <w:sz w:val="20"/>
                <w:lang w:val="nl-BE" w:eastAsia="nl-BE"/>
              </w:rPr>
              <w:t>Industrieterrein Kanaal Noord</w:t>
            </w:r>
          </w:p>
        </w:tc>
        <w:tc>
          <w:tcPr>
            <w:tcW w:w="709" w:type="dxa"/>
            <w:hideMark/>
          </w:tcPr>
          <w:p w:rsidR="0089179D" w:rsidRPr="0089179D" w:rsidRDefault="0089179D" w:rsidP="0089179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L</w:t>
            </w:r>
          </w:p>
        </w:tc>
        <w:tc>
          <w:tcPr>
            <w:tcW w:w="1417"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BT 30</w:t>
            </w:r>
          </w:p>
        </w:tc>
        <w:tc>
          <w:tcPr>
            <w:tcW w:w="1276"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Greenfield</w:t>
            </w:r>
            <w:proofErr w:type="spellEnd"/>
          </w:p>
        </w:tc>
        <w:tc>
          <w:tcPr>
            <w:tcW w:w="155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Stad Bree</w:t>
            </w:r>
          </w:p>
        </w:tc>
        <w:tc>
          <w:tcPr>
            <w:tcW w:w="70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60,10</w:t>
            </w:r>
          </w:p>
        </w:tc>
      </w:tr>
      <w:tr w:rsidR="0089179D" w:rsidRPr="0089179D" w:rsidTr="0089179D">
        <w:trPr>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proofErr w:type="spellStart"/>
            <w:r w:rsidRPr="0089179D">
              <w:rPr>
                <w:rFonts w:ascii="Arial" w:hAnsi="Arial" w:cs="Arial"/>
                <w:color w:val="000000"/>
                <w:sz w:val="20"/>
                <w:lang w:val="nl-BE" w:eastAsia="nl-BE"/>
              </w:rPr>
              <w:t>Wondelgems</w:t>
            </w:r>
            <w:proofErr w:type="spellEnd"/>
            <w:r w:rsidRPr="0089179D">
              <w:rPr>
                <w:rFonts w:ascii="Arial" w:hAnsi="Arial" w:cs="Arial"/>
                <w:color w:val="000000"/>
                <w:sz w:val="20"/>
                <w:lang w:val="nl-BE" w:eastAsia="nl-BE"/>
              </w:rPr>
              <w:t xml:space="preserve">  Meersen</w:t>
            </w:r>
          </w:p>
        </w:tc>
        <w:tc>
          <w:tcPr>
            <w:tcW w:w="709" w:type="dxa"/>
            <w:hideMark/>
          </w:tcPr>
          <w:p w:rsidR="0089179D" w:rsidRPr="0089179D" w:rsidRDefault="0089179D" w:rsidP="0089179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O</w:t>
            </w:r>
          </w:p>
        </w:tc>
        <w:tc>
          <w:tcPr>
            <w:tcW w:w="1417"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STR BT B 60</w:t>
            </w:r>
          </w:p>
        </w:tc>
        <w:tc>
          <w:tcPr>
            <w:tcW w:w="1276"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Brownfield</w:t>
            </w:r>
            <w:proofErr w:type="spellEnd"/>
          </w:p>
        </w:tc>
        <w:tc>
          <w:tcPr>
            <w:tcW w:w="155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AG SOB Gent</w:t>
            </w:r>
          </w:p>
        </w:tc>
        <w:tc>
          <w:tcPr>
            <w:tcW w:w="70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23,82</w:t>
            </w:r>
          </w:p>
        </w:tc>
      </w:tr>
      <w:tr w:rsidR="0089179D" w:rsidRPr="0089179D" w:rsidTr="008917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r w:rsidRPr="0089179D">
              <w:rPr>
                <w:rFonts w:ascii="Arial" w:hAnsi="Arial" w:cs="Arial"/>
                <w:color w:val="000000"/>
                <w:sz w:val="20"/>
                <w:lang w:val="nl-BE" w:eastAsia="nl-BE"/>
              </w:rPr>
              <w:t>Winning</w:t>
            </w:r>
          </w:p>
        </w:tc>
        <w:tc>
          <w:tcPr>
            <w:tcW w:w="709" w:type="dxa"/>
            <w:hideMark/>
          </w:tcPr>
          <w:p w:rsidR="0089179D" w:rsidRPr="0089179D" w:rsidRDefault="0089179D" w:rsidP="0089179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A</w:t>
            </w:r>
          </w:p>
        </w:tc>
        <w:tc>
          <w:tcPr>
            <w:tcW w:w="1417"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BT 30</w:t>
            </w:r>
          </w:p>
        </w:tc>
        <w:tc>
          <w:tcPr>
            <w:tcW w:w="1276"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Greenfield</w:t>
            </w:r>
            <w:proofErr w:type="spellEnd"/>
          </w:p>
        </w:tc>
        <w:tc>
          <w:tcPr>
            <w:tcW w:w="155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IGEMO</w:t>
            </w:r>
          </w:p>
        </w:tc>
        <w:tc>
          <w:tcPr>
            <w:tcW w:w="70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4,86</w:t>
            </w:r>
          </w:p>
        </w:tc>
      </w:tr>
      <w:tr w:rsidR="0089179D" w:rsidRPr="0089179D" w:rsidTr="0089179D">
        <w:trPr>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r w:rsidRPr="0089179D">
              <w:rPr>
                <w:rFonts w:ascii="Arial" w:hAnsi="Arial" w:cs="Arial"/>
                <w:color w:val="000000"/>
                <w:sz w:val="20"/>
                <w:lang w:val="nl-BE" w:eastAsia="nl-BE"/>
              </w:rPr>
              <w:t>Klein Boom</w:t>
            </w:r>
          </w:p>
        </w:tc>
        <w:tc>
          <w:tcPr>
            <w:tcW w:w="709" w:type="dxa"/>
            <w:hideMark/>
          </w:tcPr>
          <w:p w:rsidR="0089179D" w:rsidRPr="0089179D" w:rsidRDefault="0089179D" w:rsidP="0089179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A</w:t>
            </w:r>
          </w:p>
        </w:tc>
        <w:tc>
          <w:tcPr>
            <w:tcW w:w="1417"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STR BT V 60</w:t>
            </w:r>
          </w:p>
        </w:tc>
        <w:tc>
          <w:tcPr>
            <w:tcW w:w="1276"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Verouderd</w:t>
            </w:r>
          </w:p>
        </w:tc>
        <w:tc>
          <w:tcPr>
            <w:tcW w:w="155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IGEMO</w:t>
            </w:r>
          </w:p>
        </w:tc>
        <w:tc>
          <w:tcPr>
            <w:tcW w:w="70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8,31</w:t>
            </w:r>
          </w:p>
        </w:tc>
      </w:tr>
      <w:tr w:rsidR="0089179D" w:rsidRPr="0089179D" w:rsidTr="008917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proofErr w:type="spellStart"/>
            <w:r w:rsidRPr="0089179D">
              <w:rPr>
                <w:rFonts w:ascii="Arial" w:hAnsi="Arial" w:cs="Arial"/>
                <w:color w:val="000000"/>
                <w:sz w:val="20"/>
                <w:lang w:val="nl-BE" w:eastAsia="nl-BE"/>
              </w:rPr>
              <w:t>Ravenshout</w:t>
            </w:r>
            <w:proofErr w:type="spellEnd"/>
            <w:r w:rsidRPr="0089179D">
              <w:rPr>
                <w:rFonts w:ascii="Arial" w:hAnsi="Arial" w:cs="Arial"/>
                <w:color w:val="000000"/>
                <w:sz w:val="20"/>
                <w:lang w:val="nl-BE" w:eastAsia="nl-BE"/>
              </w:rPr>
              <w:t>-Noord</w:t>
            </w:r>
          </w:p>
        </w:tc>
        <w:tc>
          <w:tcPr>
            <w:tcW w:w="709" w:type="dxa"/>
            <w:hideMark/>
          </w:tcPr>
          <w:p w:rsidR="0089179D" w:rsidRPr="0089179D" w:rsidRDefault="0089179D" w:rsidP="0089179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L</w:t>
            </w:r>
          </w:p>
        </w:tc>
        <w:tc>
          <w:tcPr>
            <w:tcW w:w="1417"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BT 30</w:t>
            </w:r>
          </w:p>
        </w:tc>
        <w:tc>
          <w:tcPr>
            <w:tcW w:w="1276"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Greenfield</w:t>
            </w:r>
            <w:proofErr w:type="spellEnd"/>
          </w:p>
        </w:tc>
        <w:tc>
          <w:tcPr>
            <w:tcW w:w="155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Stad Beringen</w:t>
            </w:r>
          </w:p>
        </w:tc>
        <w:tc>
          <w:tcPr>
            <w:tcW w:w="70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44,70</w:t>
            </w:r>
          </w:p>
        </w:tc>
      </w:tr>
      <w:tr w:rsidR="0089179D" w:rsidRPr="0089179D" w:rsidTr="0089179D">
        <w:trPr>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r w:rsidRPr="0089179D">
              <w:rPr>
                <w:rFonts w:ascii="Arial" w:hAnsi="Arial" w:cs="Arial"/>
                <w:color w:val="000000"/>
                <w:sz w:val="20"/>
                <w:lang w:val="nl-BE" w:eastAsia="nl-BE"/>
              </w:rPr>
              <w:t xml:space="preserve"> </w:t>
            </w:r>
            <w:proofErr w:type="spellStart"/>
            <w:r w:rsidRPr="0089179D">
              <w:rPr>
                <w:rFonts w:ascii="Arial" w:hAnsi="Arial" w:cs="Arial"/>
                <w:color w:val="000000"/>
                <w:sz w:val="20"/>
                <w:lang w:val="nl-BE" w:eastAsia="nl-BE"/>
              </w:rPr>
              <w:t>Sterbos</w:t>
            </w:r>
            <w:proofErr w:type="spellEnd"/>
          </w:p>
        </w:tc>
        <w:tc>
          <w:tcPr>
            <w:tcW w:w="709" w:type="dxa"/>
            <w:hideMark/>
          </w:tcPr>
          <w:p w:rsidR="0089179D" w:rsidRPr="0089179D" w:rsidRDefault="0089179D" w:rsidP="0089179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A</w:t>
            </w:r>
          </w:p>
        </w:tc>
        <w:tc>
          <w:tcPr>
            <w:tcW w:w="1417"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STR BT V 60</w:t>
            </w:r>
          </w:p>
        </w:tc>
        <w:tc>
          <w:tcPr>
            <w:tcW w:w="1276"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Verouderd</w:t>
            </w:r>
          </w:p>
        </w:tc>
        <w:tc>
          <w:tcPr>
            <w:tcW w:w="155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POM Antwerpen</w:t>
            </w:r>
          </w:p>
        </w:tc>
        <w:tc>
          <w:tcPr>
            <w:tcW w:w="70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15,47</w:t>
            </w:r>
          </w:p>
        </w:tc>
      </w:tr>
      <w:tr w:rsidR="0089179D" w:rsidRPr="0089179D" w:rsidTr="008917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proofErr w:type="spellStart"/>
            <w:r w:rsidRPr="0089179D">
              <w:rPr>
                <w:rFonts w:ascii="Arial" w:hAnsi="Arial" w:cs="Arial"/>
                <w:color w:val="000000"/>
                <w:sz w:val="20"/>
                <w:lang w:val="nl-BE" w:eastAsia="nl-BE"/>
              </w:rPr>
              <w:t>Kontich</w:t>
            </w:r>
            <w:proofErr w:type="spellEnd"/>
            <w:r w:rsidRPr="0089179D">
              <w:rPr>
                <w:rFonts w:ascii="Arial" w:hAnsi="Arial" w:cs="Arial"/>
                <w:color w:val="000000"/>
                <w:sz w:val="20"/>
                <w:lang w:val="nl-BE" w:eastAsia="nl-BE"/>
              </w:rPr>
              <w:t xml:space="preserve"> </w:t>
            </w:r>
            <w:proofErr w:type="spellStart"/>
            <w:r w:rsidRPr="0089179D">
              <w:rPr>
                <w:rFonts w:ascii="Arial" w:hAnsi="Arial" w:cs="Arial"/>
                <w:color w:val="000000"/>
                <w:sz w:val="20"/>
                <w:lang w:val="nl-BE" w:eastAsia="nl-BE"/>
              </w:rPr>
              <w:t>Satenrozen</w:t>
            </w:r>
            <w:proofErr w:type="spellEnd"/>
          </w:p>
        </w:tc>
        <w:tc>
          <w:tcPr>
            <w:tcW w:w="709" w:type="dxa"/>
            <w:hideMark/>
          </w:tcPr>
          <w:p w:rsidR="0089179D" w:rsidRPr="0089179D" w:rsidRDefault="0089179D" w:rsidP="0089179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A</w:t>
            </w:r>
          </w:p>
        </w:tc>
        <w:tc>
          <w:tcPr>
            <w:tcW w:w="1417"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STR BT V 60</w:t>
            </w:r>
          </w:p>
        </w:tc>
        <w:tc>
          <w:tcPr>
            <w:tcW w:w="1276"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Verouderd</w:t>
            </w:r>
          </w:p>
        </w:tc>
        <w:tc>
          <w:tcPr>
            <w:tcW w:w="155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POM Antwerpen</w:t>
            </w:r>
          </w:p>
        </w:tc>
        <w:tc>
          <w:tcPr>
            <w:tcW w:w="70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2,08</w:t>
            </w:r>
          </w:p>
        </w:tc>
      </w:tr>
      <w:tr w:rsidR="0089179D" w:rsidRPr="0089179D" w:rsidTr="0089179D">
        <w:trPr>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r w:rsidRPr="0089179D">
              <w:rPr>
                <w:rFonts w:ascii="Arial" w:hAnsi="Arial" w:cs="Arial"/>
                <w:color w:val="000000"/>
                <w:sz w:val="20"/>
                <w:lang w:val="nl-BE" w:eastAsia="nl-BE"/>
              </w:rPr>
              <w:t>Cat Site en omgeving</w:t>
            </w:r>
          </w:p>
        </w:tc>
        <w:tc>
          <w:tcPr>
            <w:tcW w:w="709" w:type="dxa"/>
            <w:hideMark/>
          </w:tcPr>
          <w:p w:rsidR="0089179D" w:rsidRPr="0089179D" w:rsidRDefault="0089179D" w:rsidP="0089179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V</w:t>
            </w:r>
          </w:p>
        </w:tc>
        <w:tc>
          <w:tcPr>
            <w:tcW w:w="1417"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VT 40</w:t>
            </w:r>
          </w:p>
        </w:tc>
        <w:tc>
          <w:tcPr>
            <w:tcW w:w="1276"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Voortraject</w:t>
            </w:r>
          </w:p>
        </w:tc>
        <w:tc>
          <w:tcPr>
            <w:tcW w:w="155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Stad Vilvoorde</w:t>
            </w:r>
          </w:p>
        </w:tc>
        <w:tc>
          <w:tcPr>
            <w:tcW w:w="70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50,00</w:t>
            </w:r>
          </w:p>
        </w:tc>
      </w:tr>
      <w:tr w:rsidR="0089179D" w:rsidRPr="0089179D" w:rsidTr="008917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r w:rsidRPr="0089179D">
              <w:rPr>
                <w:rFonts w:ascii="Arial" w:hAnsi="Arial" w:cs="Arial"/>
                <w:color w:val="000000"/>
                <w:sz w:val="20"/>
                <w:lang w:val="nl-BE" w:eastAsia="nl-BE"/>
              </w:rPr>
              <w:t>Verrekijker Fase III</w:t>
            </w:r>
          </w:p>
        </w:tc>
        <w:tc>
          <w:tcPr>
            <w:tcW w:w="709" w:type="dxa"/>
            <w:hideMark/>
          </w:tcPr>
          <w:p w:rsidR="0089179D" w:rsidRPr="0089179D" w:rsidRDefault="0089179D" w:rsidP="0089179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W</w:t>
            </w:r>
          </w:p>
        </w:tc>
        <w:tc>
          <w:tcPr>
            <w:tcW w:w="1417"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BT 30</w:t>
            </w:r>
          </w:p>
        </w:tc>
        <w:tc>
          <w:tcPr>
            <w:tcW w:w="1276"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Greenfield</w:t>
            </w:r>
            <w:proofErr w:type="spellEnd"/>
          </w:p>
        </w:tc>
        <w:tc>
          <w:tcPr>
            <w:tcW w:w="155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Gemeente Wingene</w:t>
            </w:r>
          </w:p>
        </w:tc>
        <w:tc>
          <w:tcPr>
            <w:tcW w:w="70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8,14</w:t>
            </w:r>
          </w:p>
        </w:tc>
      </w:tr>
      <w:tr w:rsidR="0089179D" w:rsidRPr="0089179D" w:rsidTr="0089179D">
        <w:trPr>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r w:rsidRPr="0089179D">
              <w:rPr>
                <w:rFonts w:ascii="Arial" w:hAnsi="Arial" w:cs="Arial"/>
                <w:color w:val="000000"/>
                <w:sz w:val="20"/>
                <w:lang w:val="nl-BE" w:eastAsia="nl-BE"/>
              </w:rPr>
              <w:t>Zwartberg Industrie II</w:t>
            </w:r>
          </w:p>
        </w:tc>
        <w:tc>
          <w:tcPr>
            <w:tcW w:w="709" w:type="dxa"/>
            <w:hideMark/>
          </w:tcPr>
          <w:p w:rsidR="0089179D" w:rsidRPr="0089179D" w:rsidRDefault="0089179D" w:rsidP="0089179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L</w:t>
            </w:r>
          </w:p>
        </w:tc>
        <w:tc>
          <w:tcPr>
            <w:tcW w:w="1417"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STR BT V 60</w:t>
            </w:r>
          </w:p>
        </w:tc>
        <w:tc>
          <w:tcPr>
            <w:tcW w:w="1276"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Verouderd</w:t>
            </w:r>
          </w:p>
        </w:tc>
        <w:tc>
          <w:tcPr>
            <w:tcW w:w="155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WARD nv</w:t>
            </w:r>
          </w:p>
        </w:tc>
        <w:tc>
          <w:tcPr>
            <w:tcW w:w="70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PPS</w:t>
            </w:r>
          </w:p>
        </w:tc>
        <w:tc>
          <w:tcPr>
            <w:tcW w:w="912" w:type="dxa"/>
            <w:hideMark/>
          </w:tcPr>
          <w:p w:rsidR="0089179D" w:rsidRPr="0089179D" w:rsidRDefault="0089179D" w:rsidP="008917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4,71</w:t>
            </w:r>
          </w:p>
        </w:tc>
      </w:tr>
      <w:tr w:rsidR="0089179D" w:rsidRPr="0089179D" w:rsidTr="008917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r w:rsidRPr="0089179D">
              <w:rPr>
                <w:rFonts w:ascii="Arial" w:hAnsi="Arial" w:cs="Arial"/>
                <w:color w:val="000000"/>
                <w:sz w:val="20"/>
                <w:lang w:val="nl-BE" w:eastAsia="nl-BE"/>
              </w:rPr>
              <w:t>Suikerfabriek</w:t>
            </w:r>
          </w:p>
        </w:tc>
        <w:tc>
          <w:tcPr>
            <w:tcW w:w="709" w:type="dxa"/>
            <w:hideMark/>
          </w:tcPr>
          <w:p w:rsidR="0089179D" w:rsidRPr="0089179D" w:rsidRDefault="0089179D" w:rsidP="0089179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W</w:t>
            </w:r>
          </w:p>
        </w:tc>
        <w:tc>
          <w:tcPr>
            <w:tcW w:w="1417"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STR BT B 60</w:t>
            </w:r>
          </w:p>
        </w:tc>
        <w:tc>
          <w:tcPr>
            <w:tcW w:w="1276"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Brownfield</w:t>
            </w:r>
            <w:proofErr w:type="spellEnd"/>
          </w:p>
        </w:tc>
        <w:tc>
          <w:tcPr>
            <w:tcW w:w="155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WVI</w:t>
            </w:r>
          </w:p>
        </w:tc>
        <w:tc>
          <w:tcPr>
            <w:tcW w:w="70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11,91</w:t>
            </w:r>
          </w:p>
        </w:tc>
      </w:tr>
      <w:tr w:rsidR="0089179D" w:rsidRPr="0089179D" w:rsidTr="0089179D">
        <w:trPr>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proofErr w:type="spellStart"/>
            <w:r w:rsidRPr="0089179D">
              <w:rPr>
                <w:rFonts w:ascii="Arial" w:hAnsi="Arial" w:cs="Arial"/>
                <w:color w:val="000000"/>
                <w:sz w:val="20"/>
                <w:lang w:val="nl-BE" w:eastAsia="nl-BE"/>
              </w:rPr>
              <w:t>Aartrijkestraat</w:t>
            </w:r>
            <w:proofErr w:type="spellEnd"/>
          </w:p>
        </w:tc>
        <w:tc>
          <w:tcPr>
            <w:tcW w:w="709" w:type="dxa"/>
            <w:hideMark/>
          </w:tcPr>
          <w:p w:rsidR="0089179D" w:rsidRPr="0089179D" w:rsidRDefault="0089179D" w:rsidP="0089179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W</w:t>
            </w:r>
          </w:p>
        </w:tc>
        <w:tc>
          <w:tcPr>
            <w:tcW w:w="1417"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BT 30</w:t>
            </w:r>
          </w:p>
        </w:tc>
        <w:tc>
          <w:tcPr>
            <w:tcW w:w="1276"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Greenfield</w:t>
            </w:r>
            <w:proofErr w:type="spellEnd"/>
          </w:p>
        </w:tc>
        <w:tc>
          <w:tcPr>
            <w:tcW w:w="155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WVI</w:t>
            </w:r>
          </w:p>
        </w:tc>
        <w:tc>
          <w:tcPr>
            <w:tcW w:w="70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25,00</w:t>
            </w:r>
          </w:p>
        </w:tc>
      </w:tr>
      <w:tr w:rsidR="0089179D" w:rsidRPr="0089179D" w:rsidTr="008917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proofErr w:type="spellStart"/>
            <w:r w:rsidRPr="0089179D">
              <w:rPr>
                <w:rFonts w:ascii="Arial" w:hAnsi="Arial" w:cs="Arial"/>
                <w:color w:val="000000"/>
                <w:sz w:val="20"/>
                <w:lang w:val="nl-BE" w:eastAsia="nl-BE"/>
              </w:rPr>
              <w:t>Maleizen</w:t>
            </w:r>
            <w:proofErr w:type="spellEnd"/>
          </w:p>
        </w:tc>
        <w:tc>
          <w:tcPr>
            <w:tcW w:w="709" w:type="dxa"/>
            <w:hideMark/>
          </w:tcPr>
          <w:p w:rsidR="0089179D" w:rsidRPr="0089179D" w:rsidRDefault="0089179D" w:rsidP="0089179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V</w:t>
            </w:r>
          </w:p>
        </w:tc>
        <w:tc>
          <w:tcPr>
            <w:tcW w:w="1417"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BT 30</w:t>
            </w:r>
          </w:p>
        </w:tc>
        <w:tc>
          <w:tcPr>
            <w:tcW w:w="1276"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Greenfield</w:t>
            </w:r>
            <w:proofErr w:type="spellEnd"/>
          </w:p>
        </w:tc>
        <w:tc>
          <w:tcPr>
            <w:tcW w:w="155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RAMEIS</w:t>
            </w:r>
          </w:p>
        </w:tc>
        <w:tc>
          <w:tcPr>
            <w:tcW w:w="70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PR</w:t>
            </w:r>
          </w:p>
        </w:tc>
        <w:tc>
          <w:tcPr>
            <w:tcW w:w="912" w:type="dxa"/>
            <w:hideMark/>
          </w:tcPr>
          <w:p w:rsidR="0089179D" w:rsidRPr="0089179D" w:rsidRDefault="0089179D" w:rsidP="008917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13,40</w:t>
            </w:r>
          </w:p>
        </w:tc>
      </w:tr>
      <w:tr w:rsidR="0089179D" w:rsidRPr="0089179D" w:rsidTr="0089179D">
        <w:trPr>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proofErr w:type="spellStart"/>
            <w:r w:rsidRPr="0089179D">
              <w:rPr>
                <w:rFonts w:ascii="Arial" w:hAnsi="Arial" w:cs="Arial"/>
                <w:color w:val="000000"/>
                <w:sz w:val="20"/>
                <w:lang w:val="nl-BE" w:eastAsia="nl-BE"/>
              </w:rPr>
              <w:t>Krekelendries</w:t>
            </w:r>
            <w:proofErr w:type="spellEnd"/>
          </w:p>
        </w:tc>
        <w:tc>
          <w:tcPr>
            <w:tcW w:w="709" w:type="dxa"/>
            <w:hideMark/>
          </w:tcPr>
          <w:p w:rsidR="0089179D" w:rsidRPr="0089179D" w:rsidRDefault="0089179D" w:rsidP="0089179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V</w:t>
            </w:r>
          </w:p>
        </w:tc>
        <w:tc>
          <w:tcPr>
            <w:tcW w:w="1417"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STR BT B 60</w:t>
            </w:r>
          </w:p>
        </w:tc>
        <w:tc>
          <w:tcPr>
            <w:tcW w:w="1276"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Brownfield</w:t>
            </w:r>
            <w:proofErr w:type="spellEnd"/>
          </w:p>
        </w:tc>
        <w:tc>
          <w:tcPr>
            <w:tcW w:w="155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Krekelendries</w:t>
            </w:r>
            <w:proofErr w:type="spellEnd"/>
            <w:r w:rsidRPr="0089179D">
              <w:rPr>
                <w:rFonts w:ascii="Arial" w:hAnsi="Arial" w:cs="Arial"/>
                <w:color w:val="000000"/>
                <w:sz w:val="20"/>
                <w:lang w:val="nl-BE" w:eastAsia="nl-BE"/>
              </w:rPr>
              <w:t xml:space="preserve"> nv</w:t>
            </w:r>
          </w:p>
        </w:tc>
        <w:tc>
          <w:tcPr>
            <w:tcW w:w="70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PR</w:t>
            </w:r>
          </w:p>
        </w:tc>
        <w:tc>
          <w:tcPr>
            <w:tcW w:w="912" w:type="dxa"/>
            <w:hideMark/>
          </w:tcPr>
          <w:p w:rsidR="0089179D" w:rsidRPr="0089179D" w:rsidRDefault="0089179D" w:rsidP="008917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7,75</w:t>
            </w:r>
          </w:p>
        </w:tc>
      </w:tr>
      <w:tr w:rsidR="0089179D" w:rsidRPr="0089179D" w:rsidTr="008917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r w:rsidRPr="0089179D">
              <w:rPr>
                <w:rFonts w:ascii="Arial" w:hAnsi="Arial" w:cs="Arial"/>
                <w:color w:val="000000"/>
                <w:sz w:val="20"/>
                <w:lang w:val="nl-BE" w:eastAsia="nl-BE"/>
              </w:rPr>
              <w:t>Genk-Zuid Oosterring</w:t>
            </w:r>
          </w:p>
        </w:tc>
        <w:tc>
          <w:tcPr>
            <w:tcW w:w="709" w:type="dxa"/>
            <w:hideMark/>
          </w:tcPr>
          <w:p w:rsidR="0089179D" w:rsidRPr="0089179D" w:rsidRDefault="0089179D" w:rsidP="0089179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L</w:t>
            </w:r>
          </w:p>
        </w:tc>
        <w:tc>
          <w:tcPr>
            <w:tcW w:w="1417"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BT 30</w:t>
            </w:r>
          </w:p>
        </w:tc>
        <w:tc>
          <w:tcPr>
            <w:tcW w:w="1276"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Greenfield</w:t>
            </w:r>
            <w:proofErr w:type="spellEnd"/>
          </w:p>
        </w:tc>
        <w:tc>
          <w:tcPr>
            <w:tcW w:w="155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Stad Genk</w:t>
            </w:r>
          </w:p>
        </w:tc>
        <w:tc>
          <w:tcPr>
            <w:tcW w:w="70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3,95</w:t>
            </w:r>
          </w:p>
        </w:tc>
      </w:tr>
      <w:tr w:rsidR="0089179D" w:rsidRPr="0089179D" w:rsidTr="0089179D">
        <w:trPr>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r w:rsidRPr="0089179D">
              <w:rPr>
                <w:rFonts w:ascii="Arial" w:hAnsi="Arial" w:cs="Arial"/>
                <w:color w:val="000000"/>
                <w:sz w:val="20"/>
                <w:lang w:val="nl-BE" w:eastAsia="nl-BE"/>
              </w:rPr>
              <w:t>Steen III</w:t>
            </w:r>
          </w:p>
        </w:tc>
        <w:tc>
          <w:tcPr>
            <w:tcW w:w="709" w:type="dxa"/>
            <w:hideMark/>
          </w:tcPr>
          <w:p w:rsidR="0089179D" w:rsidRPr="0089179D" w:rsidRDefault="0089179D" w:rsidP="0089179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V</w:t>
            </w:r>
          </w:p>
        </w:tc>
        <w:tc>
          <w:tcPr>
            <w:tcW w:w="1417"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BT 30</w:t>
            </w:r>
          </w:p>
        </w:tc>
        <w:tc>
          <w:tcPr>
            <w:tcW w:w="1276"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Greenfield</w:t>
            </w:r>
            <w:proofErr w:type="spellEnd"/>
          </w:p>
        </w:tc>
        <w:tc>
          <w:tcPr>
            <w:tcW w:w="155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POM Vlaams-Brabant</w:t>
            </w:r>
          </w:p>
        </w:tc>
        <w:tc>
          <w:tcPr>
            <w:tcW w:w="70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9,57</w:t>
            </w:r>
          </w:p>
        </w:tc>
      </w:tr>
      <w:tr w:rsidR="0089179D" w:rsidRPr="0089179D" w:rsidTr="008917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proofErr w:type="spellStart"/>
            <w:r w:rsidRPr="0089179D">
              <w:rPr>
                <w:rFonts w:ascii="Arial" w:hAnsi="Arial" w:cs="Arial"/>
                <w:color w:val="000000"/>
                <w:sz w:val="20"/>
                <w:lang w:val="nl-BE" w:eastAsia="nl-BE"/>
              </w:rPr>
              <w:t>Groenbek</w:t>
            </w:r>
            <w:proofErr w:type="spellEnd"/>
          </w:p>
        </w:tc>
        <w:tc>
          <w:tcPr>
            <w:tcW w:w="709" w:type="dxa"/>
            <w:hideMark/>
          </w:tcPr>
          <w:p w:rsidR="0089179D" w:rsidRPr="0089179D" w:rsidRDefault="0089179D" w:rsidP="0089179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W</w:t>
            </w:r>
          </w:p>
        </w:tc>
        <w:tc>
          <w:tcPr>
            <w:tcW w:w="1417"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STR BT B 60</w:t>
            </w:r>
          </w:p>
        </w:tc>
        <w:tc>
          <w:tcPr>
            <w:tcW w:w="1276"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Brownfield</w:t>
            </w:r>
            <w:proofErr w:type="spellEnd"/>
          </w:p>
        </w:tc>
        <w:tc>
          <w:tcPr>
            <w:tcW w:w="155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Leiedal</w:t>
            </w:r>
            <w:proofErr w:type="spellEnd"/>
          </w:p>
        </w:tc>
        <w:tc>
          <w:tcPr>
            <w:tcW w:w="70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15,07</w:t>
            </w:r>
          </w:p>
        </w:tc>
      </w:tr>
      <w:tr w:rsidR="0089179D" w:rsidRPr="0089179D" w:rsidTr="0089179D">
        <w:trPr>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r w:rsidRPr="0089179D">
              <w:rPr>
                <w:rFonts w:ascii="Arial" w:hAnsi="Arial" w:cs="Arial"/>
                <w:color w:val="000000"/>
                <w:sz w:val="20"/>
                <w:lang w:val="nl-BE" w:eastAsia="nl-BE"/>
              </w:rPr>
              <w:t xml:space="preserve">De </w:t>
            </w:r>
            <w:proofErr w:type="spellStart"/>
            <w:r w:rsidRPr="0089179D">
              <w:rPr>
                <w:rFonts w:ascii="Arial" w:hAnsi="Arial" w:cs="Arial"/>
                <w:color w:val="000000"/>
                <w:sz w:val="20"/>
                <w:lang w:val="nl-BE" w:eastAsia="nl-BE"/>
              </w:rPr>
              <w:t>Screure</w:t>
            </w:r>
            <w:proofErr w:type="spellEnd"/>
          </w:p>
        </w:tc>
        <w:tc>
          <w:tcPr>
            <w:tcW w:w="709" w:type="dxa"/>
            <w:hideMark/>
          </w:tcPr>
          <w:p w:rsidR="0089179D" w:rsidRPr="0089179D" w:rsidRDefault="0089179D" w:rsidP="0089179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W</w:t>
            </w:r>
          </w:p>
        </w:tc>
        <w:tc>
          <w:tcPr>
            <w:tcW w:w="1417"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BT 30</w:t>
            </w:r>
          </w:p>
        </w:tc>
        <w:tc>
          <w:tcPr>
            <w:tcW w:w="1276"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Greenfield</w:t>
            </w:r>
            <w:proofErr w:type="spellEnd"/>
          </w:p>
        </w:tc>
        <w:tc>
          <w:tcPr>
            <w:tcW w:w="155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WVI</w:t>
            </w:r>
          </w:p>
        </w:tc>
        <w:tc>
          <w:tcPr>
            <w:tcW w:w="70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40,00</w:t>
            </w:r>
          </w:p>
        </w:tc>
      </w:tr>
      <w:tr w:rsidR="0089179D" w:rsidRPr="0089179D" w:rsidTr="008917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proofErr w:type="spellStart"/>
            <w:r w:rsidRPr="0089179D">
              <w:rPr>
                <w:rFonts w:ascii="Arial" w:hAnsi="Arial" w:cs="Arial"/>
                <w:color w:val="000000"/>
                <w:sz w:val="20"/>
                <w:lang w:val="nl-BE" w:eastAsia="nl-BE"/>
              </w:rPr>
              <w:t>Flandria</w:t>
            </w:r>
            <w:proofErr w:type="spellEnd"/>
          </w:p>
        </w:tc>
        <w:tc>
          <w:tcPr>
            <w:tcW w:w="709" w:type="dxa"/>
            <w:hideMark/>
          </w:tcPr>
          <w:p w:rsidR="0089179D" w:rsidRPr="0089179D" w:rsidRDefault="0089179D" w:rsidP="0089179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W</w:t>
            </w:r>
          </w:p>
        </w:tc>
        <w:tc>
          <w:tcPr>
            <w:tcW w:w="1417"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BT 30</w:t>
            </w:r>
          </w:p>
        </w:tc>
        <w:tc>
          <w:tcPr>
            <w:tcW w:w="1276"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Greenfield</w:t>
            </w:r>
            <w:proofErr w:type="spellEnd"/>
          </w:p>
        </w:tc>
        <w:tc>
          <w:tcPr>
            <w:tcW w:w="155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WVI</w:t>
            </w:r>
          </w:p>
        </w:tc>
        <w:tc>
          <w:tcPr>
            <w:tcW w:w="70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6,76</w:t>
            </w:r>
          </w:p>
        </w:tc>
      </w:tr>
      <w:tr w:rsidR="0089179D" w:rsidRPr="0089179D" w:rsidTr="0089179D">
        <w:trPr>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proofErr w:type="spellStart"/>
            <w:r w:rsidRPr="0089179D">
              <w:rPr>
                <w:rFonts w:ascii="Arial" w:hAnsi="Arial" w:cs="Arial"/>
                <w:color w:val="000000"/>
                <w:sz w:val="20"/>
                <w:lang w:val="nl-BE" w:eastAsia="nl-BE"/>
              </w:rPr>
              <w:t>Bright</w:t>
            </w:r>
            <w:proofErr w:type="spellEnd"/>
            <w:r w:rsidRPr="0089179D">
              <w:rPr>
                <w:rFonts w:ascii="Arial" w:hAnsi="Arial" w:cs="Arial"/>
                <w:color w:val="000000"/>
                <w:sz w:val="20"/>
                <w:lang w:val="nl-BE" w:eastAsia="nl-BE"/>
              </w:rPr>
              <w:t xml:space="preserve"> Park</w:t>
            </w:r>
          </w:p>
        </w:tc>
        <w:tc>
          <w:tcPr>
            <w:tcW w:w="709" w:type="dxa"/>
            <w:hideMark/>
          </w:tcPr>
          <w:p w:rsidR="0089179D" w:rsidRPr="0089179D" w:rsidRDefault="0089179D" w:rsidP="0089179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V</w:t>
            </w:r>
          </w:p>
        </w:tc>
        <w:tc>
          <w:tcPr>
            <w:tcW w:w="1417"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2007 STR BT B 60</w:t>
            </w:r>
          </w:p>
        </w:tc>
        <w:tc>
          <w:tcPr>
            <w:tcW w:w="1276"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Brownfield</w:t>
            </w:r>
            <w:proofErr w:type="spellEnd"/>
          </w:p>
        </w:tc>
        <w:tc>
          <w:tcPr>
            <w:tcW w:w="155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Re-</w:t>
            </w:r>
            <w:proofErr w:type="spellStart"/>
            <w:r w:rsidRPr="0089179D">
              <w:rPr>
                <w:rFonts w:ascii="Arial" w:hAnsi="Arial" w:cs="Arial"/>
                <w:color w:val="000000"/>
                <w:sz w:val="20"/>
                <w:lang w:val="nl-BE" w:eastAsia="nl-BE"/>
              </w:rPr>
              <w:t>vive</w:t>
            </w:r>
            <w:proofErr w:type="spellEnd"/>
            <w:r w:rsidRPr="0089179D">
              <w:rPr>
                <w:rFonts w:ascii="Arial" w:hAnsi="Arial" w:cs="Arial"/>
                <w:color w:val="000000"/>
                <w:sz w:val="20"/>
                <w:lang w:val="nl-BE" w:eastAsia="nl-BE"/>
              </w:rPr>
              <w:t xml:space="preserve"> </w:t>
            </w:r>
            <w:proofErr w:type="spellStart"/>
            <w:r w:rsidRPr="0089179D">
              <w:rPr>
                <w:rFonts w:ascii="Arial" w:hAnsi="Arial" w:cs="Arial"/>
                <w:color w:val="000000"/>
                <w:sz w:val="20"/>
                <w:lang w:val="nl-BE" w:eastAsia="nl-BE"/>
              </w:rPr>
              <w:t>Bright</w:t>
            </w:r>
            <w:proofErr w:type="spellEnd"/>
            <w:r w:rsidRPr="0089179D">
              <w:rPr>
                <w:rFonts w:ascii="Arial" w:hAnsi="Arial" w:cs="Arial"/>
                <w:color w:val="000000"/>
                <w:sz w:val="20"/>
                <w:lang w:val="nl-BE" w:eastAsia="nl-BE"/>
              </w:rPr>
              <w:t xml:space="preserve"> Park</w:t>
            </w:r>
          </w:p>
        </w:tc>
        <w:tc>
          <w:tcPr>
            <w:tcW w:w="70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PR</w:t>
            </w:r>
          </w:p>
        </w:tc>
        <w:tc>
          <w:tcPr>
            <w:tcW w:w="912" w:type="dxa"/>
            <w:hideMark/>
          </w:tcPr>
          <w:p w:rsidR="0089179D" w:rsidRPr="0089179D" w:rsidRDefault="0089179D" w:rsidP="008917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7,50</w:t>
            </w:r>
          </w:p>
        </w:tc>
      </w:tr>
      <w:tr w:rsidR="0089179D" w:rsidRPr="0089179D" w:rsidTr="008917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r w:rsidRPr="0089179D">
              <w:rPr>
                <w:rFonts w:ascii="Arial" w:hAnsi="Arial" w:cs="Arial"/>
                <w:color w:val="000000"/>
                <w:sz w:val="20"/>
                <w:lang w:val="nl-BE" w:eastAsia="nl-BE"/>
              </w:rPr>
              <w:t>Zinkstraat</w:t>
            </w:r>
          </w:p>
        </w:tc>
        <w:tc>
          <w:tcPr>
            <w:tcW w:w="709" w:type="dxa"/>
            <w:hideMark/>
          </w:tcPr>
          <w:p w:rsidR="0089179D" w:rsidRPr="0089179D" w:rsidRDefault="0089179D" w:rsidP="0089179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A</w:t>
            </w:r>
          </w:p>
        </w:tc>
        <w:tc>
          <w:tcPr>
            <w:tcW w:w="1417"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2013 VT 50</w:t>
            </w:r>
          </w:p>
        </w:tc>
        <w:tc>
          <w:tcPr>
            <w:tcW w:w="1276"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Voortraject</w:t>
            </w:r>
          </w:p>
        </w:tc>
        <w:tc>
          <w:tcPr>
            <w:tcW w:w="155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IOK</w:t>
            </w:r>
          </w:p>
        </w:tc>
        <w:tc>
          <w:tcPr>
            <w:tcW w:w="70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140,00</w:t>
            </w:r>
          </w:p>
        </w:tc>
      </w:tr>
      <w:tr w:rsidR="0089179D" w:rsidRPr="0089179D" w:rsidTr="0089179D">
        <w:trPr>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proofErr w:type="spellStart"/>
            <w:r w:rsidRPr="0089179D">
              <w:rPr>
                <w:rFonts w:ascii="Arial" w:hAnsi="Arial" w:cs="Arial"/>
                <w:color w:val="000000"/>
                <w:sz w:val="20"/>
                <w:lang w:val="nl-BE" w:eastAsia="nl-BE"/>
              </w:rPr>
              <w:t>Rittweger</w:t>
            </w:r>
            <w:proofErr w:type="spellEnd"/>
            <w:r w:rsidRPr="0089179D">
              <w:rPr>
                <w:rFonts w:ascii="Arial" w:hAnsi="Arial" w:cs="Arial"/>
                <w:color w:val="000000"/>
                <w:sz w:val="20"/>
                <w:lang w:val="nl-BE" w:eastAsia="nl-BE"/>
              </w:rPr>
              <w:t xml:space="preserve"> site</w:t>
            </w:r>
          </w:p>
        </w:tc>
        <w:tc>
          <w:tcPr>
            <w:tcW w:w="709" w:type="dxa"/>
            <w:hideMark/>
          </w:tcPr>
          <w:p w:rsidR="0089179D" w:rsidRPr="0089179D" w:rsidRDefault="0089179D" w:rsidP="0089179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V</w:t>
            </w:r>
          </w:p>
        </w:tc>
        <w:tc>
          <w:tcPr>
            <w:tcW w:w="1417"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2013 VT 50</w:t>
            </w:r>
          </w:p>
        </w:tc>
        <w:tc>
          <w:tcPr>
            <w:tcW w:w="1276"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Voortraject</w:t>
            </w:r>
          </w:p>
        </w:tc>
        <w:tc>
          <w:tcPr>
            <w:tcW w:w="155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BPI nv</w:t>
            </w:r>
          </w:p>
        </w:tc>
        <w:tc>
          <w:tcPr>
            <w:tcW w:w="70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PR</w:t>
            </w:r>
          </w:p>
        </w:tc>
        <w:tc>
          <w:tcPr>
            <w:tcW w:w="912" w:type="dxa"/>
            <w:hideMark/>
          </w:tcPr>
          <w:p w:rsidR="0089179D" w:rsidRPr="0089179D" w:rsidRDefault="0089179D" w:rsidP="008917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1,70</w:t>
            </w:r>
          </w:p>
        </w:tc>
      </w:tr>
      <w:tr w:rsidR="0089179D" w:rsidRPr="0089179D" w:rsidTr="008917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proofErr w:type="spellStart"/>
            <w:r w:rsidRPr="0089179D">
              <w:rPr>
                <w:rFonts w:ascii="Arial" w:hAnsi="Arial" w:cs="Arial"/>
                <w:color w:val="000000"/>
                <w:sz w:val="20"/>
                <w:lang w:val="nl-BE" w:eastAsia="nl-BE"/>
              </w:rPr>
              <w:t>Catenberg</w:t>
            </w:r>
            <w:proofErr w:type="spellEnd"/>
            <w:r w:rsidRPr="0089179D">
              <w:rPr>
                <w:rFonts w:ascii="Arial" w:hAnsi="Arial" w:cs="Arial"/>
                <w:color w:val="000000"/>
                <w:sz w:val="20"/>
                <w:lang w:val="nl-BE" w:eastAsia="nl-BE"/>
              </w:rPr>
              <w:t xml:space="preserve"> &amp; </w:t>
            </w:r>
            <w:proofErr w:type="spellStart"/>
            <w:r w:rsidRPr="0089179D">
              <w:rPr>
                <w:rFonts w:ascii="Arial" w:hAnsi="Arial" w:cs="Arial"/>
                <w:color w:val="000000"/>
                <w:sz w:val="20"/>
                <w:lang w:val="nl-BE" w:eastAsia="nl-BE"/>
              </w:rPr>
              <w:t>Stuyvenberg</w:t>
            </w:r>
            <w:proofErr w:type="spellEnd"/>
          </w:p>
        </w:tc>
        <w:tc>
          <w:tcPr>
            <w:tcW w:w="709" w:type="dxa"/>
            <w:hideMark/>
          </w:tcPr>
          <w:p w:rsidR="0089179D" w:rsidRPr="0089179D" w:rsidRDefault="0089179D" w:rsidP="0089179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A</w:t>
            </w:r>
          </w:p>
        </w:tc>
        <w:tc>
          <w:tcPr>
            <w:tcW w:w="1417"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2013 VT 50</w:t>
            </w:r>
          </w:p>
        </w:tc>
        <w:tc>
          <w:tcPr>
            <w:tcW w:w="1276"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Voortraject</w:t>
            </w:r>
          </w:p>
        </w:tc>
        <w:tc>
          <w:tcPr>
            <w:tcW w:w="155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POM Antwerpen</w:t>
            </w:r>
          </w:p>
        </w:tc>
        <w:tc>
          <w:tcPr>
            <w:tcW w:w="70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117,93</w:t>
            </w:r>
          </w:p>
        </w:tc>
      </w:tr>
      <w:tr w:rsidR="0089179D" w:rsidRPr="0089179D" w:rsidTr="0089179D">
        <w:trPr>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r w:rsidRPr="0089179D">
              <w:rPr>
                <w:rFonts w:ascii="Arial" w:hAnsi="Arial" w:cs="Arial"/>
                <w:color w:val="000000"/>
                <w:sz w:val="20"/>
                <w:lang w:val="nl-BE" w:eastAsia="nl-BE"/>
              </w:rPr>
              <w:t>Pont-West fase I</w:t>
            </w:r>
          </w:p>
        </w:tc>
        <w:tc>
          <w:tcPr>
            <w:tcW w:w="709" w:type="dxa"/>
            <w:hideMark/>
          </w:tcPr>
          <w:p w:rsidR="0089179D" w:rsidRPr="0089179D" w:rsidRDefault="0089179D" w:rsidP="0089179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O</w:t>
            </w:r>
          </w:p>
        </w:tc>
        <w:tc>
          <w:tcPr>
            <w:tcW w:w="1417"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2013 BH N 50</w:t>
            </w:r>
          </w:p>
        </w:tc>
        <w:tc>
          <w:tcPr>
            <w:tcW w:w="1276"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 xml:space="preserve">Beheer </w:t>
            </w:r>
            <w:proofErr w:type="spellStart"/>
            <w:r w:rsidRPr="0089179D">
              <w:rPr>
                <w:rFonts w:ascii="Arial" w:hAnsi="Arial" w:cs="Arial"/>
                <w:color w:val="000000"/>
                <w:sz w:val="20"/>
                <w:lang w:val="nl-BE" w:eastAsia="nl-BE"/>
              </w:rPr>
              <w:t>Greenfield</w:t>
            </w:r>
            <w:proofErr w:type="spellEnd"/>
          </w:p>
        </w:tc>
        <w:tc>
          <w:tcPr>
            <w:tcW w:w="155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Solva</w:t>
            </w:r>
            <w:proofErr w:type="spellEnd"/>
          </w:p>
        </w:tc>
        <w:tc>
          <w:tcPr>
            <w:tcW w:w="709" w:type="dxa"/>
            <w:hideMark/>
          </w:tcPr>
          <w:p w:rsidR="0089179D" w:rsidRPr="0089179D"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17,00</w:t>
            </w:r>
          </w:p>
        </w:tc>
      </w:tr>
      <w:tr w:rsidR="0089179D" w:rsidRPr="0089179D" w:rsidTr="008917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89179D" w:rsidRDefault="0089179D" w:rsidP="0089179D">
            <w:pPr>
              <w:rPr>
                <w:rFonts w:ascii="Arial" w:hAnsi="Arial" w:cs="Arial"/>
                <w:color w:val="000000"/>
                <w:sz w:val="20"/>
                <w:lang w:val="nl-BE" w:eastAsia="nl-BE"/>
              </w:rPr>
            </w:pPr>
            <w:proofErr w:type="spellStart"/>
            <w:r w:rsidRPr="0089179D">
              <w:rPr>
                <w:rFonts w:ascii="Arial" w:hAnsi="Arial" w:cs="Arial"/>
                <w:color w:val="000000"/>
                <w:sz w:val="20"/>
                <w:lang w:val="nl-BE" w:eastAsia="nl-BE"/>
              </w:rPr>
              <w:t>Veneco</w:t>
            </w:r>
            <w:proofErr w:type="spellEnd"/>
            <w:r w:rsidRPr="0089179D">
              <w:rPr>
                <w:rFonts w:ascii="Arial" w:hAnsi="Arial" w:cs="Arial"/>
                <w:color w:val="000000"/>
                <w:sz w:val="20"/>
                <w:lang w:val="nl-BE" w:eastAsia="nl-BE"/>
              </w:rPr>
              <w:t xml:space="preserve"> - </w:t>
            </w:r>
            <w:proofErr w:type="spellStart"/>
            <w:r w:rsidRPr="0089179D">
              <w:rPr>
                <w:rFonts w:ascii="Arial" w:hAnsi="Arial" w:cs="Arial"/>
                <w:color w:val="000000"/>
                <w:sz w:val="20"/>
                <w:lang w:val="nl-BE" w:eastAsia="nl-BE"/>
              </w:rPr>
              <w:t>Eke</w:t>
            </w:r>
            <w:proofErr w:type="spellEnd"/>
          </w:p>
        </w:tc>
        <w:tc>
          <w:tcPr>
            <w:tcW w:w="709" w:type="dxa"/>
            <w:hideMark/>
          </w:tcPr>
          <w:p w:rsidR="0089179D" w:rsidRPr="0089179D" w:rsidRDefault="0089179D" w:rsidP="0089179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O</w:t>
            </w:r>
          </w:p>
        </w:tc>
        <w:tc>
          <w:tcPr>
            <w:tcW w:w="1417"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2013 VB 85</w:t>
            </w:r>
          </w:p>
        </w:tc>
        <w:tc>
          <w:tcPr>
            <w:tcW w:w="1276"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Verouderd</w:t>
            </w:r>
          </w:p>
        </w:tc>
        <w:tc>
          <w:tcPr>
            <w:tcW w:w="155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89179D">
              <w:rPr>
                <w:rFonts w:ascii="Arial" w:hAnsi="Arial" w:cs="Arial"/>
                <w:color w:val="000000"/>
                <w:sz w:val="20"/>
                <w:lang w:val="nl-BE" w:eastAsia="nl-BE"/>
              </w:rPr>
              <w:t>Veneco</w:t>
            </w:r>
            <w:proofErr w:type="spellEnd"/>
          </w:p>
        </w:tc>
        <w:tc>
          <w:tcPr>
            <w:tcW w:w="709" w:type="dxa"/>
            <w:hideMark/>
          </w:tcPr>
          <w:p w:rsidR="0089179D" w:rsidRPr="0089179D"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PU</w:t>
            </w:r>
          </w:p>
        </w:tc>
        <w:tc>
          <w:tcPr>
            <w:tcW w:w="912" w:type="dxa"/>
            <w:hideMark/>
          </w:tcPr>
          <w:p w:rsidR="0089179D" w:rsidRPr="0089179D" w:rsidRDefault="0089179D" w:rsidP="008917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9179D">
              <w:rPr>
                <w:rFonts w:ascii="Arial" w:hAnsi="Arial" w:cs="Arial"/>
                <w:color w:val="000000"/>
                <w:sz w:val="20"/>
                <w:lang w:val="nl-BE" w:eastAsia="nl-BE"/>
              </w:rPr>
              <w:t>66,00</w:t>
            </w:r>
          </w:p>
        </w:tc>
      </w:tr>
    </w:tbl>
    <w:p w:rsidR="00226AA4" w:rsidRDefault="00226AA4" w:rsidP="00B74598">
      <w:pPr>
        <w:pStyle w:val="StandaardSV"/>
        <w:ind w:left="360"/>
        <w:rPr>
          <w:szCs w:val="22"/>
        </w:rPr>
      </w:pPr>
    </w:p>
    <w:p w:rsidR="002B7F14" w:rsidRDefault="006B6DDC" w:rsidP="00B74598">
      <w:pPr>
        <w:pStyle w:val="StandaardSV"/>
        <w:ind w:left="360"/>
        <w:rPr>
          <w:szCs w:val="22"/>
        </w:rPr>
      </w:pPr>
      <w:r>
        <w:rPr>
          <w:szCs w:val="22"/>
        </w:rPr>
        <w:t xml:space="preserve">Gedetailleerde </w:t>
      </w:r>
      <w:r w:rsidR="002B7F14">
        <w:rPr>
          <w:szCs w:val="22"/>
        </w:rPr>
        <w:t>informatie wordt niet bijgehouden op niveau van de vervolgaanvragen</w:t>
      </w:r>
      <w:r>
        <w:rPr>
          <w:szCs w:val="22"/>
        </w:rPr>
        <w:t xml:space="preserve">. </w:t>
      </w:r>
    </w:p>
    <w:p w:rsidR="004D3C01" w:rsidRDefault="007F0AAB" w:rsidP="00AC3E0F">
      <w:pPr>
        <w:pStyle w:val="StandaardSV"/>
        <w:numPr>
          <w:ilvl w:val="0"/>
          <w:numId w:val="12"/>
        </w:numPr>
        <w:rPr>
          <w:szCs w:val="22"/>
        </w:rPr>
      </w:pPr>
      <w:r>
        <w:rPr>
          <w:szCs w:val="22"/>
        </w:rPr>
        <w:t>Er zijn 10 van de</w:t>
      </w:r>
      <w:r w:rsidR="004D3C01" w:rsidRPr="00770763">
        <w:rPr>
          <w:szCs w:val="22"/>
        </w:rPr>
        <w:t xml:space="preserve"> goedgekeurde dossiers in de eindfase</w:t>
      </w:r>
      <w:r>
        <w:rPr>
          <w:szCs w:val="22"/>
        </w:rPr>
        <w:t xml:space="preserve">. Hieronder een overzicht per project. </w:t>
      </w:r>
    </w:p>
    <w:p w:rsidR="0089179D" w:rsidRDefault="0089179D" w:rsidP="0089179D">
      <w:pPr>
        <w:pStyle w:val="StandaardSV"/>
        <w:ind w:left="360"/>
        <w:rPr>
          <w:szCs w:val="22"/>
        </w:rPr>
      </w:pPr>
    </w:p>
    <w:tbl>
      <w:tblPr>
        <w:tblStyle w:val="Lichtearcering-accent1"/>
        <w:tblW w:w="0" w:type="auto"/>
        <w:jc w:val="center"/>
        <w:tblLayout w:type="fixed"/>
        <w:tblLook w:val="04A0" w:firstRow="1" w:lastRow="0" w:firstColumn="1" w:lastColumn="0" w:noHBand="0" w:noVBand="1"/>
      </w:tblPr>
      <w:tblGrid>
        <w:gridCol w:w="2660"/>
        <w:gridCol w:w="709"/>
        <w:gridCol w:w="1417"/>
        <w:gridCol w:w="1276"/>
        <w:gridCol w:w="1559"/>
        <w:gridCol w:w="709"/>
        <w:gridCol w:w="912"/>
      </w:tblGrid>
      <w:tr w:rsidR="0089179D" w:rsidRPr="00226AA4" w:rsidTr="0089179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60" w:type="dxa"/>
            <w:noWrap/>
            <w:hideMark/>
          </w:tcPr>
          <w:p w:rsidR="0089179D" w:rsidRPr="00226AA4" w:rsidRDefault="0089179D" w:rsidP="0089179D">
            <w:pPr>
              <w:jc w:val="center"/>
              <w:rPr>
                <w:rFonts w:ascii="Arial" w:hAnsi="Arial" w:cs="Arial"/>
                <w:color w:val="000000"/>
                <w:sz w:val="20"/>
                <w:lang w:val="nl-BE" w:eastAsia="nl-BE"/>
              </w:rPr>
            </w:pPr>
            <w:r w:rsidRPr="00226AA4">
              <w:rPr>
                <w:rFonts w:ascii="Arial" w:hAnsi="Arial" w:cs="Arial"/>
                <w:color w:val="000000"/>
                <w:sz w:val="20"/>
                <w:lang w:val="nl-BE" w:eastAsia="nl-BE"/>
              </w:rPr>
              <w:t>Project</w:t>
            </w:r>
          </w:p>
        </w:tc>
        <w:tc>
          <w:tcPr>
            <w:tcW w:w="709" w:type="dxa"/>
            <w:noWrap/>
            <w:hideMark/>
          </w:tcPr>
          <w:p w:rsidR="0089179D" w:rsidRPr="00226AA4" w:rsidRDefault="0089179D" w:rsidP="0089179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226AA4">
              <w:rPr>
                <w:rFonts w:ascii="Arial" w:hAnsi="Arial" w:cs="Arial"/>
                <w:color w:val="000000"/>
                <w:sz w:val="20"/>
                <w:lang w:val="nl-BE" w:eastAsia="nl-BE"/>
              </w:rPr>
              <w:t>Prov</w:t>
            </w:r>
            <w:proofErr w:type="spellEnd"/>
          </w:p>
        </w:tc>
        <w:tc>
          <w:tcPr>
            <w:tcW w:w="1417" w:type="dxa"/>
            <w:noWrap/>
            <w:hideMark/>
          </w:tcPr>
          <w:p w:rsidR="0089179D" w:rsidRPr="00226AA4" w:rsidRDefault="0089179D" w:rsidP="0089179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Pr>
                <w:rFonts w:ascii="Arial" w:hAnsi="Arial" w:cs="Arial"/>
                <w:color w:val="000000"/>
                <w:sz w:val="20"/>
                <w:lang w:val="nl-BE" w:eastAsia="nl-BE"/>
              </w:rPr>
              <w:t>TYPOLOGIE</w:t>
            </w:r>
            <w:r w:rsidRPr="00226AA4">
              <w:rPr>
                <w:rFonts w:ascii="Arial" w:hAnsi="Arial" w:cs="Arial"/>
                <w:color w:val="000000"/>
                <w:sz w:val="20"/>
                <w:lang w:val="nl-BE" w:eastAsia="nl-BE"/>
              </w:rPr>
              <w:t>BVR</w:t>
            </w:r>
          </w:p>
        </w:tc>
        <w:tc>
          <w:tcPr>
            <w:tcW w:w="1276" w:type="dxa"/>
            <w:noWrap/>
            <w:hideMark/>
          </w:tcPr>
          <w:p w:rsidR="0089179D" w:rsidRPr="00226AA4" w:rsidRDefault="0089179D" w:rsidP="0089179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Type</w:t>
            </w:r>
          </w:p>
        </w:tc>
        <w:tc>
          <w:tcPr>
            <w:tcW w:w="1559" w:type="dxa"/>
            <w:noWrap/>
            <w:hideMark/>
          </w:tcPr>
          <w:p w:rsidR="0089179D" w:rsidRPr="00226AA4" w:rsidRDefault="0089179D" w:rsidP="0089179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Begunstigde</w:t>
            </w:r>
          </w:p>
        </w:tc>
        <w:tc>
          <w:tcPr>
            <w:tcW w:w="709" w:type="dxa"/>
            <w:noWrap/>
            <w:hideMark/>
          </w:tcPr>
          <w:p w:rsidR="0089179D" w:rsidRPr="00226AA4" w:rsidRDefault="0089179D" w:rsidP="0089179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Pr>
                <w:rFonts w:ascii="Arial" w:hAnsi="Arial" w:cs="Arial"/>
                <w:color w:val="000000"/>
                <w:sz w:val="20"/>
                <w:lang w:val="nl-BE" w:eastAsia="nl-BE"/>
              </w:rPr>
              <w:t xml:space="preserve">PU PR </w:t>
            </w:r>
            <w:r w:rsidRPr="00226AA4">
              <w:rPr>
                <w:rFonts w:ascii="Arial" w:hAnsi="Arial" w:cs="Arial"/>
                <w:color w:val="000000"/>
                <w:sz w:val="20"/>
                <w:lang w:val="nl-BE" w:eastAsia="nl-BE"/>
              </w:rPr>
              <w:t>PPS</w:t>
            </w:r>
          </w:p>
        </w:tc>
        <w:tc>
          <w:tcPr>
            <w:tcW w:w="912" w:type="dxa"/>
            <w:noWrap/>
            <w:hideMark/>
          </w:tcPr>
          <w:p w:rsidR="0089179D" w:rsidRPr="00226AA4" w:rsidRDefault="0089179D" w:rsidP="0089179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 xml:space="preserve">Bruto </w:t>
            </w:r>
            <w:proofErr w:type="spellStart"/>
            <w:r w:rsidRPr="00226AA4">
              <w:rPr>
                <w:rFonts w:ascii="Arial" w:hAnsi="Arial" w:cs="Arial"/>
                <w:color w:val="000000"/>
                <w:sz w:val="20"/>
                <w:lang w:val="nl-BE" w:eastAsia="nl-BE"/>
              </w:rPr>
              <w:t>Opp</w:t>
            </w:r>
            <w:proofErr w:type="spellEnd"/>
          </w:p>
        </w:tc>
      </w:tr>
      <w:tr w:rsidR="0089179D" w:rsidRPr="00226AA4" w:rsidTr="0089179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226AA4" w:rsidRDefault="0089179D" w:rsidP="0089179D">
            <w:pPr>
              <w:rPr>
                <w:rFonts w:ascii="Arial" w:hAnsi="Arial" w:cs="Arial"/>
                <w:color w:val="000000"/>
                <w:sz w:val="20"/>
                <w:lang w:val="nl-BE" w:eastAsia="nl-BE"/>
              </w:rPr>
            </w:pPr>
            <w:r w:rsidRPr="00226AA4">
              <w:rPr>
                <w:rFonts w:ascii="Arial" w:hAnsi="Arial" w:cs="Arial"/>
                <w:color w:val="000000"/>
                <w:sz w:val="20"/>
                <w:lang w:val="nl-BE" w:eastAsia="nl-BE"/>
              </w:rPr>
              <w:t xml:space="preserve">Sappenleen </w:t>
            </w:r>
            <w:proofErr w:type="spellStart"/>
            <w:r w:rsidRPr="00226AA4">
              <w:rPr>
                <w:rFonts w:ascii="Arial" w:hAnsi="Arial" w:cs="Arial"/>
                <w:color w:val="000000"/>
                <w:sz w:val="20"/>
                <w:lang w:val="nl-BE" w:eastAsia="nl-BE"/>
              </w:rPr>
              <w:t>uitbr</w:t>
            </w:r>
            <w:proofErr w:type="spellEnd"/>
          </w:p>
        </w:tc>
        <w:tc>
          <w:tcPr>
            <w:tcW w:w="709" w:type="dxa"/>
            <w:hideMark/>
          </w:tcPr>
          <w:p w:rsidR="0089179D" w:rsidRPr="00226AA4" w:rsidRDefault="0089179D" w:rsidP="0089179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W</w:t>
            </w:r>
          </w:p>
        </w:tc>
        <w:tc>
          <w:tcPr>
            <w:tcW w:w="1417" w:type="dxa"/>
            <w:hideMark/>
          </w:tcPr>
          <w:p w:rsidR="0089179D" w:rsidRPr="00226AA4"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2007 BT 30</w:t>
            </w:r>
          </w:p>
        </w:tc>
        <w:tc>
          <w:tcPr>
            <w:tcW w:w="1276" w:type="dxa"/>
            <w:hideMark/>
          </w:tcPr>
          <w:p w:rsidR="0089179D" w:rsidRPr="00226AA4"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226AA4">
              <w:rPr>
                <w:rFonts w:ascii="Arial" w:hAnsi="Arial" w:cs="Arial"/>
                <w:color w:val="000000"/>
                <w:sz w:val="20"/>
                <w:lang w:val="nl-BE" w:eastAsia="nl-BE"/>
              </w:rPr>
              <w:t>Greenfield</w:t>
            </w:r>
            <w:proofErr w:type="spellEnd"/>
          </w:p>
        </w:tc>
        <w:tc>
          <w:tcPr>
            <w:tcW w:w="1559" w:type="dxa"/>
            <w:hideMark/>
          </w:tcPr>
          <w:p w:rsidR="0089179D" w:rsidRPr="00226AA4"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WVI</w:t>
            </w:r>
          </w:p>
        </w:tc>
        <w:tc>
          <w:tcPr>
            <w:tcW w:w="709" w:type="dxa"/>
            <w:hideMark/>
          </w:tcPr>
          <w:p w:rsidR="0089179D" w:rsidRPr="00226AA4"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PU</w:t>
            </w:r>
          </w:p>
        </w:tc>
        <w:tc>
          <w:tcPr>
            <w:tcW w:w="912" w:type="dxa"/>
            <w:hideMark/>
          </w:tcPr>
          <w:p w:rsidR="0089179D" w:rsidRPr="00226AA4" w:rsidRDefault="0089179D" w:rsidP="008917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27,00</w:t>
            </w:r>
          </w:p>
        </w:tc>
      </w:tr>
      <w:tr w:rsidR="0089179D" w:rsidRPr="00226AA4" w:rsidTr="0089179D">
        <w:trPr>
          <w:trHeight w:val="300"/>
          <w:jc w:val="center"/>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226AA4" w:rsidRDefault="0089179D" w:rsidP="0089179D">
            <w:pPr>
              <w:rPr>
                <w:rFonts w:ascii="Arial" w:hAnsi="Arial" w:cs="Arial"/>
                <w:color w:val="000000"/>
                <w:sz w:val="20"/>
                <w:lang w:val="nl-BE" w:eastAsia="nl-BE"/>
              </w:rPr>
            </w:pPr>
            <w:proofErr w:type="spellStart"/>
            <w:r w:rsidRPr="00226AA4">
              <w:rPr>
                <w:rFonts w:ascii="Arial" w:hAnsi="Arial" w:cs="Arial"/>
                <w:color w:val="000000"/>
                <w:sz w:val="20"/>
                <w:lang w:val="nl-BE" w:eastAsia="nl-BE"/>
              </w:rPr>
              <w:t>Slableed</w:t>
            </w:r>
            <w:proofErr w:type="spellEnd"/>
          </w:p>
        </w:tc>
        <w:tc>
          <w:tcPr>
            <w:tcW w:w="709" w:type="dxa"/>
            <w:hideMark/>
          </w:tcPr>
          <w:p w:rsidR="0089179D" w:rsidRPr="00226AA4" w:rsidRDefault="0089179D" w:rsidP="0089179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W</w:t>
            </w:r>
          </w:p>
        </w:tc>
        <w:tc>
          <w:tcPr>
            <w:tcW w:w="1417" w:type="dxa"/>
            <w:hideMark/>
          </w:tcPr>
          <w:p w:rsidR="0089179D" w:rsidRPr="00226AA4"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2007 BT 30</w:t>
            </w:r>
          </w:p>
        </w:tc>
        <w:tc>
          <w:tcPr>
            <w:tcW w:w="1276" w:type="dxa"/>
            <w:hideMark/>
          </w:tcPr>
          <w:p w:rsidR="0089179D" w:rsidRPr="00226AA4"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226AA4">
              <w:rPr>
                <w:rFonts w:ascii="Arial" w:hAnsi="Arial" w:cs="Arial"/>
                <w:color w:val="000000"/>
                <w:sz w:val="20"/>
                <w:lang w:val="nl-BE" w:eastAsia="nl-BE"/>
              </w:rPr>
              <w:t>Greenfield</w:t>
            </w:r>
            <w:proofErr w:type="spellEnd"/>
          </w:p>
        </w:tc>
        <w:tc>
          <w:tcPr>
            <w:tcW w:w="1559" w:type="dxa"/>
            <w:hideMark/>
          </w:tcPr>
          <w:p w:rsidR="0089179D" w:rsidRPr="00226AA4"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WVI</w:t>
            </w:r>
          </w:p>
        </w:tc>
        <w:tc>
          <w:tcPr>
            <w:tcW w:w="709" w:type="dxa"/>
            <w:hideMark/>
          </w:tcPr>
          <w:p w:rsidR="0089179D" w:rsidRPr="00226AA4"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PU</w:t>
            </w:r>
          </w:p>
        </w:tc>
        <w:tc>
          <w:tcPr>
            <w:tcW w:w="912" w:type="dxa"/>
            <w:hideMark/>
          </w:tcPr>
          <w:p w:rsidR="0089179D" w:rsidRPr="00226AA4" w:rsidRDefault="0089179D" w:rsidP="008917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5,69</w:t>
            </w:r>
          </w:p>
        </w:tc>
      </w:tr>
      <w:tr w:rsidR="0089179D" w:rsidRPr="00226AA4" w:rsidTr="0089179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226AA4" w:rsidRDefault="0089179D" w:rsidP="0089179D">
            <w:pPr>
              <w:rPr>
                <w:rFonts w:ascii="Arial" w:hAnsi="Arial" w:cs="Arial"/>
                <w:color w:val="000000"/>
                <w:sz w:val="20"/>
                <w:lang w:val="nl-BE" w:eastAsia="nl-BE"/>
              </w:rPr>
            </w:pPr>
            <w:r w:rsidRPr="00226AA4">
              <w:rPr>
                <w:rFonts w:ascii="Arial" w:hAnsi="Arial" w:cs="Arial"/>
                <w:color w:val="000000"/>
                <w:sz w:val="20"/>
                <w:lang w:val="nl-BE" w:eastAsia="nl-BE"/>
              </w:rPr>
              <w:t xml:space="preserve">De </w:t>
            </w:r>
            <w:proofErr w:type="spellStart"/>
            <w:r w:rsidRPr="00226AA4">
              <w:rPr>
                <w:rFonts w:ascii="Arial" w:hAnsi="Arial" w:cs="Arial"/>
                <w:color w:val="000000"/>
                <w:sz w:val="20"/>
                <w:lang w:val="nl-BE" w:eastAsia="nl-BE"/>
              </w:rPr>
              <w:t>Kalkaert</w:t>
            </w:r>
            <w:proofErr w:type="spellEnd"/>
          </w:p>
        </w:tc>
        <w:tc>
          <w:tcPr>
            <w:tcW w:w="709" w:type="dxa"/>
            <w:hideMark/>
          </w:tcPr>
          <w:p w:rsidR="0089179D" w:rsidRPr="00226AA4" w:rsidRDefault="0089179D" w:rsidP="0089179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W</w:t>
            </w:r>
          </w:p>
        </w:tc>
        <w:tc>
          <w:tcPr>
            <w:tcW w:w="1417" w:type="dxa"/>
            <w:hideMark/>
          </w:tcPr>
          <w:p w:rsidR="0089179D" w:rsidRPr="00226AA4"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2007 BT 30</w:t>
            </w:r>
          </w:p>
        </w:tc>
        <w:tc>
          <w:tcPr>
            <w:tcW w:w="1276" w:type="dxa"/>
            <w:hideMark/>
          </w:tcPr>
          <w:p w:rsidR="0089179D" w:rsidRPr="00226AA4"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226AA4">
              <w:rPr>
                <w:rFonts w:ascii="Arial" w:hAnsi="Arial" w:cs="Arial"/>
                <w:color w:val="000000"/>
                <w:sz w:val="20"/>
                <w:lang w:val="nl-BE" w:eastAsia="nl-BE"/>
              </w:rPr>
              <w:t>Greenfield</w:t>
            </w:r>
            <w:proofErr w:type="spellEnd"/>
          </w:p>
        </w:tc>
        <w:tc>
          <w:tcPr>
            <w:tcW w:w="1559" w:type="dxa"/>
            <w:hideMark/>
          </w:tcPr>
          <w:p w:rsidR="0089179D" w:rsidRPr="00226AA4"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WVI</w:t>
            </w:r>
          </w:p>
        </w:tc>
        <w:tc>
          <w:tcPr>
            <w:tcW w:w="709" w:type="dxa"/>
            <w:hideMark/>
          </w:tcPr>
          <w:p w:rsidR="0089179D" w:rsidRPr="00226AA4"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PU</w:t>
            </w:r>
          </w:p>
        </w:tc>
        <w:tc>
          <w:tcPr>
            <w:tcW w:w="912" w:type="dxa"/>
            <w:hideMark/>
          </w:tcPr>
          <w:p w:rsidR="0089179D" w:rsidRPr="00226AA4" w:rsidRDefault="0089179D" w:rsidP="008917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5,70</w:t>
            </w:r>
          </w:p>
        </w:tc>
      </w:tr>
      <w:tr w:rsidR="0089179D" w:rsidRPr="00226AA4" w:rsidTr="0089179D">
        <w:trPr>
          <w:trHeight w:val="300"/>
          <w:jc w:val="center"/>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226AA4" w:rsidRDefault="0089179D" w:rsidP="0089179D">
            <w:pPr>
              <w:rPr>
                <w:rFonts w:ascii="Arial" w:hAnsi="Arial" w:cs="Arial"/>
                <w:color w:val="000000"/>
                <w:sz w:val="20"/>
                <w:lang w:val="nl-BE" w:eastAsia="nl-BE"/>
              </w:rPr>
            </w:pPr>
            <w:r w:rsidRPr="00226AA4">
              <w:rPr>
                <w:rFonts w:ascii="Arial" w:hAnsi="Arial" w:cs="Arial"/>
                <w:color w:val="000000"/>
                <w:sz w:val="20"/>
                <w:lang w:val="nl-BE" w:eastAsia="nl-BE"/>
              </w:rPr>
              <w:t>Kampenhout SAS II</w:t>
            </w:r>
          </w:p>
        </w:tc>
        <w:tc>
          <w:tcPr>
            <w:tcW w:w="709" w:type="dxa"/>
            <w:hideMark/>
          </w:tcPr>
          <w:p w:rsidR="0089179D" w:rsidRPr="00226AA4" w:rsidRDefault="0089179D" w:rsidP="0089179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V</w:t>
            </w:r>
          </w:p>
        </w:tc>
        <w:tc>
          <w:tcPr>
            <w:tcW w:w="1417" w:type="dxa"/>
            <w:hideMark/>
          </w:tcPr>
          <w:p w:rsidR="0089179D" w:rsidRPr="00226AA4"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2007 BT 30</w:t>
            </w:r>
          </w:p>
        </w:tc>
        <w:tc>
          <w:tcPr>
            <w:tcW w:w="1276" w:type="dxa"/>
            <w:hideMark/>
          </w:tcPr>
          <w:p w:rsidR="0089179D" w:rsidRPr="00226AA4"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226AA4">
              <w:rPr>
                <w:rFonts w:ascii="Arial" w:hAnsi="Arial" w:cs="Arial"/>
                <w:color w:val="000000"/>
                <w:sz w:val="20"/>
                <w:lang w:val="nl-BE" w:eastAsia="nl-BE"/>
              </w:rPr>
              <w:t>Greenfield</w:t>
            </w:r>
            <w:proofErr w:type="spellEnd"/>
          </w:p>
        </w:tc>
        <w:tc>
          <w:tcPr>
            <w:tcW w:w="1559" w:type="dxa"/>
            <w:hideMark/>
          </w:tcPr>
          <w:p w:rsidR="0089179D" w:rsidRPr="00226AA4"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226AA4">
              <w:rPr>
                <w:rFonts w:ascii="Arial" w:hAnsi="Arial" w:cs="Arial"/>
                <w:color w:val="000000"/>
                <w:sz w:val="20"/>
                <w:lang w:val="nl-BE" w:eastAsia="nl-BE"/>
              </w:rPr>
              <w:t>Haviland</w:t>
            </w:r>
            <w:proofErr w:type="spellEnd"/>
          </w:p>
        </w:tc>
        <w:tc>
          <w:tcPr>
            <w:tcW w:w="709" w:type="dxa"/>
            <w:hideMark/>
          </w:tcPr>
          <w:p w:rsidR="0089179D" w:rsidRPr="00226AA4"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PU</w:t>
            </w:r>
          </w:p>
        </w:tc>
        <w:tc>
          <w:tcPr>
            <w:tcW w:w="912" w:type="dxa"/>
            <w:hideMark/>
          </w:tcPr>
          <w:p w:rsidR="0089179D" w:rsidRPr="00226AA4" w:rsidRDefault="0089179D" w:rsidP="008917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8,06</w:t>
            </w:r>
          </w:p>
        </w:tc>
      </w:tr>
      <w:tr w:rsidR="0089179D" w:rsidRPr="00226AA4" w:rsidTr="0089179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226AA4" w:rsidRDefault="0089179D" w:rsidP="0089179D">
            <w:pPr>
              <w:rPr>
                <w:rFonts w:ascii="Arial" w:hAnsi="Arial" w:cs="Arial"/>
                <w:color w:val="000000"/>
                <w:sz w:val="20"/>
                <w:lang w:val="nl-BE" w:eastAsia="nl-BE"/>
              </w:rPr>
            </w:pPr>
            <w:proofErr w:type="spellStart"/>
            <w:r w:rsidRPr="00226AA4">
              <w:rPr>
                <w:rFonts w:ascii="Arial" w:hAnsi="Arial" w:cs="Arial"/>
                <w:color w:val="000000"/>
                <w:sz w:val="20"/>
                <w:lang w:val="nl-BE" w:eastAsia="nl-BE"/>
              </w:rPr>
              <w:t>Schurhovenveld</w:t>
            </w:r>
            <w:proofErr w:type="spellEnd"/>
          </w:p>
        </w:tc>
        <w:tc>
          <w:tcPr>
            <w:tcW w:w="709" w:type="dxa"/>
            <w:hideMark/>
          </w:tcPr>
          <w:p w:rsidR="0089179D" w:rsidRPr="00226AA4" w:rsidRDefault="0089179D" w:rsidP="0089179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L</w:t>
            </w:r>
          </w:p>
        </w:tc>
        <w:tc>
          <w:tcPr>
            <w:tcW w:w="1417" w:type="dxa"/>
            <w:hideMark/>
          </w:tcPr>
          <w:p w:rsidR="0089179D" w:rsidRPr="00226AA4"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2007 BT 30</w:t>
            </w:r>
          </w:p>
        </w:tc>
        <w:tc>
          <w:tcPr>
            <w:tcW w:w="1276" w:type="dxa"/>
            <w:hideMark/>
          </w:tcPr>
          <w:p w:rsidR="0089179D" w:rsidRPr="00226AA4"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226AA4">
              <w:rPr>
                <w:rFonts w:ascii="Arial" w:hAnsi="Arial" w:cs="Arial"/>
                <w:color w:val="000000"/>
                <w:sz w:val="20"/>
                <w:lang w:val="nl-BE" w:eastAsia="nl-BE"/>
              </w:rPr>
              <w:t>Greenfield</w:t>
            </w:r>
            <w:proofErr w:type="spellEnd"/>
          </w:p>
        </w:tc>
        <w:tc>
          <w:tcPr>
            <w:tcW w:w="1559" w:type="dxa"/>
            <w:hideMark/>
          </w:tcPr>
          <w:p w:rsidR="0089179D" w:rsidRPr="00226AA4"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H.W.P.</w:t>
            </w:r>
          </w:p>
        </w:tc>
        <w:tc>
          <w:tcPr>
            <w:tcW w:w="709" w:type="dxa"/>
            <w:hideMark/>
          </w:tcPr>
          <w:p w:rsidR="0089179D" w:rsidRPr="00226AA4"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PU</w:t>
            </w:r>
          </w:p>
        </w:tc>
        <w:tc>
          <w:tcPr>
            <w:tcW w:w="912" w:type="dxa"/>
            <w:hideMark/>
          </w:tcPr>
          <w:p w:rsidR="0089179D" w:rsidRPr="00226AA4" w:rsidRDefault="0089179D" w:rsidP="008917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10,00</w:t>
            </w:r>
          </w:p>
        </w:tc>
      </w:tr>
      <w:tr w:rsidR="0089179D" w:rsidRPr="00226AA4" w:rsidTr="0089179D">
        <w:trPr>
          <w:trHeight w:val="300"/>
          <w:jc w:val="center"/>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226AA4" w:rsidRDefault="0089179D" w:rsidP="0089179D">
            <w:pPr>
              <w:rPr>
                <w:rFonts w:ascii="Arial" w:hAnsi="Arial" w:cs="Arial"/>
                <w:color w:val="000000"/>
                <w:sz w:val="20"/>
                <w:lang w:val="nl-BE" w:eastAsia="nl-BE"/>
              </w:rPr>
            </w:pPr>
            <w:r w:rsidRPr="00226AA4">
              <w:rPr>
                <w:rFonts w:ascii="Arial" w:hAnsi="Arial" w:cs="Arial"/>
                <w:color w:val="000000"/>
                <w:sz w:val="20"/>
                <w:lang w:val="nl-BE" w:eastAsia="nl-BE"/>
              </w:rPr>
              <w:t>Stationsstraat</w:t>
            </w:r>
          </w:p>
        </w:tc>
        <w:tc>
          <w:tcPr>
            <w:tcW w:w="709" w:type="dxa"/>
            <w:hideMark/>
          </w:tcPr>
          <w:p w:rsidR="0089179D" w:rsidRPr="00226AA4" w:rsidRDefault="0089179D" w:rsidP="0089179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W</w:t>
            </w:r>
          </w:p>
        </w:tc>
        <w:tc>
          <w:tcPr>
            <w:tcW w:w="1417" w:type="dxa"/>
            <w:hideMark/>
          </w:tcPr>
          <w:p w:rsidR="0089179D" w:rsidRPr="00226AA4"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2007 BT 30</w:t>
            </w:r>
          </w:p>
        </w:tc>
        <w:tc>
          <w:tcPr>
            <w:tcW w:w="1276" w:type="dxa"/>
            <w:hideMark/>
          </w:tcPr>
          <w:p w:rsidR="0089179D" w:rsidRPr="00226AA4"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226AA4">
              <w:rPr>
                <w:rFonts w:ascii="Arial" w:hAnsi="Arial" w:cs="Arial"/>
                <w:color w:val="000000"/>
                <w:sz w:val="20"/>
                <w:lang w:val="nl-BE" w:eastAsia="nl-BE"/>
              </w:rPr>
              <w:t>Greenfield</w:t>
            </w:r>
            <w:proofErr w:type="spellEnd"/>
          </w:p>
        </w:tc>
        <w:tc>
          <w:tcPr>
            <w:tcW w:w="1559" w:type="dxa"/>
            <w:hideMark/>
          </w:tcPr>
          <w:p w:rsidR="0089179D" w:rsidRPr="00226AA4"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 xml:space="preserve">Gemeente </w:t>
            </w:r>
            <w:proofErr w:type="spellStart"/>
            <w:r w:rsidRPr="00226AA4">
              <w:rPr>
                <w:rFonts w:ascii="Arial" w:hAnsi="Arial" w:cs="Arial"/>
                <w:color w:val="000000"/>
                <w:sz w:val="20"/>
                <w:lang w:val="nl-BE" w:eastAsia="nl-BE"/>
              </w:rPr>
              <w:t>Jabbeke</w:t>
            </w:r>
            <w:proofErr w:type="spellEnd"/>
          </w:p>
        </w:tc>
        <w:tc>
          <w:tcPr>
            <w:tcW w:w="709" w:type="dxa"/>
            <w:hideMark/>
          </w:tcPr>
          <w:p w:rsidR="0089179D" w:rsidRPr="00226AA4"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PU</w:t>
            </w:r>
          </w:p>
        </w:tc>
        <w:tc>
          <w:tcPr>
            <w:tcW w:w="912" w:type="dxa"/>
            <w:hideMark/>
          </w:tcPr>
          <w:p w:rsidR="0089179D" w:rsidRPr="00226AA4" w:rsidRDefault="0089179D" w:rsidP="008917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4,19</w:t>
            </w:r>
          </w:p>
        </w:tc>
      </w:tr>
      <w:tr w:rsidR="0089179D" w:rsidRPr="00226AA4" w:rsidTr="0089179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226AA4" w:rsidRDefault="0089179D" w:rsidP="0089179D">
            <w:pPr>
              <w:rPr>
                <w:rFonts w:ascii="Arial" w:hAnsi="Arial" w:cs="Arial"/>
                <w:color w:val="000000"/>
                <w:sz w:val="20"/>
                <w:lang w:val="nl-BE" w:eastAsia="nl-BE"/>
              </w:rPr>
            </w:pPr>
            <w:r w:rsidRPr="00226AA4">
              <w:rPr>
                <w:rFonts w:ascii="Arial" w:hAnsi="Arial" w:cs="Arial"/>
                <w:color w:val="000000"/>
                <w:sz w:val="20"/>
                <w:lang w:val="nl-BE" w:eastAsia="nl-BE"/>
              </w:rPr>
              <w:t>Dorpsveld II</w:t>
            </w:r>
          </w:p>
        </w:tc>
        <w:tc>
          <w:tcPr>
            <w:tcW w:w="709" w:type="dxa"/>
            <w:hideMark/>
          </w:tcPr>
          <w:p w:rsidR="0089179D" w:rsidRPr="00226AA4" w:rsidRDefault="0089179D" w:rsidP="0089179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L</w:t>
            </w:r>
          </w:p>
        </w:tc>
        <w:tc>
          <w:tcPr>
            <w:tcW w:w="1417" w:type="dxa"/>
            <w:hideMark/>
          </w:tcPr>
          <w:p w:rsidR="0089179D" w:rsidRPr="00226AA4"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2007 BT 30</w:t>
            </w:r>
          </w:p>
        </w:tc>
        <w:tc>
          <w:tcPr>
            <w:tcW w:w="1276" w:type="dxa"/>
            <w:hideMark/>
          </w:tcPr>
          <w:p w:rsidR="0089179D" w:rsidRPr="00226AA4"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226AA4">
              <w:rPr>
                <w:rFonts w:ascii="Arial" w:hAnsi="Arial" w:cs="Arial"/>
                <w:color w:val="000000"/>
                <w:sz w:val="20"/>
                <w:lang w:val="nl-BE" w:eastAsia="nl-BE"/>
              </w:rPr>
              <w:t>Greenfield</w:t>
            </w:r>
            <w:proofErr w:type="spellEnd"/>
          </w:p>
        </w:tc>
        <w:tc>
          <w:tcPr>
            <w:tcW w:w="1559" w:type="dxa"/>
            <w:hideMark/>
          </w:tcPr>
          <w:p w:rsidR="0089179D" w:rsidRPr="00226AA4"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AG Diepenbeek</w:t>
            </w:r>
          </w:p>
        </w:tc>
        <w:tc>
          <w:tcPr>
            <w:tcW w:w="709" w:type="dxa"/>
            <w:hideMark/>
          </w:tcPr>
          <w:p w:rsidR="0089179D" w:rsidRPr="00226AA4"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PU</w:t>
            </w:r>
          </w:p>
        </w:tc>
        <w:tc>
          <w:tcPr>
            <w:tcW w:w="912" w:type="dxa"/>
            <w:hideMark/>
          </w:tcPr>
          <w:p w:rsidR="0089179D" w:rsidRPr="00226AA4" w:rsidRDefault="0089179D" w:rsidP="008917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7,79</w:t>
            </w:r>
          </w:p>
        </w:tc>
      </w:tr>
      <w:tr w:rsidR="0089179D" w:rsidRPr="00226AA4" w:rsidTr="0089179D">
        <w:trPr>
          <w:trHeight w:val="300"/>
          <w:jc w:val="center"/>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226AA4" w:rsidRDefault="0089179D" w:rsidP="0089179D">
            <w:pPr>
              <w:rPr>
                <w:rFonts w:ascii="Arial" w:hAnsi="Arial" w:cs="Arial"/>
                <w:color w:val="000000"/>
                <w:sz w:val="20"/>
                <w:lang w:val="nl-BE" w:eastAsia="nl-BE"/>
              </w:rPr>
            </w:pPr>
            <w:proofErr w:type="spellStart"/>
            <w:r w:rsidRPr="00226AA4">
              <w:rPr>
                <w:rFonts w:ascii="Arial" w:hAnsi="Arial" w:cs="Arial"/>
                <w:color w:val="000000"/>
                <w:sz w:val="20"/>
                <w:lang w:val="nl-BE" w:eastAsia="nl-BE"/>
              </w:rPr>
              <w:t>Hezemeerheide</w:t>
            </w:r>
            <w:proofErr w:type="spellEnd"/>
          </w:p>
        </w:tc>
        <w:tc>
          <w:tcPr>
            <w:tcW w:w="709" w:type="dxa"/>
            <w:hideMark/>
          </w:tcPr>
          <w:p w:rsidR="0089179D" w:rsidRPr="00226AA4" w:rsidRDefault="0089179D" w:rsidP="0089179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A</w:t>
            </w:r>
          </w:p>
        </w:tc>
        <w:tc>
          <w:tcPr>
            <w:tcW w:w="1417" w:type="dxa"/>
            <w:hideMark/>
          </w:tcPr>
          <w:p w:rsidR="0089179D" w:rsidRPr="00226AA4"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2007 STR BT V 60</w:t>
            </w:r>
          </w:p>
        </w:tc>
        <w:tc>
          <w:tcPr>
            <w:tcW w:w="1276" w:type="dxa"/>
            <w:hideMark/>
          </w:tcPr>
          <w:p w:rsidR="0089179D" w:rsidRPr="00226AA4"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Verouderd</w:t>
            </w:r>
          </w:p>
        </w:tc>
        <w:tc>
          <w:tcPr>
            <w:tcW w:w="1559" w:type="dxa"/>
            <w:hideMark/>
          </w:tcPr>
          <w:p w:rsidR="0089179D" w:rsidRPr="00226AA4"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De Scheepvaart</w:t>
            </w:r>
          </w:p>
        </w:tc>
        <w:tc>
          <w:tcPr>
            <w:tcW w:w="709" w:type="dxa"/>
            <w:hideMark/>
          </w:tcPr>
          <w:p w:rsidR="0089179D" w:rsidRPr="00226AA4"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PU</w:t>
            </w:r>
          </w:p>
        </w:tc>
        <w:tc>
          <w:tcPr>
            <w:tcW w:w="912" w:type="dxa"/>
            <w:hideMark/>
          </w:tcPr>
          <w:p w:rsidR="0089179D" w:rsidRPr="00226AA4" w:rsidRDefault="0089179D" w:rsidP="008917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11,56</w:t>
            </w:r>
          </w:p>
        </w:tc>
      </w:tr>
      <w:tr w:rsidR="0089179D" w:rsidRPr="00226AA4" w:rsidTr="0089179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226AA4" w:rsidRDefault="0089179D" w:rsidP="0089179D">
            <w:pPr>
              <w:rPr>
                <w:rFonts w:ascii="Arial" w:hAnsi="Arial" w:cs="Arial"/>
                <w:color w:val="000000"/>
                <w:sz w:val="20"/>
                <w:lang w:val="nl-BE" w:eastAsia="nl-BE"/>
              </w:rPr>
            </w:pPr>
            <w:proofErr w:type="spellStart"/>
            <w:r w:rsidRPr="00226AA4">
              <w:rPr>
                <w:rFonts w:ascii="Arial" w:hAnsi="Arial" w:cs="Arial"/>
                <w:color w:val="000000"/>
                <w:sz w:val="20"/>
                <w:lang w:val="nl-BE" w:eastAsia="nl-BE"/>
              </w:rPr>
              <w:t>Singelken</w:t>
            </w:r>
            <w:proofErr w:type="spellEnd"/>
          </w:p>
        </w:tc>
        <w:tc>
          <w:tcPr>
            <w:tcW w:w="709" w:type="dxa"/>
            <w:hideMark/>
          </w:tcPr>
          <w:p w:rsidR="0089179D" w:rsidRPr="00226AA4" w:rsidRDefault="0089179D" w:rsidP="0089179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O</w:t>
            </w:r>
          </w:p>
        </w:tc>
        <w:tc>
          <w:tcPr>
            <w:tcW w:w="1417" w:type="dxa"/>
            <w:hideMark/>
          </w:tcPr>
          <w:p w:rsidR="0089179D" w:rsidRPr="00226AA4"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2007 BT 30</w:t>
            </w:r>
          </w:p>
        </w:tc>
        <w:tc>
          <w:tcPr>
            <w:tcW w:w="1276" w:type="dxa"/>
            <w:hideMark/>
          </w:tcPr>
          <w:p w:rsidR="0089179D" w:rsidRPr="00226AA4"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226AA4">
              <w:rPr>
                <w:rFonts w:ascii="Arial" w:hAnsi="Arial" w:cs="Arial"/>
                <w:color w:val="000000"/>
                <w:sz w:val="20"/>
                <w:lang w:val="nl-BE" w:eastAsia="nl-BE"/>
              </w:rPr>
              <w:t>Greenfield</w:t>
            </w:r>
            <w:proofErr w:type="spellEnd"/>
          </w:p>
        </w:tc>
        <w:tc>
          <w:tcPr>
            <w:tcW w:w="1559" w:type="dxa"/>
            <w:hideMark/>
          </w:tcPr>
          <w:p w:rsidR="0089179D" w:rsidRPr="00226AA4"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226AA4">
              <w:rPr>
                <w:rFonts w:ascii="Arial" w:hAnsi="Arial" w:cs="Arial"/>
                <w:color w:val="000000"/>
                <w:sz w:val="20"/>
                <w:lang w:val="nl-BE" w:eastAsia="nl-BE"/>
              </w:rPr>
              <w:t>Veneco</w:t>
            </w:r>
            <w:proofErr w:type="spellEnd"/>
          </w:p>
        </w:tc>
        <w:tc>
          <w:tcPr>
            <w:tcW w:w="709" w:type="dxa"/>
            <w:hideMark/>
          </w:tcPr>
          <w:p w:rsidR="0089179D" w:rsidRPr="00226AA4" w:rsidRDefault="0089179D" w:rsidP="0089179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PU</w:t>
            </w:r>
          </w:p>
        </w:tc>
        <w:tc>
          <w:tcPr>
            <w:tcW w:w="912" w:type="dxa"/>
            <w:hideMark/>
          </w:tcPr>
          <w:p w:rsidR="0089179D" w:rsidRPr="00226AA4" w:rsidRDefault="0089179D" w:rsidP="008917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5,66</w:t>
            </w:r>
          </w:p>
        </w:tc>
      </w:tr>
      <w:tr w:rsidR="0089179D" w:rsidRPr="00226AA4" w:rsidTr="0089179D">
        <w:trPr>
          <w:trHeight w:val="525"/>
          <w:jc w:val="center"/>
        </w:trPr>
        <w:tc>
          <w:tcPr>
            <w:cnfStyle w:val="001000000000" w:firstRow="0" w:lastRow="0" w:firstColumn="1" w:lastColumn="0" w:oddVBand="0" w:evenVBand="0" w:oddHBand="0" w:evenHBand="0" w:firstRowFirstColumn="0" w:firstRowLastColumn="0" w:lastRowFirstColumn="0" w:lastRowLastColumn="0"/>
            <w:tcW w:w="2660" w:type="dxa"/>
            <w:hideMark/>
          </w:tcPr>
          <w:p w:rsidR="0089179D" w:rsidRPr="00226AA4" w:rsidRDefault="0089179D" w:rsidP="0089179D">
            <w:pPr>
              <w:rPr>
                <w:rFonts w:ascii="Arial" w:hAnsi="Arial" w:cs="Arial"/>
                <w:color w:val="000000"/>
                <w:sz w:val="20"/>
                <w:lang w:val="nl-BE" w:eastAsia="nl-BE"/>
              </w:rPr>
            </w:pPr>
            <w:proofErr w:type="spellStart"/>
            <w:r w:rsidRPr="00226AA4">
              <w:rPr>
                <w:rFonts w:ascii="Arial" w:hAnsi="Arial" w:cs="Arial"/>
                <w:color w:val="000000"/>
                <w:sz w:val="20"/>
                <w:lang w:val="nl-BE" w:eastAsia="nl-BE"/>
              </w:rPr>
              <w:t>Zwaarveld</w:t>
            </w:r>
            <w:proofErr w:type="spellEnd"/>
          </w:p>
        </w:tc>
        <w:tc>
          <w:tcPr>
            <w:tcW w:w="709" w:type="dxa"/>
            <w:hideMark/>
          </w:tcPr>
          <w:p w:rsidR="0089179D" w:rsidRPr="00226AA4" w:rsidRDefault="0089179D" w:rsidP="0089179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O</w:t>
            </w:r>
          </w:p>
        </w:tc>
        <w:tc>
          <w:tcPr>
            <w:tcW w:w="1417" w:type="dxa"/>
            <w:hideMark/>
          </w:tcPr>
          <w:p w:rsidR="0089179D" w:rsidRPr="00226AA4"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2007 STR BT V 60</w:t>
            </w:r>
          </w:p>
        </w:tc>
        <w:tc>
          <w:tcPr>
            <w:tcW w:w="1276" w:type="dxa"/>
            <w:hideMark/>
          </w:tcPr>
          <w:p w:rsidR="0089179D" w:rsidRPr="00226AA4"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Verouderd</w:t>
            </w:r>
          </w:p>
        </w:tc>
        <w:tc>
          <w:tcPr>
            <w:tcW w:w="1559" w:type="dxa"/>
            <w:hideMark/>
          </w:tcPr>
          <w:p w:rsidR="0089179D" w:rsidRPr="00226AA4"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proofErr w:type="spellStart"/>
            <w:r w:rsidRPr="00226AA4">
              <w:rPr>
                <w:rFonts w:ascii="Arial" w:hAnsi="Arial" w:cs="Arial"/>
                <w:color w:val="000000"/>
                <w:sz w:val="20"/>
                <w:lang w:val="nl-BE" w:eastAsia="nl-BE"/>
              </w:rPr>
              <w:t>Hamse</w:t>
            </w:r>
            <w:proofErr w:type="spellEnd"/>
            <w:r w:rsidRPr="00226AA4">
              <w:rPr>
                <w:rFonts w:ascii="Arial" w:hAnsi="Arial" w:cs="Arial"/>
                <w:color w:val="000000"/>
                <w:sz w:val="20"/>
                <w:lang w:val="nl-BE" w:eastAsia="nl-BE"/>
              </w:rPr>
              <w:t xml:space="preserve"> Investeringsmaatschappij</w:t>
            </w:r>
          </w:p>
        </w:tc>
        <w:tc>
          <w:tcPr>
            <w:tcW w:w="709" w:type="dxa"/>
            <w:hideMark/>
          </w:tcPr>
          <w:p w:rsidR="0089179D" w:rsidRPr="00226AA4" w:rsidRDefault="0089179D" w:rsidP="0089179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PU</w:t>
            </w:r>
          </w:p>
        </w:tc>
        <w:tc>
          <w:tcPr>
            <w:tcW w:w="912" w:type="dxa"/>
            <w:hideMark/>
          </w:tcPr>
          <w:p w:rsidR="0089179D" w:rsidRPr="00226AA4" w:rsidRDefault="0089179D" w:rsidP="008917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226AA4">
              <w:rPr>
                <w:rFonts w:ascii="Arial" w:hAnsi="Arial" w:cs="Arial"/>
                <w:color w:val="000000"/>
                <w:sz w:val="20"/>
                <w:lang w:val="nl-BE" w:eastAsia="nl-BE"/>
              </w:rPr>
              <w:t>84,50</w:t>
            </w:r>
          </w:p>
        </w:tc>
      </w:tr>
    </w:tbl>
    <w:p w:rsidR="0089179D" w:rsidRDefault="0089179D" w:rsidP="0089179D">
      <w:pPr>
        <w:pStyle w:val="StandaardSV"/>
        <w:ind w:left="360"/>
        <w:rPr>
          <w:szCs w:val="22"/>
        </w:rPr>
      </w:pPr>
    </w:p>
    <w:p w:rsidR="004D3C01" w:rsidRDefault="00361885" w:rsidP="00361885">
      <w:pPr>
        <w:pStyle w:val="StandaardSV"/>
        <w:numPr>
          <w:ilvl w:val="0"/>
          <w:numId w:val="12"/>
        </w:numPr>
        <w:rPr>
          <w:szCs w:val="22"/>
        </w:rPr>
      </w:pPr>
      <w:r>
        <w:rPr>
          <w:szCs w:val="22"/>
        </w:rPr>
        <w:t xml:space="preserve">Deze tabel geeft een overzicht van de goedgekeurde subsidies voor de nieuwe aanvragen per jaar. </w:t>
      </w:r>
    </w:p>
    <w:p w:rsidR="00361885" w:rsidRDefault="00361885" w:rsidP="00361885">
      <w:pPr>
        <w:pStyle w:val="StandaardSV"/>
        <w:ind w:left="720"/>
        <w:rPr>
          <w:szCs w:val="22"/>
        </w:rPr>
      </w:pPr>
    </w:p>
    <w:tbl>
      <w:tblPr>
        <w:tblStyle w:val="Lichtearcering-accent1"/>
        <w:tblW w:w="3215" w:type="dxa"/>
        <w:jc w:val="center"/>
        <w:tblLook w:val="04A0" w:firstRow="1" w:lastRow="0" w:firstColumn="1" w:lastColumn="0" w:noHBand="0" w:noVBand="1"/>
      </w:tblPr>
      <w:tblGrid>
        <w:gridCol w:w="1156"/>
        <w:gridCol w:w="2059"/>
      </w:tblGrid>
      <w:tr w:rsidR="00361885" w:rsidRPr="00361885" w:rsidTr="0036188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56" w:type="dxa"/>
            <w:noWrap/>
            <w:hideMark/>
          </w:tcPr>
          <w:p w:rsidR="00361885" w:rsidRPr="00361885" w:rsidRDefault="00361885" w:rsidP="00361885">
            <w:pPr>
              <w:rPr>
                <w:rFonts w:ascii="Calibri" w:hAnsi="Calibri" w:cs="Calibri"/>
                <w:color w:val="000000"/>
                <w:sz w:val="22"/>
                <w:szCs w:val="22"/>
                <w:lang w:val="nl-BE" w:eastAsia="nl-BE"/>
              </w:rPr>
            </w:pPr>
          </w:p>
        </w:tc>
        <w:tc>
          <w:tcPr>
            <w:tcW w:w="2059" w:type="dxa"/>
            <w:noWrap/>
            <w:hideMark/>
          </w:tcPr>
          <w:p w:rsidR="00361885" w:rsidRPr="00361885" w:rsidRDefault="00361885" w:rsidP="00361885">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Pr>
                <w:rFonts w:ascii="Calibri" w:hAnsi="Calibri" w:cs="Calibri"/>
                <w:color w:val="000000"/>
                <w:sz w:val="22"/>
                <w:szCs w:val="22"/>
                <w:lang w:val="nl-BE" w:eastAsia="nl-BE"/>
              </w:rPr>
              <w:t xml:space="preserve">Totaal </w:t>
            </w:r>
            <w:r w:rsidRPr="00361885">
              <w:rPr>
                <w:rFonts w:ascii="Calibri" w:hAnsi="Calibri" w:cs="Calibri"/>
                <w:color w:val="000000"/>
                <w:sz w:val="22"/>
                <w:szCs w:val="22"/>
                <w:lang w:val="nl-BE" w:eastAsia="nl-BE"/>
              </w:rPr>
              <w:t>vastgelegd</w:t>
            </w:r>
          </w:p>
        </w:tc>
      </w:tr>
      <w:tr w:rsidR="00361885" w:rsidRPr="00361885" w:rsidTr="00361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56" w:type="dxa"/>
            <w:noWrap/>
            <w:hideMark/>
          </w:tcPr>
          <w:p w:rsidR="00361885" w:rsidRPr="00361885" w:rsidRDefault="00361885" w:rsidP="00361885">
            <w:pPr>
              <w:rPr>
                <w:rFonts w:ascii="Calibri" w:hAnsi="Calibri" w:cs="Calibri"/>
                <w:color w:val="000000"/>
                <w:sz w:val="22"/>
                <w:szCs w:val="22"/>
                <w:lang w:val="nl-BE" w:eastAsia="nl-BE"/>
              </w:rPr>
            </w:pPr>
            <w:r w:rsidRPr="00361885">
              <w:rPr>
                <w:rFonts w:ascii="Calibri" w:hAnsi="Calibri" w:cs="Calibri"/>
                <w:color w:val="000000"/>
                <w:sz w:val="22"/>
                <w:szCs w:val="22"/>
                <w:lang w:val="nl-BE" w:eastAsia="nl-BE"/>
              </w:rPr>
              <w:t>2011</w:t>
            </w:r>
          </w:p>
        </w:tc>
        <w:tc>
          <w:tcPr>
            <w:tcW w:w="2059" w:type="dxa"/>
            <w:noWrap/>
            <w:hideMark/>
          </w:tcPr>
          <w:p w:rsidR="00361885" w:rsidRPr="00361885" w:rsidRDefault="00361885" w:rsidP="003618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361885">
              <w:rPr>
                <w:rFonts w:ascii="Calibri" w:hAnsi="Calibri" w:cs="Calibri"/>
                <w:color w:val="000000"/>
                <w:sz w:val="22"/>
                <w:szCs w:val="22"/>
                <w:lang w:val="nl-BE" w:eastAsia="nl-BE"/>
              </w:rPr>
              <w:t>19</w:t>
            </w:r>
            <w:r>
              <w:rPr>
                <w:rFonts w:ascii="Calibri" w:hAnsi="Calibri" w:cs="Calibri"/>
                <w:color w:val="000000"/>
                <w:sz w:val="22"/>
                <w:szCs w:val="22"/>
                <w:lang w:val="nl-BE" w:eastAsia="nl-BE"/>
              </w:rPr>
              <w:t>.</w:t>
            </w:r>
            <w:r w:rsidRPr="00361885">
              <w:rPr>
                <w:rFonts w:ascii="Calibri" w:hAnsi="Calibri" w:cs="Calibri"/>
                <w:color w:val="000000"/>
                <w:sz w:val="22"/>
                <w:szCs w:val="22"/>
                <w:lang w:val="nl-BE" w:eastAsia="nl-BE"/>
              </w:rPr>
              <w:t>527</w:t>
            </w:r>
            <w:r>
              <w:rPr>
                <w:rFonts w:ascii="Calibri" w:hAnsi="Calibri" w:cs="Calibri"/>
                <w:color w:val="000000"/>
                <w:sz w:val="22"/>
                <w:szCs w:val="22"/>
                <w:lang w:val="nl-BE" w:eastAsia="nl-BE"/>
              </w:rPr>
              <w:t>.</w:t>
            </w:r>
            <w:r w:rsidRPr="00361885">
              <w:rPr>
                <w:rFonts w:ascii="Calibri" w:hAnsi="Calibri" w:cs="Calibri"/>
                <w:color w:val="000000"/>
                <w:sz w:val="22"/>
                <w:szCs w:val="22"/>
                <w:lang w:val="nl-BE" w:eastAsia="nl-BE"/>
              </w:rPr>
              <w:t>413,38</w:t>
            </w:r>
            <w:r>
              <w:rPr>
                <w:rFonts w:ascii="Calibri" w:hAnsi="Calibri" w:cs="Calibri"/>
                <w:color w:val="000000"/>
                <w:sz w:val="22"/>
                <w:szCs w:val="22"/>
                <w:lang w:val="nl-BE" w:eastAsia="nl-BE"/>
              </w:rPr>
              <w:t xml:space="preserve"> euro</w:t>
            </w:r>
          </w:p>
        </w:tc>
      </w:tr>
      <w:tr w:rsidR="00361885" w:rsidRPr="00361885" w:rsidTr="00361885">
        <w:trPr>
          <w:trHeight w:val="300"/>
          <w:jc w:val="center"/>
        </w:trPr>
        <w:tc>
          <w:tcPr>
            <w:cnfStyle w:val="001000000000" w:firstRow="0" w:lastRow="0" w:firstColumn="1" w:lastColumn="0" w:oddVBand="0" w:evenVBand="0" w:oddHBand="0" w:evenHBand="0" w:firstRowFirstColumn="0" w:firstRowLastColumn="0" w:lastRowFirstColumn="0" w:lastRowLastColumn="0"/>
            <w:tcW w:w="1156" w:type="dxa"/>
            <w:noWrap/>
            <w:hideMark/>
          </w:tcPr>
          <w:p w:rsidR="00361885" w:rsidRPr="00361885" w:rsidRDefault="00361885" w:rsidP="00361885">
            <w:pPr>
              <w:rPr>
                <w:rFonts w:ascii="Calibri" w:hAnsi="Calibri" w:cs="Calibri"/>
                <w:color w:val="000000"/>
                <w:sz w:val="22"/>
                <w:szCs w:val="22"/>
                <w:lang w:val="nl-BE" w:eastAsia="nl-BE"/>
              </w:rPr>
            </w:pPr>
            <w:r w:rsidRPr="00361885">
              <w:rPr>
                <w:rFonts w:ascii="Calibri" w:hAnsi="Calibri" w:cs="Calibri"/>
                <w:color w:val="000000"/>
                <w:sz w:val="22"/>
                <w:szCs w:val="22"/>
                <w:lang w:val="nl-BE" w:eastAsia="nl-BE"/>
              </w:rPr>
              <w:t>2012</w:t>
            </w:r>
          </w:p>
        </w:tc>
        <w:tc>
          <w:tcPr>
            <w:tcW w:w="2059" w:type="dxa"/>
            <w:noWrap/>
            <w:hideMark/>
          </w:tcPr>
          <w:p w:rsidR="00361885" w:rsidRPr="00361885" w:rsidRDefault="00361885" w:rsidP="00361885">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361885">
              <w:rPr>
                <w:rFonts w:ascii="Calibri" w:hAnsi="Calibri" w:cs="Calibri"/>
                <w:color w:val="000000"/>
                <w:sz w:val="22"/>
                <w:szCs w:val="22"/>
                <w:lang w:val="nl-BE" w:eastAsia="nl-BE"/>
              </w:rPr>
              <w:t>22</w:t>
            </w:r>
            <w:r>
              <w:rPr>
                <w:rFonts w:ascii="Calibri" w:hAnsi="Calibri" w:cs="Calibri"/>
                <w:color w:val="000000"/>
                <w:sz w:val="22"/>
                <w:szCs w:val="22"/>
                <w:lang w:val="nl-BE" w:eastAsia="nl-BE"/>
              </w:rPr>
              <w:t>.</w:t>
            </w:r>
            <w:r w:rsidRPr="00361885">
              <w:rPr>
                <w:rFonts w:ascii="Calibri" w:hAnsi="Calibri" w:cs="Calibri"/>
                <w:color w:val="000000"/>
                <w:sz w:val="22"/>
                <w:szCs w:val="22"/>
                <w:lang w:val="nl-BE" w:eastAsia="nl-BE"/>
              </w:rPr>
              <w:t>871</w:t>
            </w:r>
            <w:r>
              <w:rPr>
                <w:rFonts w:ascii="Calibri" w:hAnsi="Calibri" w:cs="Calibri"/>
                <w:color w:val="000000"/>
                <w:sz w:val="22"/>
                <w:szCs w:val="22"/>
                <w:lang w:val="nl-BE" w:eastAsia="nl-BE"/>
              </w:rPr>
              <w:t>.</w:t>
            </w:r>
            <w:r w:rsidRPr="00361885">
              <w:rPr>
                <w:rFonts w:ascii="Calibri" w:hAnsi="Calibri" w:cs="Calibri"/>
                <w:color w:val="000000"/>
                <w:sz w:val="22"/>
                <w:szCs w:val="22"/>
                <w:lang w:val="nl-BE" w:eastAsia="nl-BE"/>
              </w:rPr>
              <w:t>317,03</w:t>
            </w:r>
            <w:r>
              <w:rPr>
                <w:rFonts w:ascii="Calibri" w:hAnsi="Calibri" w:cs="Calibri"/>
                <w:color w:val="000000"/>
                <w:sz w:val="22"/>
                <w:szCs w:val="22"/>
                <w:lang w:val="nl-BE" w:eastAsia="nl-BE"/>
              </w:rPr>
              <w:t xml:space="preserve"> euro</w:t>
            </w:r>
          </w:p>
        </w:tc>
      </w:tr>
      <w:tr w:rsidR="00361885" w:rsidRPr="00361885" w:rsidTr="003618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56" w:type="dxa"/>
            <w:noWrap/>
            <w:hideMark/>
          </w:tcPr>
          <w:p w:rsidR="00361885" w:rsidRPr="00361885" w:rsidRDefault="00361885" w:rsidP="00361885">
            <w:pPr>
              <w:rPr>
                <w:rFonts w:ascii="Calibri" w:hAnsi="Calibri" w:cs="Calibri"/>
                <w:color w:val="000000"/>
                <w:sz w:val="22"/>
                <w:szCs w:val="22"/>
                <w:lang w:val="nl-BE" w:eastAsia="nl-BE"/>
              </w:rPr>
            </w:pPr>
            <w:r w:rsidRPr="00361885">
              <w:rPr>
                <w:rFonts w:ascii="Calibri" w:hAnsi="Calibri" w:cs="Calibri"/>
                <w:color w:val="000000"/>
                <w:sz w:val="22"/>
                <w:szCs w:val="22"/>
                <w:lang w:val="nl-BE" w:eastAsia="nl-BE"/>
              </w:rPr>
              <w:t>2013</w:t>
            </w:r>
          </w:p>
        </w:tc>
        <w:tc>
          <w:tcPr>
            <w:tcW w:w="2059" w:type="dxa"/>
            <w:noWrap/>
            <w:hideMark/>
          </w:tcPr>
          <w:p w:rsidR="00361885" w:rsidRPr="00361885" w:rsidRDefault="00361885" w:rsidP="003618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361885">
              <w:rPr>
                <w:rFonts w:ascii="Calibri" w:hAnsi="Calibri" w:cs="Calibri"/>
                <w:color w:val="000000"/>
                <w:sz w:val="22"/>
                <w:szCs w:val="22"/>
                <w:lang w:val="nl-BE" w:eastAsia="nl-BE"/>
              </w:rPr>
              <w:t>18</w:t>
            </w:r>
            <w:r>
              <w:rPr>
                <w:rFonts w:ascii="Calibri" w:hAnsi="Calibri" w:cs="Calibri"/>
                <w:color w:val="000000"/>
                <w:sz w:val="22"/>
                <w:szCs w:val="22"/>
                <w:lang w:val="nl-BE" w:eastAsia="nl-BE"/>
              </w:rPr>
              <w:t>.</w:t>
            </w:r>
            <w:r w:rsidRPr="00361885">
              <w:rPr>
                <w:rFonts w:ascii="Calibri" w:hAnsi="Calibri" w:cs="Calibri"/>
                <w:color w:val="000000"/>
                <w:sz w:val="22"/>
                <w:szCs w:val="22"/>
                <w:lang w:val="nl-BE" w:eastAsia="nl-BE"/>
              </w:rPr>
              <w:t>445</w:t>
            </w:r>
            <w:r>
              <w:rPr>
                <w:rFonts w:ascii="Calibri" w:hAnsi="Calibri" w:cs="Calibri"/>
                <w:color w:val="000000"/>
                <w:sz w:val="22"/>
                <w:szCs w:val="22"/>
                <w:lang w:val="nl-BE" w:eastAsia="nl-BE"/>
              </w:rPr>
              <w:t>.</w:t>
            </w:r>
            <w:r w:rsidRPr="00361885">
              <w:rPr>
                <w:rFonts w:ascii="Calibri" w:hAnsi="Calibri" w:cs="Calibri"/>
                <w:color w:val="000000"/>
                <w:sz w:val="22"/>
                <w:szCs w:val="22"/>
                <w:lang w:val="nl-BE" w:eastAsia="nl-BE"/>
              </w:rPr>
              <w:t>841,84</w:t>
            </w:r>
            <w:r>
              <w:rPr>
                <w:rFonts w:ascii="Calibri" w:hAnsi="Calibri" w:cs="Calibri"/>
                <w:color w:val="000000"/>
                <w:sz w:val="22"/>
                <w:szCs w:val="22"/>
                <w:lang w:val="nl-BE" w:eastAsia="nl-BE"/>
              </w:rPr>
              <w:t xml:space="preserve"> euro</w:t>
            </w:r>
          </w:p>
        </w:tc>
      </w:tr>
    </w:tbl>
    <w:p w:rsidR="00361885" w:rsidRDefault="00361885" w:rsidP="00361885">
      <w:pPr>
        <w:pStyle w:val="StandaardSV"/>
        <w:ind w:left="720"/>
        <w:rPr>
          <w:szCs w:val="22"/>
        </w:rPr>
      </w:pPr>
    </w:p>
    <w:p w:rsidR="00361885" w:rsidRDefault="00361885" w:rsidP="00361885">
      <w:pPr>
        <w:pStyle w:val="StandaardSV"/>
        <w:ind w:firstLine="360"/>
        <w:jc w:val="left"/>
        <w:rPr>
          <w:szCs w:val="22"/>
        </w:rPr>
      </w:pPr>
      <w:r>
        <w:rPr>
          <w:szCs w:val="22"/>
        </w:rPr>
        <w:t xml:space="preserve">Voor een </w:t>
      </w:r>
      <w:r w:rsidR="00C61D31">
        <w:rPr>
          <w:szCs w:val="22"/>
        </w:rPr>
        <w:t xml:space="preserve">gedetailleerd </w:t>
      </w:r>
      <w:r>
        <w:rPr>
          <w:szCs w:val="22"/>
        </w:rPr>
        <w:t>overzicht</w:t>
      </w:r>
      <w:r w:rsidR="00C61D31">
        <w:rPr>
          <w:szCs w:val="22"/>
        </w:rPr>
        <w:t xml:space="preserve"> </w:t>
      </w:r>
      <w:r>
        <w:rPr>
          <w:szCs w:val="22"/>
        </w:rPr>
        <w:t xml:space="preserve">van de toegekende steun per project zie </w:t>
      </w:r>
      <w:r w:rsidR="00C61D31">
        <w:rPr>
          <w:szCs w:val="22"/>
        </w:rPr>
        <w:t xml:space="preserve">tweede </w:t>
      </w:r>
      <w:r>
        <w:rPr>
          <w:szCs w:val="22"/>
        </w:rPr>
        <w:t>tabel vraag 7.</w:t>
      </w:r>
    </w:p>
    <w:p w:rsidR="007E6DD9" w:rsidRDefault="007E6DD9" w:rsidP="00361885">
      <w:pPr>
        <w:pStyle w:val="StandaardSV"/>
        <w:ind w:firstLine="360"/>
        <w:jc w:val="left"/>
        <w:rPr>
          <w:szCs w:val="22"/>
        </w:rPr>
      </w:pPr>
    </w:p>
    <w:p w:rsidR="007E6DD9" w:rsidRDefault="007E6DD9" w:rsidP="000B799C">
      <w:pPr>
        <w:pStyle w:val="StandaardSV"/>
        <w:ind w:left="360"/>
        <w:rPr>
          <w:szCs w:val="22"/>
        </w:rPr>
      </w:pPr>
      <w:r>
        <w:rPr>
          <w:szCs w:val="22"/>
        </w:rPr>
        <w:t>Hieronder een overzicht van goedgekeurde subsidies voor de vervolgaanvragen. Het budget van de vervolg aanvragen bevat zowel vervolgaanvragen van nieuwe aanvragen als van reeds vroeger goedgekeurde nieuwe aanvragen.</w:t>
      </w:r>
    </w:p>
    <w:p w:rsidR="007E6DD9" w:rsidRDefault="007E6DD9" w:rsidP="007E6DD9">
      <w:pPr>
        <w:pStyle w:val="StandaardSV"/>
        <w:ind w:left="360"/>
        <w:jc w:val="left"/>
        <w:rPr>
          <w:szCs w:val="22"/>
        </w:rPr>
      </w:pPr>
    </w:p>
    <w:tbl>
      <w:tblPr>
        <w:tblStyle w:val="Lichtearcering-accent1"/>
        <w:tblW w:w="3952" w:type="dxa"/>
        <w:jc w:val="center"/>
        <w:tblLook w:val="04A0" w:firstRow="1" w:lastRow="0" w:firstColumn="1" w:lastColumn="0" w:noHBand="0" w:noVBand="1"/>
      </w:tblPr>
      <w:tblGrid>
        <w:gridCol w:w="1156"/>
        <w:gridCol w:w="2796"/>
      </w:tblGrid>
      <w:tr w:rsidR="007E6DD9" w:rsidRPr="007E6DD9" w:rsidTr="007E6DD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56" w:type="dxa"/>
            <w:noWrap/>
          </w:tcPr>
          <w:p w:rsidR="007E6DD9" w:rsidRPr="007E6DD9" w:rsidRDefault="007E6DD9" w:rsidP="007E6DD9">
            <w:pPr>
              <w:rPr>
                <w:rFonts w:ascii="Calibri" w:hAnsi="Calibri" w:cs="Calibri"/>
                <w:color w:val="000000"/>
                <w:sz w:val="22"/>
                <w:szCs w:val="22"/>
                <w:lang w:val="nl-BE" w:eastAsia="nl-BE"/>
              </w:rPr>
            </w:pPr>
          </w:p>
        </w:tc>
        <w:tc>
          <w:tcPr>
            <w:tcW w:w="2796" w:type="dxa"/>
            <w:noWrap/>
          </w:tcPr>
          <w:p w:rsidR="007E6DD9" w:rsidRPr="007E6DD9" w:rsidRDefault="007E6DD9" w:rsidP="007E6DD9">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Pr>
                <w:rFonts w:ascii="Calibri" w:hAnsi="Calibri" w:cs="Calibri"/>
                <w:color w:val="000000"/>
                <w:sz w:val="22"/>
                <w:szCs w:val="22"/>
                <w:lang w:val="nl-BE" w:eastAsia="nl-BE"/>
              </w:rPr>
              <w:t xml:space="preserve">Totaal </w:t>
            </w:r>
            <w:r w:rsidRPr="00361885">
              <w:rPr>
                <w:rFonts w:ascii="Calibri" w:hAnsi="Calibri" w:cs="Calibri"/>
                <w:color w:val="000000"/>
                <w:sz w:val="22"/>
                <w:szCs w:val="22"/>
                <w:lang w:val="nl-BE" w:eastAsia="nl-BE"/>
              </w:rPr>
              <w:t>vastgelegd</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56" w:type="dxa"/>
            <w:noWrap/>
            <w:hideMark/>
          </w:tcPr>
          <w:p w:rsidR="007E6DD9" w:rsidRPr="007E6DD9" w:rsidRDefault="007E6DD9" w:rsidP="007E6DD9">
            <w:pPr>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796"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15</w:t>
            </w:r>
            <w:r>
              <w:rPr>
                <w:rFonts w:ascii="Calibri" w:hAnsi="Calibri" w:cs="Calibri"/>
                <w:color w:val="000000"/>
                <w:sz w:val="22"/>
                <w:szCs w:val="22"/>
                <w:lang w:val="nl-BE" w:eastAsia="nl-BE"/>
              </w:rPr>
              <w:t>.</w:t>
            </w:r>
            <w:r w:rsidRPr="007E6DD9">
              <w:rPr>
                <w:rFonts w:ascii="Calibri" w:hAnsi="Calibri" w:cs="Calibri"/>
                <w:color w:val="000000"/>
                <w:sz w:val="22"/>
                <w:szCs w:val="22"/>
                <w:lang w:val="nl-BE" w:eastAsia="nl-BE"/>
              </w:rPr>
              <w:t>977</w:t>
            </w:r>
            <w:r>
              <w:rPr>
                <w:rFonts w:ascii="Calibri" w:hAnsi="Calibri" w:cs="Calibri"/>
                <w:color w:val="000000"/>
                <w:sz w:val="22"/>
                <w:szCs w:val="22"/>
                <w:lang w:val="nl-BE" w:eastAsia="nl-BE"/>
              </w:rPr>
              <w:t>.</w:t>
            </w:r>
            <w:r w:rsidRPr="007E6DD9">
              <w:rPr>
                <w:rFonts w:ascii="Calibri" w:hAnsi="Calibri" w:cs="Calibri"/>
                <w:color w:val="000000"/>
                <w:sz w:val="22"/>
                <w:szCs w:val="22"/>
                <w:lang w:val="nl-BE" w:eastAsia="nl-BE"/>
              </w:rPr>
              <w:t>112,26</w:t>
            </w:r>
            <w:r>
              <w:rPr>
                <w:rFonts w:ascii="Calibri" w:hAnsi="Calibri" w:cs="Calibri"/>
                <w:color w:val="000000"/>
                <w:sz w:val="22"/>
                <w:szCs w:val="22"/>
                <w:lang w:val="nl-BE" w:eastAsia="nl-BE"/>
              </w:rPr>
              <w:t xml:space="preserve"> euro</w:t>
            </w:r>
          </w:p>
        </w:tc>
      </w:tr>
      <w:tr w:rsidR="007E6DD9" w:rsidRPr="007E6DD9" w:rsidTr="007E6DD9">
        <w:trPr>
          <w:trHeight w:val="300"/>
          <w:jc w:val="center"/>
        </w:trPr>
        <w:tc>
          <w:tcPr>
            <w:cnfStyle w:val="001000000000" w:firstRow="0" w:lastRow="0" w:firstColumn="1" w:lastColumn="0" w:oddVBand="0" w:evenVBand="0" w:oddHBand="0" w:evenHBand="0" w:firstRowFirstColumn="0" w:firstRowLastColumn="0" w:lastRowFirstColumn="0" w:lastRowLastColumn="0"/>
            <w:tcW w:w="1156" w:type="dxa"/>
            <w:noWrap/>
            <w:hideMark/>
          </w:tcPr>
          <w:p w:rsidR="007E6DD9" w:rsidRPr="007E6DD9" w:rsidRDefault="007E6DD9" w:rsidP="007E6DD9">
            <w:pPr>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796"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24</w:t>
            </w:r>
            <w:r>
              <w:rPr>
                <w:rFonts w:ascii="Calibri" w:hAnsi="Calibri" w:cs="Calibri"/>
                <w:color w:val="000000"/>
                <w:sz w:val="22"/>
                <w:szCs w:val="22"/>
                <w:lang w:val="nl-BE" w:eastAsia="nl-BE"/>
              </w:rPr>
              <w:t>.</w:t>
            </w:r>
            <w:r w:rsidRPr="007E6DD9">
              <w:rPr>
                <w:rFonts w:ascii="Calibri" w:hAnsi="Calibri" w:cs="Calibri"/>
                <w:color w:val="000000"/>
                <w:sz w:val="22"/>
                <w:szCs w:val="22"/>
                <w:lang w:val="nl-BE" w:eastAsia="nl-BE"/>
              </w:rPr>
              <w:t>235</w:t>
            </w:r>
            <w:r>
              <w:rPr>
                <w:rFonts w:ascii="Calibri" w:hAnsi="Calibri" w:cs="Calibri"/>
                <w:color w:val="000000"/>
                <w:sz w:val="22"/>
                <w:szCs w:val="22"/>
                <w:lang w:val="nl-BE" w:eastAsia="nl-BE"/>
              </w:rPr>
              <w:t>.</w:t>
            </w:r>
            <w:r w:rsidRPr="007E6DD9">
              <w:rPr>
                <w:rFonts w:ascii="Calibri" w:hAnsi="Calibri" w:cs="Calibri"/>
                <w:color w:val="000000"/>
                <w:sz w:val="22"/>
                <w:szCs w:val="22"/>
                <w:lang w:val="nl-BE" w:eastAsia="nl-BE"/>
              </w:rPr>
              <w:t>426,3</w:t>
            </w:r>
            <w:r>
              <w:rPr>
                <w:rFonts w:ascii="Calibri" w:hAnsi="Calibri" w:cs="Calibri"/>
                <w:color w:val="000000"/>
                <w:sz w:val="22"/>
                <w:szCs w:val="22"/>
                <w:lang w:val="nl-BE" w:eastAsia="nl-BE"/>
              </w:rPr>
              <w:t xml:space="preserve"> euro</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56" w:type="dxa"/>
            <w:noWrap/>
            <w:hideMark/>
          </w:tcPr>
          <w:p w:rsidR="007E6DD9" w:rsidRPr="007E6DD9" w:rsidRDefault="007E6DD9" w:rsidP="007E6DD9">
            <w:pPr>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796"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29</w:t>
            </w:r>
            <w:r>
              <w:rPr>
                <w:rFonts w:ascii="Calibri" w:hAnsi="Calibri" w:cs="Calibri"/>
                <w:color w:val="000000"/>
                <w:sz w:val="22"/>
                <w:szCs w:val="22"/>
                <w:lang w:val="nl-BE" w:eastAsia="nl-BE"/>
              </w:rPr>
              <w:t>.</w:t>
            </w:r>
            <w:r w:rsidRPr="007E6DD9">
              <w:rPr>
                <w:rFonts w:ascii="Calibri" w:hAnsi="Calibri" w:cs="Calibri"/>
                <w:color w:val="000000"/>
                <w:sz w:val="22"/>
                <w:szCs w:val="22"/>
                <w:lang w:val="nl-BE" w:eastAsia="nl-BE"/>
              </w:rPr>
              <w:t>546</w:t>
            </w:r>
            <w:r>
              <w:rPr>
                <w:rFonts w:ascii="Calibri" w:hAnsi="Calibri" w:cs="Calibri"/>
                <w:color w:val="000000"/>
                <w:sz w:val="22"/>
                <w:szCs w:val="22"/>
                <w:lang w:val="nl-BE" w:eastAsia="nl-BE"/>
              </w:rPr>
              <w:t>.</w:t>
            </w:r>
            <w:r w:rsidRPr="007E6DD9">
              <w:rPr>
                <w:rFonts w:ascii="Calibri" w:hAnsi="Calibri" w:cs="Calibri"/>
                <w:color w:val="000000"/>
                <w:sz w:val="22"/>
                <w:szCs w:val="22"/>
                <w:lang w:val="nl-BE" w:eastAsia="nl-BE"/>
              </w:rPr>
              <w:t>504,04</w:t>
            </w:r>
            <w:r>
              <w:rPr>
                <w:rFonts w:ascii="Calibri" w:hAnsi="Calibri" w:cs="Calibri"/>
                <w:color w:val="000000"/>
                <w:sz w:val="22"/>
                <w:szCs w:val="22"/>
                <w:lang w:val="nl-BE" w:eastAsia="nl-BE"/>
              </w:rPr>
              <w:t xml:space="preserve"> euro</w:t>
            </w:r>
          </w:p>
        </w:tc>
      </w:tr>
    </w:tbl>
    <w:p w:rsidR="007E6DD9" w:rsidRDefault="007E6DD9" w:rsidP="00361885">
      <w:pPr>
        <w:pStyle w:val="StandaardSV"/>
        <w:ind w:firstLine="360"/>
        <w:jc w:val="left"/>
        <w:rPr>
          <w:szCs w:val="22"/>
        </w:rPr>
      </w:pPr>
    </w:p>
    <w:p w:rsidR="00404B45" w:rsidRDefault="00404B45" w:rsidP="00361885">
      <w:pPr>
        <w:pStyle w:val="StandaardSV"/>
        <w:ind w:firstLine="360"/>
        <w:jc w:val="left"/>
        <w:rPr>
          <w:szCs w:val="22"/>
        </w:rPr>
      </w:pPr>
    </w:p>
    <w:p w:rsidR="00361885" w:rsidRDefault="007E6DD9" w:rsidP="000B799C">
      <w:pPr>
        <w:pStyle w:val="StandaardSV"/>
        <w:ind w:left="360"/>
        <w:rPr>
          <w:szCs w:val="22"/>
        </w:rPr>
      </w:pPr>
      <w:r>
        <w:rPr>
          <w:szCs w:val="22"/>
        </w:rPr>
        <w:t xml:space="preserve">Volgende tabel geeft een </w:t>
      </w:r>
      <w:r w:rsidR="007F0AAB">
        <w:rPr>
          <w:szCs w:val="22"/>
        </w:rPr>
        <w:t xml:space="preserve">gedetailleerd </w:t>
      </w:r>
      <w:r>
        <w:rPr>
          <w:szCs w:val="22"/>
        </w:rPr>
        <w:t>overzicht</w:t>
      </w:r>
      <w:r w:rsidR="007F0AAB">
        <w:rPr>
          <w:szCs w:val="22"/>
        </w:rPr>
        <w:t xml:space="preserve"> per project</w:t>
      </w:r>
      <w:r>
        <w:rPr>
          <w:szCs w:val="22"/>
        </w:rPr>
        <w:t xml:space="preserve"> van alle vastgelegd</w:t>
      </w:r>
      <w:r w:rsidR="007F0AAB">
        <w:rPr>
          <w:szCs w:val="22"/>
        </w:rPr>
        <w:t>e</w:t>
      </w:r>
      <w:r>
        <w:rPr>
          <w:szCs w:val="22"/>
        </w:rPr>
        <w:t xml:space="preserve"> subsidies voor de vervolgaanvragen.</w:t>
      </w:r>
    </w:p>
    <w:p w:rsidR="007E6DD9" w:rsidRDefault="007E6DD9" w:rsidP="00361885">
      <w:pPr>
        <w:pStyle w:val="StandaardSV"/>
        <w:ind w:firstLine="360"/>
        <w:jc w:val="left"/>
        <w:rPr>
          <w:szCs w:val="22"/>
        </w:rPr>
      </w:pPr>
    </w:p>
    <w:tbl>
      <w:tblPr>
        <w:tblStyle w:val="Lichtearcering-accent1"/>
        <w:tblW w:w="0" w:type="auto"/>
        <w:tblLayout w:type="fixed"/>
        <w:tblLook w:val="04A0" w:firstRow="1" w:lastRow="0" w:firstColumn="1" w:lastColumn="0" w:noHBand="0" w:noVBand="1"/>
      </w:tblPr>
      <w:tblGrid>
        <w:gridCol w:w="776"/>
        <w:gridCol w:w="2593"/>
        <w:gridCol w:w="1398"/>
        <w:gridCol w:w="555"/>
        <w:gridCol w:w="2299"/>
        <w:gridCol w:w="1621"/>
      </w:tblGrid>
      <w:tr w:rsidR="007E6DD9" w:rsidRPr="007E6DD9" w:rsidTr="007E6DD9">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76" w:type="dxa"/>
            <w:hideMark/>
          </w:tcPr>
          <w:p w:rsidR="007E6DD9" w:rsidRPr="007E6DD9" w:rsidRDefault="007E6DD9" w:rsidP="007E6DD9">
            <w:pPr>
              <w:jc w:val="center"/>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Jaar </w:t>
            </w:r>
            <w:proofErr w:type="spellStart"/>
            <w:r w:rsidRPr="007E6DD9">
              <w:rPr>
                <w:rFonts w:ascii="Calibri" w:hAnsi="Calibri" w:cs="Calibri"/>
                <w:color w:val="000000"/>
                <w:sz w:val="22"/>
                <w:szCs w:val="22"/>
                <w:lang w:val="nl-BE" w:eastAsia="nl-BE"/>
              </w:rPr>
              <w:t>goed</w:t>
            </w:r>
            <w:r>
              <w:rPr>
                <w:rFonts w:ascii="Calibri" w:hAnsi="Calibri" w:cs="Calibri"/>
                <w:color w:val="000000"/>
                <w:sz w:val="22"/>
                <w:szCs w:val="22"/>
                <w:lang w:val="nl-BE" w:eastAsia="nl-BE"/>
              </w:rPr>
              <w:t>-</w:t>
            </w:r>
            <w:r w:rsidRPr="007E6DD9">
              <w:rPr>
                <w:rFonts w:ascii="Calibri" w:hAnsi="Calibri" w:cs="Calibri"/>
                <w:color w:val="000000"/>
                <w:sz w:val="22"/>
                <w:szCs w:val="22"/>
                <w:lang w:val="nl-BE" w:eastAsia="nl-BE"/>
              </w:rPr>
              <w:t>keuring</w:t>
            </w:r>
            <w:proofErr w:type="spellEnd"/>
          </w:p>
        </w:tc>
        <w:tc>
          <w:tcPr>
            <w:tcW w:w="2593" w:type="dxa"/>
            <w:hideMark/>
          </w:tcPr>
          <w:p w:rsidR="007E6DD9" w:rsidRPr="007E6DD9" w:rsidRDefault="007E6DD9" w:rsidP="007E6DD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PROJECT</w:t>
            </w:r>
          </w:p>
        </w:tc>
        <w:tc>
          <w:tcPr>
            <w:tcW w:w="1398" w:type="dxa"/>
            <w:hideMark/>
          </w:tcPr>
          <w:p w:rsidR="007E6DD9" w:rsidRPr="007E6DD9" w:rsidRDefault="007E6DD9" w:rsidP="007E6DD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WERKEN</w:t>
            </w:r>
          </w:p>
        </w:tc>
        <w:tc>
          <w:tcPr>
            <w:tcW w:w="555" w:type="dxa"/>
            <w:hideMark/>
          </w:tcPr>
          <w:p w:rsidR="007E6DD9" w:rsidRPr="007E6DD9" w:rsidRDefault="007E6DD9" w:rsidP="007E6DD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Prov</w:t>
            </w:r>
            <w:proofErr w:type="spellEnd"/>
          </w:p>
        </w:tc>
        <w:tc>
          <w:tcPr>
            <w:tcW w:w="2299" w:type="dxa"/>
            <w:hideMark/>
          </w:tcPr>
          <w:p w:rsidR="007E6DD9" w:rsidRPr="007E6DD9" w:rsidRDefault="007E6DD9" w:rsidP="007E6DD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Aanvrager</w:t>
            </w:r>
          </w:p>
        </w:tc>
        <w:tc>
          <w:tcPr>
            <w:tcW w:w="1621" w:type="dxa"/>
            <w:hideMark/>
          </w:tcPr>
          <w:p w:rsidR="007E6DD9" w:rsidRPr="007E6DD9" w:rsidRDefault="007E6DD9" w:rsidP="007E6DD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Pr>
                <w:rFonts w:ascii="Calibri" w:hAnsi="Calibri" w:cs="Calibri"/>
                <w:color w:val="000000"/>
                <w:sz w:val="22"/>
                <w:szCs w:val="22"/>
                <w:lang w:val="nl-BE" w:eastAsia="nl-BE"/>
              </w:rPr>
              <w:t xml:space="preserve">Toegekend </w:t>
            </w:r>
            <w:r w:rsidRPr="007E6DD9">
              <w:rPr>
                <w:rFonts w:ascii="Calibri" w:hAnsi="Calibri" w:cs="Calibri"/>
                <w:color w:val="000000"/>
                <w:sz w:val="22"/>
                <w:szCs w:val="22"/>
                <w:lang w:val="nl-BE" w:eastAsia="nl-BE"/>
              </w:rPr>
              <w:t>bedrag</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Hostede</w:t>
            </w:r>
            <w:proofErr w:type="spellEnd"/>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archeologie</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€ 30.532,66</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AZ uitbreiding 2 Moorslede</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€ 311.254,00</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Metalunion</w:t>
            </w:r>
            <w:proofErr w:type="spellEnd"/>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waterleiding</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Interwaas</w:t>
            </w:r>
            <w:proofErr w:type="spellEnd"/>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€ 22.926,02</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Zandberg</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archeologie</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€ 44.721,60</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Woestijne</w:t>
            </w:r>
            <w:proofErr w:type="spellEnd"/>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archeologie</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W&amp;Z</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€ 257.190,73</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Stegen Akker</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telematica</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€ 1.233,39</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Willebroek-Noord</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POM A</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€ 786.228,45</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Korkdries</w:t>
            </w:r>
            <w:proofErr w:type="spellEnd"/>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Stad Beringen</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€ 258.876,86</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Korkdries</w:t>
            </w:r>
            <w:proofErr w:type="spellEnd"/>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archeologie</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Stad Beringen</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€ 8.334,48</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Korkdries</w:t>
            </w:r>
            <w:proofErr w:type="spellEnd"/>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waterleiding</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Stad Beringen</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€ 11.723,07</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Korkdries</w:t>
            </w:r>
            <w:proofErr w:type="spellEnd"/>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OV</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Stad Beringen</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€ 4.272,24</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AKMO II</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beheer</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Veneco</w:t>
            </w:r>
            <w:proofErr w:type="spellEnd"/>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€ 116.790,21</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Schoonhees</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H.W.P.</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€ 158.216,12</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AZ uitbreiding III Oude </w:t>
            </w:r>
            <w:proofErr w:type="spellStart"/>
            <w:r w:rsidRPr="007E6DD9">
              <w:rPr>
                <w:rFonts w:ascii="Calibri" w:hAnsi="Calibri" w:cs="Calibri"/>
                <w:color w:val="000000"/>
                <w:sz w:val="22"/>
                <w:szCs w:val="22"/>
                <w:lang w:val="nl-BE" w:eastAsia="nl-BE"/>
              </w:rPr>
              <w:t>Gentweg</w:t>
            </w:r>
            <w:proofErr w:type="spellEnd"/>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OV</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€ 8.816,44</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AZ Uitbreiding - </w:t>
            </w:r>
            <w:proofErr w:type="spellStart"/>
            <w:r w:rsidRPr="007E6DD9">
              <w:rPr>
                <w:rFonts w:ascii="Calibri" w:hAnsi="Calibri" w:cs="Calibri"/>
                <w:color w:val="000000"/>
                <w:sz w:val="22"/>
                <w:szCs w:val="22"/>
                <w:lang w:val="nl-BE" w:eastAsia="nl-BE"/>
              </w:rPr>
              <w:t>Koekelare</w:t>
            </w:r>
            <w:proofErr w:type="spellEnd"/>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€ 336.141,65</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Dendermondsesteenweg</w:t>
            </w:r>
            <w:proofErr w:type="spellEnd"/>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waterleiding</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Gemeente </w:t>
            </w:r>
            <w:proofErr w:type="spellStart"/>
            <w:r w:rsidRPr="007E6DD9">
              <w:rPr>
                <w:rFonts w:ascii="Calibri" w:hAnsi="Calibri" w:cs="Calibri"/>
                <w:color w:val="000000"/>
                <w:sz w:val="22"/>
                <w:szCs w:val="22"/>
                <w:lang w:val="nl-BE" w:eastAsia="nl-BE"/>
              </w:rPr>
              <w:t>Laarne</w:t>
            </w:r>
            <w:proofErr w:type="spellEnd"/>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€ 57.712,37</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Dendermondsesteenweg</w:t>
            </w:r>
            <w:proofErr w:type="spellEnd"/>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telematica</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Gemeente </w:t>
            </w:r>
            <w:proofErr w:type="spellStart"/>
            <w:r w:rsidRPr="007E6DD9">
              <w:rPr>
                <w:rFonts w:ascii="Calibri" w:hAnsi="Calibri" w:cs="Calibri"/>
                <w:color w:val="000000"/>
                <w:sz w:val="22"/>
                <w:szCs w:val="22"/>
                <w:lang w:val="nl-BE" w:eastAsia="nl-BE"/>
              </w:rPr>
              <w:t>Laarne</w:t>
            </w:r>
            <w:proofErr w:type="spellEnd"/>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€ 3.032,40</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Dendermondsesteenweg</w:t>
            </w:r>
            <w:proofErr w:type="spellEnd"/>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OV</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Gemeente </w:t>
            </w:r>
            <w:proofErr w:type="spellStart"/>
            <w:r w:rsidRPr="007E6DD9">
              <w:rPr>
                <w:rFonts w:ascii="Calibri" w:hAnsi="Calibri" w:cs="Calibri"/>
                <w:color w:val="000000"/>
                <w:sz w:val="22"/>
                <w:szCs w:val="22"/>
                <w:lang w:val="nl-BE" w:eastAsia="nl-BE"/>
              </w:rPr>
              <w:t>Laarne</w:t>
            </w:r>
            <w:proofErr w:type="spellEnd"/>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€ 25.942,40</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Slableed</w:t>
            </w:r>
            <w:proofErr w:type="spellEnd"/>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€ 364.981,82</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Ter </w:t>
            </w:r>
            <w:proofErr w:type="spellStart"/>
            <w:r w:rsidRPr="007E6DD9">
              <w:rPr>
                <w:rFonts w:ascii="Calibri" w:hAnsi="Calibri" w:cs="Calibri"/>
                <w:color w:val="000000"/>
                <w:sz w:val="22"/>
                <w:szCs w:val="22"/>
                <w:lang w:val="nl-BE" w:eastAsia="nl-BE"/>
              </w:rPr>
              <w:t>Mote</w:t>
            </w:r>
            <w:proofErr w:type="spellEnd"/>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beheer</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Veneco</w:t>
            </w:r>
            <w:proofErr w:type="spellEnd"/>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€ 77.444,62</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Dries</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beheer</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Veneco</w:t>
            </w:r>
            <w:proofErr w:type="spellEnd"/>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€ 96.273,36</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Ambachtelijke zone Assent</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V</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Interleuven</w:t>
            </w:r>
            <w:proofErr w:type="spellEnd"/>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€ 1.030.172,01</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Poort tot </w:t>
            </w:r>
            <w:proofErr w:type="spellStart"/>
            <w:r w:rsidRPr="007E6DD9">
              <w:rPr>
                <w:rFonts w:ascii="Calibri" w:hAnsi="Calibri" w:cs="Calibri"/>
                <w:color w:val="000000"/>
                <w:sz w:val="22"/>
                <w:szCs w:val="22"/>
                <w:lang w:val="nl-BE" w:eastAsia="nl-BE"/>
              </w:rPr>
              <w:t>Noeveren</w:t>
            </w:r>
            <w:proofErr w:type="spellEnd"/>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POM A</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€ 591.502,92</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Poort tot </w:t>
            </w:r>
            <w:proofErr w:type="spellStart"/>
            <w:r w:rsidRPr="007E6DD9">
              <w:rPr>
                <w:rFonts w:ascii="Calibri" w:hAnsi="Calibri" w:cs="Calibri"/>
                <w:color w:val="000000"/>
                <w:sz w:val="22"/>
                <w:szCs w:val="22"/>
                <w:lang w:val="nl-BE" w:eastAsia="nl-BE"/>
              </w:rPr>
              <w:t>Noeveren</w:t>
            </w:r>
            <w:proofErr w:type="spellEnd"/>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OV</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POM A</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€ 10.815,21</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De </w:t>
            </w:r>
            <w:proofErr w:type="spellStart"/>
            <w:r w:rsidRPr="007E6DD9">
              <w:rPr>
                <w:rFonts w:ascii="Calibri" w:hAnsi="Calibri" w:cs="Calibri"/>
                <w:color w:val="000000"/>
                <w:sz w:val="22"/>
                <w:szCs w:val="22"/>
                <w:lang w:val="nl-BE" w:eastAsia="nl-BE"/>
              </w:rPr>
              <w:t>Kalkaert</w:t>
            </w:r>
            <w:proofErr w:type="spellEnd"/>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archeologie</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€ 25.096,79</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Polderhoek te </w:t>
            </w:r>
            <w:proofErr w:type="spellStart"/>
            <w:r w:rsidRPr="007E6DD9">
              <w:rPr>
                <w:rFonts w:ascii="Calibri" w:hAnsi="Calibri" w:cs="Calibri"/>
                <w:color w:val="000000"/>
                <w:sz w:val="22"/>
                <w:szCs w:val="22"/>
                <w:lang w:val="nl-BE" w:eastAsia="nl-BE"/>
              </w:rPr>
              <w:t>Zonnebeke</w:t>
            </w:r>
            <w:proofErr w:type="spellEnd"/>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archeologie</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€ 31.760,26</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Pilkem</w:t>
            </w:r>
            <w:proofErr w:type="spellEnd"/>
            <w:r w:rsidRPr="007E6DD9">
              <w:rPr>
                <w:rFonts w:ascii="Calibri" w:hAnsi="Calibri" w:cs="Calibri"/>
                <w:color w:val="000000"/>
                <w:sz w:val="22"/>
                <w:szCs w:val="22"/>
                <w:lang w:val="nl-BE" w:eastAsia="nl-BE"/>
              </w:rPr>
              <w:t xml:space="preserve"> te Ieper</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archeologie</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€ 18.620,24</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Kampenhout SAS II</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V</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Haviland</w:t>
            </w:r>
            <w:proofErr w:type="spellEnd"/>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€ 570.692,11</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Kampenhout SAS II</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beheer</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V</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Haviland</w:t>
            </w:r>
            <w:proofErr w:type="spellEnd"/>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€ 2.951,40</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Sappenleen </w:t>
            </w:r>
            <w:proofErr w:type="spellStart"/>
            <w:r w:rsidRPr="007E6DD9">
              <w:rPr>
                <w:rFonts w:ascii="Calibri" w:hAnsi="Calibri" w:cs="Calibri"/>
                <w:color w:val="000000"/>
                <w:sz w:val="22"/>
                <w:szCs w:val="22"/>
                <w:lang w:val="nl-BE" w:eastAsia="nl-BE"/>
              </w:rPr>
              <w:t>uitbr</w:t>
            </w:r>
            <w:proofErr w:type="spellEnd"/>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€ 1.365.753,35</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Rotem</w:t>
            </w:r>
            <w:proofErr w:type="spellEnd"/>
            <w:r w:rsidRPr="007E6DD9">
              <w:rPr>
                <w:rFonts w:ascii="Calibri" w:hAnsi="Calibri" w:cs="Calibri"/>
                <w:color w:val="000000"/>
                <w:sz w:val="22"/>
                <w:szCs w:val="22"/>
                <w:lang w:val="nl-BE" w:eastAsia="nl-BE"/>
              </w:rPr>
              <w:t>-Noord</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Budé Containerbouw</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€ 1.454.272,44</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Hostede</w:t>
            </w:r>
            <w:proofErr w:type="spellEnd"/>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telematica</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€ 5.463,05</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Hostede</w:t>
            </w:r>
            <w:proofErr w:type="spellEnd"/>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OV</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€ 9.008,00</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Stationsstraat</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Gemeente </w:t>
            </w:r>
            <w:proofErr w:type="spellStart"/>
            <w:r w:rsidRPr="007E6DD9">
              <w:rPr>
                <w:rFonts w:ascii="Calibri" w:hAnsi="Calibri" w:cs="Calibri"/>
                <w:color w:val="000000"/>
                <w:sz w:val="22"/>
                <w:szCs w:val="22"/>
                <w:lang w:val="nl-BE" w:eastAsia="nl-BE"/>
              </w:rPr>
              <w:t>Jabbeke</w:t>
            </w:r>
            <w:proofErr w:type="spellEnd"/>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€ 212.011,08</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Schurhovenveld</w:t>
            </w:r>
            <w:proofErr w:type="spellEnd"/>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H.W.P.</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€ 273.892,68</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Legen Heirweg</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Veneco</w:t>
            </w:r>
            <w:proofErr w:type="spellEnd"/>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€ 2.527.457,60</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De Hulst</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EOS LOGISTICS</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€ 1.891.985,84</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Panhuisstraat</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Veneco</w:t>
            </w:r>
            <w:proofErr w:type="spellEnd"/>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€ 237.872,10</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Hezemeerheide</w:t>
            </w:r>
            <w:proofErr w:type="spellEnd"/>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De Scheepvaart</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€ 774.578,92</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Dorpsveld II</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AG Diepenbeek</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€ 639.902,73</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Dorpsveld II</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OV</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AG Diepenbeek</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€ 8.064,00</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Dorpsveld II</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waterleiding</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AG Diepenbeek</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€ 36.750,77</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Dorpsveld II</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archeologie</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AG Diepenbeek</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€ 24.425,88</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Dorpsveld II</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telematica</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AG Diepenbeek</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€ 8.339,52</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Zandberg</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€ 8.079,36</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Schurhovenveld</w:t>
            </w:r>
            <w:proofErr w:type="spellEnd"/>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OV</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H.W.P.</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€ 4.944,24</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Schurhovenveld</w:t>
            </w:r>
            <w:proofErr w:type="spellEnd"/>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waterleiding</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H.W.P.</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€ 30.454,27</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Schurhovenveld</w:t>
            </w:r>
            <w:proofErr w:type="spellEnd"/>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telematica</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H.W.P.</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€ 3.427,20</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Rotem</w:t>
            </w:r>
            <w:proofErr w:type="spellEnd"/>
            <w:r w:rsidRPr="007E6DD9">
              <w:rPr>
                <w:rFonts w:ascii="Calibri" w:hAnsi="Calibri" w:cs="Calibri"/>
                <w:color w:val="000000"/>
                <w:sz w:val="22"/>
                <w:szCs w:val="22"/>
                <w:lang w:val="nl-BE" w:eastAsia="nl-BE"/>
              </w:rPr>
              <w:t>-Noord</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waterleiding</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Budé Containerbouw</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€ 29.635,20</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Rotem</w:t>
            </w:r>
            <w:proofErr w:type="spellEnd"/>
            <w:r w:rsidRPr="007E6DD9">
              <w:rPr>
                <w:rFonts w:ascii="Calibri" w:hAnsi="Calibri" w:cs="Calibri"/>
                <w:color w:val="000000"/>
                <w:sz w:val="22"/>
                <w:szCs w:val="22"/>
                <w:lang w:val="nl-BE" w:eastAsia="nl-BE"/>
              </w:rPr>
              <w:t>-Noord</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OV</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Budé Containerbouw</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€ 5.122,66</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Schoonhees</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telematica</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H.W.P.</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€ 3.541,44</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Schoonhees</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waterleiding</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H.W.P.</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€ 57.318,58</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Schoonhees</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OV</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H.W.P.</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€ 7.845,60</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Vierschaere</w:t>
            </w:r>
            <w:proofErr w:type="spellEnd"/>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archeologie</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€ 6.767,74</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Singelken</w:t>
            </w:r>
            <w:proofErr w:type="spellEnd"/>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Veneco</w:t>
            </w:r>
            <w:proofErr w:type="spellEnd"/>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€ 295.926,80</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Zaubeek</w:t>
            </w:r>
            <w:proofErr w:type="spellEnd"/>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Veneco</w:t>
            </w:r>
            <w:proofErr w:type="spellEnd"/>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€ 760.224,76</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Poort tot </w:t>
            </w:r>
            <w:proofErr w:type="spellStart"/>
            <w:r w:rsidRPr="007E6DD9">
              <w:rPr>
                <w:rFonts w:ascii="Calibri" w:hAnsi="Calibri" w:cs="Calibri"/>
                <w:color w:val="000000"/>
                <w:sz w:val="22"/>
                <w:szCs w:val="22"/>
                <w:lang w:val="nl-BE" w:eastAsia="nl-BE"/>
              </w:rPr>
              <w:t>Noeveren</w:t>
            </w:r>
            <w:proofErr w:type="spellEnd"/>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waterleiding</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POM A</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€ 33.754,06</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Messer</w:t>
            </w:r>
            <w:proofErr w:type="spellEnd"/>
            <w:r w:rsidRPr="007E6DD9">
              <w:rPr>
                <w:rFonts w:ascii="Calibri" w:hAnsi="Calibri" w:cs="Calibri"/>
                <w:color w:val="000000"/>
                <w:sz w:val="22"/>
                <w:szCs w:val="22"/>
                <w:lang w:val="nl-BE" w:eastAsia="nl-BE"/>
              </w:rPr>
              <w:t>/</w:t>
            </w:r>
            <w:proofErr w:type="spellStart"/>
            <w:r w:rsidRPr="007E6DD9">
              <w:rPr>
                <w:rFonts w:ascii="Calibri" w:hAnsi="Calibri" w:cs="Calibri"/>
                <w:color w:val="000000"/>
                <w:sz w:val="22"/>
                <w:szCs w:val="22"/>
                <w:lang w:val="nl-BE" w:eastAsia="nl-BE"/>
              </w:rPr>
              <w:t>Asphaltco</w:t>
            </w:r>
            <w:proofErr w:type="spellEnd"/>
            <w:r w:rsidRPr="007E6DD9">
              <w:rPr>
                <w:rFonts w:ascii="Calibri" w:hAnsi="Calibri" w:cs="Calibri"/>
                <w:color w:val="000000"/>
                <w:sz w:val="22"/>
                <w:szCs w:val="22"/>
                <w:lang w:val="nl-BE" w:eastAsia="nl-BE"/>
              </w:rPr>
              <w:t>/</w:t>
            </w:r>
            <w:proofErr w:type="spellStart"/>
            <w:r w:rsidRPr="007E6DD9">
              <w:rPr>
                <w:rFonts w:ascii="Calibri" w:hAnsi="Calibri" w:cs="Calibri"/>
                <w:color w:val="000000"/>
                <w:sz w:val="22"/>
                <w:szCs w:val="22"/>
                <w:lang w:val="nl-BE" w:eastAsia="nl-BE"/>
              </w:rPr>
              <w:t>Nycomed</w:t>
            </w:r>
            <w:proofErr w:type="spellEnd"/>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voortraject</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V</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Re-</w:t>
            </w:r>
            <w:proofErr w:type="spellStart"/>
            <w:r w:rsidRPr="007E6DD9">
              <w:rPr>
                <w:rFonts w:ascii="Calibri" w:hAnsi="Calibri" w:cs="Calibri"/>
                <w:color w:val="000000"/>
                <w:sz w:val="22"/>
                <w:szCs w:val="22"/>
                <w:lang w:val="nl-BE" w:eastAsia="nl-BE"/>
              </w:rPr>
              <w:t>Vive</w:t>
            </w:r>
            <w:proofErr w:type="spellEnd"/>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€ 250.000,00</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AZ Uitbreiding - </w:t>
            </w:r>
            <w:proofErr w:type="spellStart"/>
            <w:r w:rsidRPr="007E6DD9">
              <w:rPr>
                <w:rFonts w:ascii="Calibri" w:hAnsi="Calibri" w:cs="Calibri"/>
                <w:color w:val="000000"/>
                <w:sz w:val="22"/>
                <w:szCs w:val="22"/>
                <w:lang w:val="nl-BE" w:eastAsia="nl-BE"/>
              </w:rPr>
              <w:t>Koekelare</w:t>
            </w:r>
            <w:proofErr w:type="spellEnd"/>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archeologie</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€ 41.103,22</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Sappenleen </w:t>
            </w:r>
            <w:proofErr w:type="spellStart"/>
            <w:r w:rsidRPr="007E6DD9">
              <w:rPr>
                <w:rFonts w:ascii="Calibri" w:hAnsi="Calibri" w:cs="Calibri"/>
                <w:color w:val="000000"/>
                <w:sz w:val="22"/>
                <w:szCs w:val="22"/>
                <w:lang w:val="nl-BE" w:eastAsia="nl-BE"/>
              </w:rPr>
              <w:t>uitbr</w:t>
            </w:r>
            <w:proofErr w:type="spellEnd"/>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archeologie</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€ 178.953,48</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Stationsstraat</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waterleiding</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Gemeente </w:t>
            </w:r>
            <w:proofErr w:type="spellStart"/>
            <w:r w:rsidRPr="007E6DD9">
              <w:rPr>
                <w:rFonts w:ascii="Calibri" w:hAnsi="Calibri" w:cs="Calibri"/>
                <w:color w:val="000000"/>
                <w:sz w:val="22"/>
                <w:szCs w:val="22"/>
                <w:lang w:val="nl-BE" w:eastAsia="nl-BE"/>
              </w:rPr>
              <w:t>Jabbeke</w:t>
            </w:r>
            <w:proofErr w:type="spellEnd"/>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€ 31.634,89</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2011</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Stationsstraat</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OV</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Gemeente </w:t>
            </w:r>
            <w:proofErr w:type="spellStart"/>
            <w:r w:rsidRPr="007E6DD9">
              <w:rPr>
                <w:rFonts w:ascii="Calibri" w:hAnsi="Calibri" w:cs="Calibri"/>
                <w:color w:val="000000"/>
                <w:sz w:val="22"/>
                <w:szCs w:val="22"/>
                <w:lang w:val="nl-BE" w:eastAsia="nl-BE"/>
              </w:rPr>
              <w:t>Jabbeke</w:t>
            </w:r>
            <w:proofErr w:type="spellEnd"/>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€ 10.328,47</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GRB West deel 2 - Roeselare</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archeologie</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€ 15.168,55</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Doornpark</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Archeologie</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Gemeente Beveren</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€ 121.968,00</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Zandberg</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€ 539.709,40</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De Ring</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archeologie</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IGEAN</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€ 844.823,55</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Wevelgem</w:t>
            </w:r>
            <w:proofErr w:type="spellEnd"/>
            <w:r w:rsidRPr="007E6DD9">
              <w:rPr>
                <w:rFonts w:ascii="Calibri" w:hAnsi="Calibri" w:cs="Calibri"/>
                <w:color w:val="000000"/>
                <w:sz w:val="22"/>
                <w:szCs w:val="22"/>
                <w:lang w:val="nl-BE" w:eastAsia="nl-BE"/>
              </w:rPr>
              <w:t>-Zuid</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Leiedal</w:t>
            </w:r>
            <w:proofErr w:type="spellEnd"/>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€ 163.942,03</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Neringsweg</w:t>
            </w:r>
            <w:proofErr w:type="spellEnd"/>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beheer</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Veneco</w:t>
            </w:r>
            <w:proofErr w:type="spellEnd"/>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€ 30.380,78</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Pittem</w:t>
            </w:r>
            <w:proofErr w:type="spellEnd"/>
            <w:r w:rsidRPr="007E6DD9">
              <w:rPr>
                <w:rFonts w:ascii="Calibri" w:hAnsi="Calibri" w:cs="Calibri"/>
                <w:color w:val="000000"/>
                <w:sz w:val="22"/>
                <w:szCs w:val="22"/>
                <w:lang w:val="nl-BE" w:eastAsia="nl-BE"/>
              </w:rPr>
              <w:t xml:space="preserve"> LO</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archeologie</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€ 6.117,31</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Zaubeek</w:t>
            </w:r>
            <w:proofErr w:type="spellEnd"/>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Veneco</w:t>
            </w:r>
            <w:proofErr w:type="spellEnd"/>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€ 506.962,74</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Kampenhout SAS II</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OV</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V</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Haviland</w:t>
            </w:r>
            <w:proofErr w:type="spellEnd"/>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€ 17.665,03</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Kampenhout SAS II</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telematica</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V</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Haviland</w:t>
            </w:r>
            <w:proofErr w:type="spellEnd"/>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€ 26.390,27</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Kampenhout SAS II</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waterleiding</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V</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Haviland</w:t>
            </w:r>
            <w:proofErr w:type="spellEnd"/>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€ 56.437,14</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Neringsweg</w:t>
            </w:r>
            <w:proofErr w:type="spellEnd"/>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Veneco</w:t>
            </w:r>
            <w:proofErr w:type="spellEnd"/>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€ 6.098,40</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Drongen I</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waterleiding</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Stad Gent</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€ 15.416,74</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Drongen I</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OV</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Stad Gent</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€ 22.910,09</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Drongen I</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Stad Gent</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€ 91.093,82</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Lt</w:t>
            </w:r>
            <w:proofErr w:type="spellEnd"/>
            <w:r w:rsidRPr="007E6DD9">
              <w:rPr>
                <w:rFonts w:ascii="Calibri" w:hAnsi="Calibri" w:cs="Calibri"/>
                <w:color w:val="000000"/>
                <w:sz w:val="22"/>
                <w:szCs w:val="22"/>
                <w:lang w:val="nl-BE" w:eastAsia="nl-BE"/>
              </w:rPr>
              <w:t xml:space="preserve"> Coppenskazerne</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beheer</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Gemeente Brasschaat</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€ 155.903,00</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Noord IV en Noord V </w:t>
            </w:r>
            <w:proofErr w:type="spellStart"/>
            <w:r w:rsidRPr="007E6DD9">
              <w:rPr>
                <w:rFonts w:ascii="Calibri" w:hAnsi="Calibri" w:cs="Calibri"/>
                <w:color w:val="000000"/>
                <w:sz w:val="22"/>
                <w:szCs w:val="22"/>
                <w:lang w:val="nl-BE" w:eastAsia="nl-BE"/>
              </w:rPr>
              <w:t>Loin</w:t>
            </w:r>
            <w:proofErr w:type="spellEnd"/>
            <w:r w:rsidRPr="007E6DD9">
              <w:rPr>
                <w:rFonts w:ascii="Calibri" w:hAnsi="Calibri" w:cs="Calibri"/>
                <w:color w:val="000000"/>
                <w:sz w:val="22"/>
                <w:szCs w:val="22"/>
                <w:lang w:val="nl-BE" w:eastAsia="nl-BE"/>
              </w:rPr>
              <w:t xml:space="preserve"> D'or</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voortraject</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Stad Aalst</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€ 24.499,03</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AZ uitbreiding III Oude </w:t>
            </w:r>
            <w:proofErr w:type="spellStart"/>
            <w:r w:rsidRPr="007E6DD9">
              <w:rPr>
                <w:rFonts w:ascii="Calibri" w:hAnsi="Calibri" w:cs="Calibri"/>
                <w:color w:val="000000"/>
                <w:sz w:val="22"/>
                <w:szCs w:val="22"/>
                <w:lang w:val="nl-BE" w:eastAsia="nl-BE"/>
              </w:rPr>
              <w:t>Gentweg</w:t>
            </w:r>
            <w:proofErr w:type="spellEnd"/>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groen</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€ 28.417,14</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AZ uitbreiding III Oude </w:t>
            </w:r>
            <w:proofErr w:type="spellStart"/>
            <w:r w:rsidRPr="007E6DD9">
              <w:rPr>
                <w:rFonts w:ascii="Calibri" w:hAnsi="Calibri" w:cs="Calibri"/>
                <w:color w:val="000000"/>
                <w:sz w:val="22"/>
                <w:szCs w:val="22"/>
                <w:lang w:val="nl-BE" w:eastAsia="nl-BE"/>
              </w:rPr>
              <w:t>Gentweg</w:t>
            </w:r>
            <w:proofErr w:type="spellEnd"/>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beheer</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€ 90.429,32</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De </w:t>
            </w:r>
            <w:proofErr w:type="spellStart"/>
            <w:r w:rsidRPr="007E6DD9">
              <w:rPr>
                <w:rFonts w:ascii="Calibri" w:hAnsi="Calibri" w:cs="Calibri"/>
                <w:color w:val="000000"/>
                <w:sz w:val="22"/>
                <w:szCs w:val="22"/>
                <w:lang w:val="nl-BE" w:eastAsia="nl-BE"/>
              </w:rPr>
              <w:t>Kalkaert</w:t>
            </w:r>
            <w:proofErr w:type="spellEnd"/>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€ 317.355,92</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KMO-zone Zonnevallei</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beheer</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V</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ABB AFFLIGEM</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€ 160.980,00</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De Gouden Appel / Spookkasteel</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OV</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€ 18.436,77</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Ham Zwartenhoek</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De Scheepvaart</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€ 1.387.716,40</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Cleantech</w:t>
            </w:r>
            <w:proofErr w:type="spellEnd"/>
            <w:r w:rsidRPr="007E6DD9">
              <w:rPr>
                <w:rFonts w:ascii="Calibri" w:hAnsi="Calibri" w:cs="Calibri"/>
                <w:color w:val="000000"/>
                <w:sz w:val="22"/>
                <w:szCs w:val="22"/>
                <w:lang w:val="nl-BE" w:eastAsia="nl-BE"/>
              </w:rPr>
              <w:t xml:space="preserve"> Campus</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Gemeente Houthalen </w:t>
            </w:r>
            <w:proofErr w:type="spellStart"/>
            <w:r w:rsidRPr="007E6DD9">
              <w:rPr>
                <w:rFonts w:ascii="Calibri" w:hAnsi="Calibri" w:cs="Calibri"/>
                <w:color w:val="000000"/>
                <w:sz w:val="22"/>
                <w:szCs w:val="22"/>
                <w:lang w:val="nl-BE" w:eastAsia="nl-BE"/>
              </w:rPr>
              <w:t>Helchteren</w:t>
            </w:r>
            <w:proofErr w:type="spellEnd"/>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€ 4.516.726,07</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Zwaarveld</w:t>
            </w:r>
            <w:proofErr w:type="spellEnd"/>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parking</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Hamse</w:t>
            </w:r>
            <w:proofErr w:type="spellEnd"/>
            <w:r w:rsidRPr="007E6DD9">
              <w:rPr>
                <w:rFonts w:ascii="Calibri" w:hAnsi="Calibri" w:cs="Calibri"/>
                <w:color w:val="000000"/>
                <w:sz w:val="22"/>
                <w:szCs w:val="22"/>
                <w:lang w:val="nl-BE" w:eastAsia="nl-BE"/>
              </w:rPr>
              <w:t xml:space="preserve"> Investeringsmaatschappij</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€ 478.359,67</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De </w:t>
            </w:r>
            <w:proofErr w:type="spellStart"/>
            <w:r w:rsidRPr="007E6DD9">
              <w:rPr>
                <w:rFonts w:ascii="Calibri" w:hAnsi="Calibri" w:cs="Calibri"/>
                <w:color w:val="000000"/>
                <w:sz w:val="22"/>
                <w:szCs w:val="22"/>
                <w:lang w:val="nl-BE" w:eastAsia="nl-BE"/>
              </w:rPr>
              <w:t>Kalkaert</w:t>
            </w:r>
            <w:proofErr w:type="spellEnd"/>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archeologie</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€ 101.572,21</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Sappenleen </w:t>
            </w:r>
            <w:proofErr w:type="spellStart"/>
            <w:r w:rsidRPr="007E6DD9">
              <w:rPr>
                <w:rFonts w:ascii="Calibri" w:hAnsi="Calibri" w:cs="Calibri"/>
                <w:color w:val="000000"/>
                <w:sz w:val="22"/>
                <w:szCs w:val="22"/>
                <w:lang w:val="nl-BE" w:eastAsia="nl-BE"/>
              </w:rPr>
              <w:t>uitbr</w:t>
            </w:r>
            <w:proofErr w:type="spellEnd"/>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waterleiding</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€ 143.078,71</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Bedrijventerrein Fruitveiling</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Stad Borgloon</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€ 704.679,41</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Pr>
                <w:rFonts w:ascii="Calibri" w:hAnsi="Calibri" w:cs="Calibri"/>
                <w:color w:val="000000"/>
                <w:sz w:val="22"/>
                <w:szCs w:val="22"/>
                <w:lang w:val="nl-BE" w:eastAsia="nl-BE"/>
              </w:rPr>
              <w:t>BT</w:t>
            </w:r>
            <w:r w:rsidRPr="007E6DD9">
              <w:rPr>
                <w:rFonts w:ascii="Calibri" w:hAnsi="Calibri" w:cs="Calibri"/>
                <w:color w:val="000000"/>
                <w:sz w:val="22"/>
                <w:szCs w:val="22"/>
                <w:lang w:val="nl-BE" w:eastAsia="nl-BE"/>
              </w:rPr>
              <w:t xml:space="preserve"> Fruitveiling</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telematica</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Stad Borgloon</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€ 2.456,16</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Pr>
                <w:rFonts w:ascii="Calibri" w:hAnsi="Calibri" w:cs="Calibri"/>
                <w:color w:val="000000"/>
                <w:sz w:val="22"/>
                <w:szCs w:val="22"/>
                <w:lang w:val="nl-BE" w:eastAsia="nl-BE"/>
              </w:rPr>
              <w:t>BT</w:t>
            </w:r>
            <w:r w:rsidRPr="007E6DD9">
              <w:rPr>
                <w:rFonts w:ascii="Calibri" w:hAnsi="Calibri" w:cs="Calibri"/>
                <w:color w:val="000000"/>
                <w:sz w:val="22"/>
                <w:szCs w:val="22"/>
                <w:lang w:val="nl-BE" w:eastAsia="nl-BE"/>
              </w:rPr>
              <w:t xml:space="preserve"> Fruitveiling</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OV</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Stad Borgloon</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€ 3.561,60</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Pr>
                <w:rFonts w:ascii="Calibri" w:hAnsi="Calibri" w:cs="Calibri"/>
                <w:color w:val="000000"/>
                <w:sz w:val="22"/>
                <w:szCs w:val="22"/>
                <w:lang w:val="nl-BE" w:eastAsia="nl-BE"/>
              </w:rPr>
              <w:t>BT</w:t>
            </w:r>
            <w:r w:rsidRPr="007E6DD9">
              <w:rPr>
                <w:rFonts w:ascii="Calibri" w:hAnsi="Calibri" w:cs="Calibri"/>
                <w:color w:val="000000"/>
                <w:sz w:val="22"/>
                <w:szCs w:val="22"/>
                <w:lang w:val="nl-BE" w:eastAsia="nl-BE"/>
              </w:rPr>
              <w:t xml:space="preserve"> Fruitveiling</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waterleiding</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Stad Borgloon</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€ 15.548,74</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Pr>
                <w:rFonts w:ascii="Calibri" w:hAnsi="Calibri" w:cs="Calibri"/>
                <w:color w:val="000000"/>
                <w:sz w:val="22"/>
                <w:szCs w:val="22"/>
                <w:lang w:val="nl-BE" w:eastAsia="nl-BE"/>
              </w:rPr>
              <w:t>BT</w:t>
            </w:r>
            <w:r w:rsidRPr="007E6DD9">
              <w:rPr>
                <w:rFonts w:ascii="Calibri" w:hAnsi="Calibri" w:cs="Calibri"/>
                <w:color w:val="000000"/>
                <w:sz w:val="22"/>
                <w:szCs w:val="22"/>
                <w:lang w:val="nl-BE" w:eastAsia="nl-BE"/>
              </w:rPr>
              <w:t xml:space="preserve"> Fruitveiling</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archeologie</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Stad Borgloon</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€ 18.558,65</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Vierschaere</w:t>
            </w:r>
            <w:proofErr w:type="spellEnd"/>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archeologie</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€ 51.946,17</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Drongen I</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Stad Gent</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€ 994.004,02</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Waterschei</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beheer</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Stad Genk</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€ 463.680,00</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Oude Briel</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voortraject</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POM Oost-Vlaanderen</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€ 250.000,00</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Veiling Zuid</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archeologie</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POM A</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€ 71.350,02</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Woestijne</w:t>
            </w:r>
            <w:proofErr w:type="spellEnd"/>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W&amp;Z</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€ 2.796.493,06</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Watergebonden BT </w:t>
            </w:r>
            <w:proofErr w:type="spellStart"/>
            <w:r w:rsidRPr="007E6DD9">
              <w:rPr>
                <w:rFonts w:ascii="Calibri" w:hAnsi="Calibri" w:cs="Calibri"/>
                <w:color w:val="000000"/>
                <w:sz w:val="22"/>
                <w:szCs w:val="22"/>
                <w:lang w:val="nl-BE" w:eastAsia="nl-BE"/>
              </w:rPr>
              <w:t>Niel</w:t>
            </w:r>
            <w:proofErr w:type="spellEnd"/>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POM A</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€ 2.313.610,34</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Genk-Noord Winterslag</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Stad Genk</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€ 604.698,00</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Kortrijk Noord Uitbreiding</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Leiedal</w:t>
            </w:r>
            <w:proofErr w:type="spellEnd"/>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€ 952.414,69</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De Hulst</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waterleiding</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EOS LOGISTICS</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€ 85.806,54</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Genk-Noord Winterslag</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OV</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Stad Genk</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€ 9.089,14</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Genk-Noord Winterslag</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waterleiding</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Stad Genk</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€ 20.092,80</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Genk-Noord Winterslag</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telematica</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Stad Genk</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€ 3.763,20</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De </w:t>
            </w:r>
            <w:proofErr w:type="spellStart"/>
            <w:r w:rsidRPr="007E6DD9">
              <w:rPr>
                <w:rFonts w:ascii="Calibri" w:hAnsi="Calibri" w:cs="Calibri"/>
                <w:color w:val="000000"/>
                <w:sz w:val="22"/>
                <w:szCs w:val="22"/>
                <w:lang w:val="nl-BE" w:eastAsia="nl-BE"/>
              </w:rPr>
              <w:t>Spelver</w:t>
            </w:r>
            <w:proofErr w:type="spellEnd"/>
            <w:r w:rsidRPr="007E6DD9">
              <w:rPr>
                <w:rFonts w:ascii="Calibri" w:hAnsi="Calibri" w:cs="Calibri"/>
                <w:color w:val="000000"/>
                <w:sz w:val="22"/>
                <w:szCs w:val="22"/>
                <w:lang w:val="nl-BE" w:eastAsia="nl-BE"/>
              </w:rPr>
              <w:t xml:space="preserve"> I en II</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Stad Bilzen</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€ 1.437.205,29</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GRB West deel 2 - Roeselare</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archeologie</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€ 94.730,51</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Pilkem</w:t>
            </w:r>
            <w:proofErr w:type="spellEnd"/>
            <w:r w:rsidRPr="007E6DD9">
              <w:rPr>
                <w:rFonts w:ascii="Calibri" w:hAnsi="Calibri" w:cs="Calibri"/>
                <w:color w:val="000000"/>
                <w:sz w:val="22"/>
                <w:szCs w:val="22"/>
                <w:lang w:val="nl-BE" w:eastAsia="nl-BE"/>
              </w:rPr>
              <w:t xml:space="preserve"> te Ieper</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archeologie</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€ 63.374,57</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Pittem</w:t>
            </w:r>
            <w:proofErr w:type="spellEnd"/>
            <w:r w:rsidRPr="007E6DD9">
              <w:rPr>
                <w:rFonts w:ascii="Calibri" w:hAnsi="Calibri" w:cs="Calibri"/>
                <w:color w:val="000000"/>
                <w:sz w:val="22"/>
                <w:szCs w:val="22"/>
                <w:lang w:val="nl-BE" w:eastAsia="nl-BE"/>
              </w:rPr>
              <w:t xml:space="preserve"> LO</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archeologie</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€ 58.440,97</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Woestijne</w:t>
            </w:r>
            <w:proofErr w:type="spellEnd"/>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beheer</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W&amp;Z</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€ 450.034,00</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Woestijne</w:t>
            </w:r>
            <w:proofErr w:type="spellEnd"/>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archeologie</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W&amp;Z</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€ 133.790,95</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Blue Gate</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voortraject</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Blue Gate </w:t>
            </w:r>
            <w:proofErr w:type="spellStart"/>
            <w:r w:rsidRPr="007E6DD9">
              <w:rPr>
                <w:rFonts w:ascii="Calibri" w:hAnsi="Calibri" w:cs="Calibri"/>
                <w:color w:val="000000"/>
                <w:sz w:val="22"/>
                <w:szCs w:val="22"/>
                <w:lang w:val="nl-BE" w:eastAsia="nl-BE"/>
              </w:rPr>
              <w:t>Antwerp</w:t>
            </w:r>
            <w:proofErr w:type="spellEnd"/>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€ 250.000,00</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Singelken</w:t>
            </w:r>
            <w:proofErr w:type="spellEnd"/>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waterleiding</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Veneco</w:t>
            </w:r>
            <w:proofErr w:type="spellEnd"/>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€ 5.457,66</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Wevelgem</w:t>
            </w:r>
            <w:proofErr w:type="spellEnd"/>
            <w:r w:rsidRPr="007E6DD9">
              <w:rPr>
                <w:rFonts w:ascii="Calibri" w:hAnsi="Calibri" w:cs="Calibri"/>
                <w:color w:val="000000"/>
                <w:sz w:val="22"/>
                <w:szCs w:val="22"/>
                <w:lang w:val="nl-BE" w:eastAsia="nl-BE"/>
              </w:rPr>
              <w:t>-Zuid</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archeologie</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Leiedal</w:t>
            </w:r>
            <w:proofErr w:type="spellEnd"/>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€ 115.869,60</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Kortrijk Noord Uitbreiding</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archeologie</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Leiedal</w:t>
            </w:r>
            <w:proofErr w:type="spellEnd"/>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€ 363.871,20</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De Hulst</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EOS LOGISTICS</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€ 1.086.744,21</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Begijnenbos</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Gemeente </w:t>
            </w:r>
            <w:proofErr w:type="spellStart"/>
            <w:r w:rsidRPr="007E6DD9">
              <w:rPr>
                <w:rFonts w:ascii="Calibri" w:hAnsi="Calibri" w:cs="Calibri"/>
                <w:color w:val="000000"/>
                <w:sz w:val="22"/>
                <w:szCs w:val="22"/>
                <w:lang w:val="nl-BE" w:eastAsia="nl-BE"/>
              </w:rPr>
              <w:t>Nieuwerkerken</w:t>
            </w:r>
            <w:proofErr w:type="spellEnd"/>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€ 81.310,00</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Sint-Denijs-</w:t>
            </w:r>
            <w:proofErr w:type="spellStart"/>
            <w:r w:rsidRPr="007E6DD9">
              <w:rPr>
                <w:rFonts w:ascii="Calibri" w:hAnsi="Calibri" w:cs="Calibri"/>
                <w:color w:val="000000"/>
                <w:sz w:val="22"/>
                <w:szCs w:val="22"/>
                <w:lang w:val="nl-BE" w:eastAsia="nl-BE"/>
              </w:rPr>
              <w:t>Westrem</w:t>
            </w:r>
            <w:proofErr w:type="spellEnd"/>
            <w:r w:rsidRPr="007E6DD9">
              <w:rPr>
                <w:rFonts w:ascii="Calibri" w:hAnsi="Calibri" w:cs="Calibri"/>
                <w:color w:val="000000"/>
                <w:sz w:val="22"/>
                <w:szCs w:val="22"/>
                <w:lang w:val="nl-BE" w:eastAsia="nl-BE"/>
              </w:rPr>
              <w:t xml:space="preserve"> I</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Stad Gent</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€ 831.105,49</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Cat Site en omgeving</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voortraject</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V</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Stad Vilvoorde</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€ 55.938,12</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Industrieterrein Kanaal Noord</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Stad Bree</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€ 579.814,60</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Wondelgems</w:t>
            </w:r>
            <w:proofErr w:type="spellEnd"/>
            <w:r w:rsidRPr="007E6DD9">
              <w:rPr>
                <w:rFonts w:ascii="Calibri" w:hAnsi="Calibri" w:cs="Calibri"/>
                <w:color w:val="000000"/>
                <w:sz w:val="22"/>
                <w:szCs w:val="22"/>
                <w:lang w:val="nl-BE" w:eastAsia="nl-BE"/>
              </w:rPr>
              <w:t xml:space="preserve">  Meersen</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AG SOB Gent</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€ 5.019.438,64</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Winning</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IGEMO</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€ 401.580,24</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Klein Boom</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beheer</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IGEMO</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€ 189.602,00</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Ravenshout</w:t>
            </w:r>
            <w:proofErr w:type="spellEnd"/>
            <w:r w:rsidRPr="007E6DD9">
              <w:rPr>
                <w:rFonts w:ascii="Calibri" w:hAnsi="Calibri" w:cs="Calibri"/>
                <w:color w:val="000000"/>
                <w:sz w:val="22"/>
                <w:szCs w:val="22"/>
                <w:lang w:val="nl-BE" w:eastAsia="nl-BE"/>
              </w:rPr>
              <w:t>-Noord</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Stad Beringen</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€ 1.065.185,10</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 </w:t>
            </w:r>
            <w:proofErr w:type="spellStart"/>
            <w:r w:rsidRPr="007E6DD9">
              <w:rPr>
                <w:rFonts w:ascii="Calibri" w:hAnsi="Calibri" w:cs="Calibri"/>
                <w:color w:val="000000"/>
                <w:sz w:val="22"/>
                <w:szCs w:val="22"/>
                <w:lang w:val="nl-BE" w:eastAsia="nl-BE"/>
              </w:rPr>
              <w:t>Sterbos</w:t>
            </w:r>
            <w:proofErr w:type="spellEnd"/>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POM A</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€ 526.215,69</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 </w:t>
            </w:r>
            <w:proofErr w:type="spellStart"/>
            <w:r w:rsidRPr="007E6DD9">
              <w:rPr>
                <w:rFonts w:ascii="Calibri" w:hAnsi="Calibri" w:cs="Calibri"/>
                <w:color w:val="000000"/>
                <w:sz w:val="22"/>
                <w:szCs w:val="22"/>
                <w:lang w:val="nl-BE" w:eastAsia="nl-BE"/>
              </w:rPr>
              <w:t>Sterbos</w:t>
            </w:r>
            <w:proofErr w:type="spellEnd"/>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archeologie</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POM A</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€ 14.784,00</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 </w:t>
            </w:r>
            <w:proofErr w:type="spellStart"/>
            <w:r w:rsidRPr="007E6DD9">
              <w:rPr>
                <w:rFonts w:ascii="Calibri" w:hAnsi="Calibri" w:cs="Calibri"/>
                <w:color w:val="000000"/>
                <w:sz w:val="22"/>
                <w:szCs w:val="22"/>
                <w:lang w:val="nl-BE" w:eastAsia="nl-BE"/>
              </w:rPr>
              <w:t>Sterbos</w:t>
            </w:r>
            <w:proofErr w:type="spellEnd"/>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telematica</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POM A</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€ 2.422,41</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Kontich</w:t>
            </w:r>
            <w:proofErr w:type="spellEnd"/>
            <w:r w:rsidRPr="007E6DD9">
              <w:rPr>
                <w:rFonts w:ascii="Calibri" w:hAnsi="Calibri" w:cs="Calibri"/>
                <w:color w:val="000000"/>
                <w:sz w:val="22"/>
                <w:szCs w:val="22"/>
                <w:lang w:val="nl-BE" w:eastAsia="nl-BE"/>
              </w:rPr>
              <w:t xml:space="preserve"> </w:t>
            </w:r>
            <w:proofErr w:type="spellStart"/>
            <w:r w:rsidRPr="007E6DD9">
              <w:rPr>
                <w:rFonts w:ascii="Calibri" w:hAnsi="Calibri" w:cs="Calibri"/>
                <w:color w:val="000000"/>
                <w:sz w:val="22"/>
                <w:szCs w:val="22"/>
                <w:lang w:val="nl-BE" w:eastAsia="nl-BE"/>
              </w:rPr>
              <w:t>Satenrozen</w:t>
            </w:r>
            <w:proofErr w:type="spellEnd"/>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POM A</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€ 238.935,65</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Verrekijker Fase III</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Gemeente Wingene</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€ 331.139,57</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De </w:t>
            </w:r>
            <w:proofErr w:type="spellStart"/>
            <w:r w:rsidRPr="007E6DD9">
              <w:rPr>
                <w:rFonts w:ascii="Calibri" w:hAnsi="Calibri" w:cs="Calibri"/>
                <w:color w:val="000000"/>
                <w:sz w:val="22"/>
                <w:szCs w:val="22"/>
                <w:lang w:val="nl-BE" w:eastAsia="nl-BE"/>
              </w:rPr>
              <w:t>Spelver</w:t>
            </w:r>
            <w:proofErr w:type="spellEnd"/>
            <w:r w:rsidRPr="007E6DD9">
              <w:rPr>
                <w:rFonts w:ascii="Calibri" w:hAnsi="Calibri" w:cs="Calibri"/>
                <w:color w:val="000000"/>
                <w:sz w:val="22"/>
                <w:szCs w:val="22"/>
                <w:lang w:val="nl-BE" w:eastAsia="nl-BE"/>
              </w:rPr>
              <w:t xml:space="preserve"> I en II</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beheer</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Stad Bilzen</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€ 48.950,47</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Zwartberg Industrie II</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WARD nv</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€ 301.930,97</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Ham Zwartenhoek</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archeologie</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De Scheepvaart</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€ 376.436,93</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Suikerfabriek</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€ 1.573.580,42</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Begijnenbos</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waterleiding</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Gemeente </w:t>
            </w:r>
            <w:proofErr w:type="spellStart"/>
            <w:r w:rsidRPr="007E6DD9">
              <w:rPr>
                <w:rFonts w:ascii="Calibri" w:hAnsi="Calibri" w:cs="Calibri"/>
                <w:color w:val="000000"/>
                <w:sz w:val="22"/>
                <w:szCs w:val="22"/>
                <w:lang w:val="nl-BE" w:eastAsia="nl-BE"/>
              </w:rPr>
              <w:t>Nieuwerkerken</w:t>
            </w:r>
            <w:proofErr w:type="spellEnd"/>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€ 15.783,26</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Begijnenbos</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telematica</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Gemeente </w:t>
            </w:r>
            <w:proofErr w:type="spellStart"/>
            <w:r w:rsidRPr="007E6DD9">
              <w:rPr>
                <w:rFonts w:ascii="Calibri" w:hAnsi="Calibri" w:cs="Calibri"/>
                <w:color w:val="000000"/>
                <w:sz w:val="22"/>
                <w:szCs w:val="22"/>
                <w:lang w:val="nl-BE" w:eastAsia="nl-BE"/>
              </w:rPr>
              <w:t>Nieuwerkerken</w:t>
            </w:r>
            <w:proofErr w:type="spellEnd"/>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€ 4.607,33</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Begijnenbos</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OV</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Gemeente </w:t>
            </w:r>
            <w:proofErr w:type="spellStart"/>
            <w:r w:rsidRPr="007E6DD9">
              <w:rPr>
                <w:rFonts w:ascii="Calibri" w:hAnsi="Calibri" w:cs="Calibri"/>
                <w:color w:val="000000"/>
                <w:sz w:val="22"/>
                <w:szCs w:val="22"/>
                <w:lang w:val="nl-BE" w:eastAsia="nl-BE"/>
              </w:rPr>
              <w:t>Nieuwerkerken</w:t>
            </w:r>
            <w:proofErr w:type="spellEnd"/>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€ 1.149,12</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Begijnenbos</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groen</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Gemeente </w:t>
            </w:r>
            <w:proofErr w:type="spellStart"/>
            <w:r w:rsidRPr="007E6DD9">
              <w:rPr>
                <w:rFonts w:ascii="Calibri" w:hAnsi="Calibri" w:cs="Calibri"/>
                <w:color w:val="000000"/>
                <w:sz w:val="22"/>
                <w:szCs w:val="22"/>
                <w:lang w:val="nl-BE" w:eastAsia="nl-BE"/>
              </w:rPr>
              <w:t>Nieuwerkerken</w:t>
            </w:r>
            <w:proofErr w:type="spellEnd"/>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€ 21.245,87</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De </w:t>
            </w:r>
            <w:proofErr w:type="spellStart"/>
            <w:r w:rsidRPr="007E6DD9">
              <w:rPr>
                <w:rFonts w:ascii="Calibri" w:hAnsi="Calibri" w:cs="Calibri"/>
                <w:color w:val="000000"/>
                <w:sz w:val="22"/>
                <w:szCs w:val="22"/>
                <w:lang w:val="nl-BE" w:eastAsia="nl-BE"/>
              </w:rPr>
              <w:t>Spelver</w:t>
            </w:r>
            <w:proofErr w:type="spellEnd"/>
            <w:r w:rsidRPr="007E6DD9">
              <w:rPr>
                <w:rFonts w:ascii="Calibri" w:hAnsi="Calibri" w:cs="Calibri"/>
                <w:color w:val="000000"/>
                <w:sz w:val="22"/>
                <w:szCs w:val="22"/>
                <w:lang w:val="nl-BE" w:eastAsia="nl-BE"/>
              </w:rPr>
              <w:t xml:space="preserve"> I en II</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archeologie</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Stad Bilzen</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€ 67.001,09</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Zandberg</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waterleiding</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€ 72.308,21</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Klein Boom</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archeologie</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IGEMO</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€ 13.113,59</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RO Autohandelszone - Heibrugstraat</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€ 351.021,00</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Kampenhout SAS II</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beheer</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V</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Haviland</w:t>
            </w:r>
            <w:proofErr w:type="spellEnd"/>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€ 164.208,60</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Aartrijkestraat</w:t>
            </w:r>
            <w:proofErr w:type="spellEnd"/>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€ 796.670,43</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Maleizen</w:t>
            </w:r>
            <w:proofErr w:type="spellEnd"/>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V</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RAMEIS</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€ 1.032.854,00</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Krekelendries</w:t>
            </w:r>
            <w:proofErr w:type="spellEnd"/>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V</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Krekelendries</w:t>
            </w:r>
            <w:proofErr w:type="spellEnd"/>
            <w:r w:rsidRPr="007E6DD9">
              <w:rPr>
                <w:rFonts w:ascii="Calibri" w:hAnsi="Calibri" w:cs="Calibri"/>
                <w:color w:val="000000"/>
                <w:sz w:val="22"/>
                <w:szCs w:val="22"/>
                <w:lang w:val="nl-BE" w:eastAsia="nl-BE"/>
              </w:rPr>
              <w:t xml:space="preserve"> nv</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€ 3.671.377,45</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Krekelendries</w:t>
            </w:r>
            <w:proofErr w:type="spellEnd"/>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beheer</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V</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Krekelendries</w:t>
            </w:r>
            <w:proofErr w:type="spellEnd"/>
            <w:r w:rsidRPr="007E6DD9">
              <w:rPr>
                <w:rFonts w:ascii="Calibri" w:hAnsi="Calibri" w:cs="Calibri"/>
                <w:color w:val="000000"/>
                <w:sz w:val="22"/>
                <w:szCs w:val="22"/>
                <w:lang w:val="nl-BE" w:eastAsia="nl-BE"/>
              </w:rPr>
              <w:t xml:space="preserve"> nv</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€ 436.892,12</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Zwartberg Industrie II</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OV</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WARD nv</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€ 7.220,64</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Zwartberg Industrie II</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waterleiding</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WARD nv</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€ 8.428,09</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Genk-Zuid Oosterring</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Stad Genk</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€ 129.492,84</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De Hulst</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beheer</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EOS LOGISTICS</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€ 373.223,00</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De </w:t>
            </w:r>
            <w:proofErr w:type="spellStart"/>
            <w:r w:rsidRPr="007E6DD9">
              <w:rPr>
                <w:rFonts w:ascii="Calibri" w:hAnsi="Calibri" w:cs="Calibri"/>
                <w:color w:val="000000"/>
                <w:sz w:val="22"/>
                <w:szCs w:val="22"/>
                <w:lang w:val="nl-BE" w:eastAsia="nl-BE"/>
              </w:rPr>
              <w:t>Kalkaert</w:t>
            </w:r>
            <w:proofErr w:type="spellEnd"/>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OV</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€ 22.879,54</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Pilkem</w:t>
            </w:r>
            <w:proofErr w:type="spellEnd"/>
            <w:r w:rsidRPr="007E6DD9">
              <w:rPr>
                <w:rFonts w:ascii="Calibri" w:hAnsi="Calibri" w:cs="Calibri"/>
                <w:color w:val="000000"/>
                <w:sz w:val="22"/>
                <w:szCs w:val="22"/>
                <w:lang w:val="nl-BE" w:eastAsia="nl-BE"/>
              </w:rPr>
              <w:t xml:space="preserve"> te Ieper</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€ 331.402,77</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Panhuisstraat</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groen</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Veneco</w:t>
            </w:r>
            <w:proofErr w:type="spellEnd"/>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€ 7.877,03</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Klein Boom</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IGEMO</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€ 1.127.080,60</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Maleizen</w:t>
            </w:r>
            <w:proofErr w:type="spellEnd"/>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beheer</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V</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RAMEIS</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€ 111.338,00</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Steen III</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V</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POM Vlaams-Brabant</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€ 107.396,28</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Pittem</w:t>
            </w:r>
            <w:proofErr w:type="spellEnd"/>
            <w:r w:rsidRPr="007E6DD9">
              <w:rPr>
                <w:rFonts w:ascii="Calibri" w:hAnsi="Calibri" w:cs="Calibri"/>
                <w:color w:val="000000"/>
                <w:sz w:val="22"/>
                <w:szCs w:val="22"/>
                <w:lang w:val="nl-BE" w:eastAsia="nl-BE"/>
              </w:rPr>
              <w:t xml:space="preserve"> LO</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€ 484.843,40</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Vierschaere</w:t>
            </w:r>
            <w:proofErr w:type="spellEnd"/>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€ 285.585,22</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Groenbek</w:t>
            </w:r>
            <w:proofErr w:type="spellEnd"/>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Leiedal</w:t>
            </w:r>
            <w:proofErr w:type="spellEnd"/>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€ 2.282.560,58</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Korkdries</w:t>
            </w:r>
            <w:proofErr w:type="spellEnd"/>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beheer</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Stad Beringen</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€ 61.250,54</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De </w:t>
            </w:r>
            <w:proofErr w:type="spellStart"/>
            <w:r w:rsidRPr="007E6DD9">
              <w:rPr>
                <w:rFonts w:ascii="Calibri" w:hAnsi="Calibri" w:cs="Calibri"/>
                <w:color w:val="000000"/>
                <w:sz w:val="22"/>
                <w:szCs w:val="22"/>
                <w:lang w:val="nl-BE" w:eastAsia="nl-BE"/>
              </w:rPr>
              <w:t>Screure</w:t>
            </w:r>
            <w:proofErr w:type="spellEnd"/>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archeologie</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€ 126.562,13</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Winning</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archeologie</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IGEMO</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€ 8.236,91</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Feed Food Health Campus</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beheer</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V</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POM Vlaams-Brabant</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€ 23.900,47</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Winning</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beheer</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IGEMO</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€ 136.605,62</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AZ uitbreiding 2 Moorslede</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groen</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€ 22.879,54</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Aartrijkestraat</w:t>
            </w:r>
            <w:proofErr w:type="spellEnd"/>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groen</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€ 7.380,91</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Flandria</w:t>
            </w:r>
            <w:proofErr w:type="spellEnd"/>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€ 5.548,53</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Ambachtelijke zone Assent</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V</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Interleuven</w:t>
            </w:r>
            <w:proofErr w:type="spellEnd"/>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€ 73.547,41</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Bright</w:t>
            </w:r>
            <w:proofErr w:type="spellEnd"/>
            <w:r w:rsidRPr="007E6DD9">
              <w:rPr>
                <w:rFonts w:ascii="Calibri" w:hAnsi="Calibri" w:cs="Calibri"/>
                <w:color w:val="000000"/>
                <w:sz w:val="22"/>
                <w:szCs w:val="22"/>
                <w:lang w:val="nl-BE" w:eastAsia="nl-BE"/>
              </w:rPr>
              <w:t xml:space="preserve"> Park</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V</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Re-</w:t>
            </w:r>
            <w:proofErr w:type="spellStart"/>
            <w:r w:rsidRPr="007E6DD9">
              <w:rPr>
                <w:rFonts w:ascii="Calibri" w:hAnsi="Calibri" w:cs="Calibri"/>
                <w:color w:val="000000"/>
                <w:sz w:val="22"/>
                <w:szCs w:val="22"/>
                <w:lang w:val="nl-BE" w:eastAsia="nl-BE"/>
              </w:rPr>
              <w:t>vive</w:t>
            </w:r>
            <w:proofErr w:type="spellEnd"/>
            <w:r w:rsidRPr="007E6DD9">
              <w:rPr>
                <w:rFonts w:ascii="Calibri" w:hAnsi="Calibri" w:cs="Calibri"/>
                <w:color w:val="000000"/>
                <w:sz w:val="22"/>
                <w:szCs w:val="22"/>
                <w:lang w:val="nl-BE" w:eastAsia="nl-BE"/>
              </w:rPr>
              <w:t xml:space="preserve"> </w:t>
            </w:r>
            <w:proofErr w:type="spellStart"/>
            <w:r w:rsidRPr="007E6DD9">
              <w:rPr>
                <w:rFonts w:ascii="Calibri" w:hAnsi="Calibri" w:cs="Calibri"/>
                <w:color w:val="000000"/>
                <w:sz w:val="22"/>
                <w:szCs w:val="22"/>
                <w:lang w:val="nl-BE" w:eastAsia="nl-BE"/>
              </w:rPr>
              <w:t>Bright</w:t>
            </w:r>
            <w:proofErr w:type="spellEnd"/>
            <w:r w:rsidRPr="007E6DD9">
              <w:rPr>
                <w:rFonts w:ascii="Calibri" w:hAnsi="Calibri" w:cs="Calibri"/>
                <w:color w:val="000000"/>
                <w:sz w:val="22"/>
                <w:szCs w:val="22"/>
                <w:lang w:val="nl-BE" w:eastAsia="nl-BE"/>
              </w:rPr>
              <w:t xml:space="preserve"> Park</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€ 779.289,43</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Zinkstraat</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voortraject</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IOK</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€ 49.068,91</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Singelken</w:t>
            </w:r>
            <w:proofErr w:type="spellEnd"/>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groen</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Veneco</w:t>
            </w:r>
            <w:proofErr w:type="spellEnd"/>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€ 49.016,76</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2012</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De Hulst</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OV</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EOS LOGISTICS</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€ 28.541,72</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Maleizen</w:t>
            </w:r>
            <w:proofErr w:type="spellEnd"/>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beheer</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V</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RAMEIS</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€ 121.777,00</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Hostede</w:t>
            </w:r>
            <w:proofErr w:type="spellEnd"/>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beheer</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€ 42.583,00</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Slableed</w:t>
            </w:r>
            <w:proofErr w:type="spellEnd"/>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beheer</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€ 103.460,00</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Sappenleen </w:t>
            </w:r>
            <w:proofErr w:type="spellStart"/>
            <w:r w:rsidRPr="007E6DD9">
              <w:rPr>
                <w:rFonts w:ascii="Calibri" w:hAnsi="Calibri" w:cs="Calibri"/>
                <w:color w:val="000000"/>
                <w:sz w:val="22"/>
                <w:szCs w:val="22"/>
                <w:lang w:val="nl-BE" w:eastAsia="nl-BE"/>
              </w:rPr>
              <w:t>uitbr</w:t>
            </w:r>
            <w:proofErr w:type="spellEnd"/>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beheer</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€ 118.065,00</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De Gouden Appel / Spookkasteel</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beheer</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€ 85.450,00</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AZ uitbreiding 2 Moorslede</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beheer</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€ 85.450,00</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Zandberg</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beheer</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€ 68.963,00</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xml:space="preserve">De </w:t>
            </w:r>
            <w:proofErr w:type="spellStart"/>
            <w:r w:rsidRPr="007E6DD9">
              <w:rPr>
                <w:rFonts w:ascii="Calibri" w:hAnsi="Calibri" w:cs="Calibri"/>
                <w:color w:val="000000"/>
                <w:sz w:val="22"/>
                <w:szCs w:val="22"/>
                <w:lang w:val="nl-BE" w:eastAsia="nl-BE"/>
              </w:rPr>
              <w:t>Kalkaert</w:t>
            </w:r>
            <w:proofErr w:type="spellEnd"/>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beheer</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€ 80.820,45</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Bright</w:t>
            </w:r>
            <w:proofErr w:type="spellEnd"/>
            <w:r w:rsidRPr="007E6DD9">
              <w:rPr>
                <w:rFonts w:ascii="Calibri" w:hAnsi="Calibri" w:cs="Calibri"/>
                <w:color w:val="000000"/>
                <w:sz w:val="22"/>
                <w:szCs w:val="22"/>
                <w:lang w:val="nl-BE" w:eastAsia="nl-BE"/>
              </w:rPr>
              <w:t xml:space="preserve"> Park</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beheer</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V</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Re-</w:t>
            </w:r>
            <w:proofErr w:type="spellStart"/>
            <w:r w:rsidRPr="007E6DD9">
              <w:rPr>
                <w:rFonts w:ascii="Calibri" w:hAnsi="Calibri" w:cs="Calibri"/>
                <w:color w:val="000000"/>
                <w:sz w:val="22"/>
                <w:szCs w:val="22"/>
                <w:lang w:val="nl-BE" w:eastAsia="nl-BE"/>
              </w:rPr>
              <w:t>vive</w:t>
            </w:r>
            <w:proofErr w:type="spellEnd"/>
            <w:r w:rsidRPr="007E6DD9">
              <w:rPr>
                <w:rFonts w:ascii="Calibri" w:hAnsi="Calibri" w:cs="Calibri"/>
                <w:color w:val="000000"/>
                <w:sz w:val="22"/>
                <w:szCs w:val="22"/>
                <w:lang w:val="nl-BE" w:eastAsia="nl-BE"/>
              </w:rPr>
              <w:t xml:space="preserve"> </w:t>
            </w:r>
            <w:proofErr w:type="spellStart"/>
            <w:r w:rsidRPr="007E6DD9">
              <w:rPr>
                <w:rFonts w:ascii="Calibri" w:hAnsi="Calibri" w:cs="Calibri"/>
                <w:color w:val="000000"/>
                <w:sz w:val="22"/>
                <w:szCs w:val="22"/>
                <w:lang w:val="nl-BE" w:eastAsia="nl-BE"/>
              </w:rPr>
              <w:t>Bright</w:t>
            </w:r>
            <w:proofErr w:type="spellEnd"/>
            <w:r w:rsidRPr="007E6DD9">
              <w:rPr>
                <w:rFonts w:ascii="Calibri" w:hAnsi="Calibri" w:cs="Calibri"/>
                <w:color w:val="000000"/>
                <w:sz w:val="22"/>
                <w:szCs w:val="22"/>
                <w:lang w:val="nl-BE" w:eastAsia="nl-BE"/>
              </w:rPr>
              <w:t xml:space="preserve"> Park</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€ 129.881,57</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Rittweger</w:t>
            </w:r>
            <w:proofErr w:type="spellEnd"/>
            <w:r w:rsidRPr="007E6DD9">
              <w:rPr>
                <w:rFonts w:ascii="Calibri" w:hAnsi="Calibri" w:cs="Calibri"/>
                <w:color w:val="000000"/>
                <w:sz w:val="22"/>
                <w:szCs w:val="22"/>
                <w:lang w:val="nl-BE" w:eastAsia="nl-BE"/>
              </w:rPr>
              <w:t xml:space="preserve"> site</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voortraject</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V</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BPI nv</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€ 200.000,00</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Catenberg</w:t>
            </w:r>
            <w:proofErr w:type="spellEnd"/>
            <w:r w:rsidRPr="007E6DD9">
              <w:rPr>
                <w:rFonts w:ascii="Calibri" w:hAnsi="Calibri" w:cs="Calibri"/>
                <w:color w:val="000000"/>
                <w:sz w:val="22"/>
                <w:szCs w:val="22"/>
                <w:lang w:val="nl-BE" w:eastAsia="nl-BE"/>
              </w:rPr>
              <w:t xml:space="preserve"> &amp; </w:t>
            </w:r>
            <w:proofErr w:type="spellStart"/>
            <w:r w:rsidRPr="007E6DD9">
              <w:rPr>
                <w:rFonts w:ascii="Calibri" w:hAnsi="Calibri" w:cs="Calibri"/>
                <w:color w:val="000000"/>
                <w:sz w:val="22"/>
                <w:szCs w:val="22"/>
                <w:lang w:val="nl-BE" w:eastAsia="nl-BE"/>
              </w:rPr>
              <w:t>Stuyvenberg</w:t>
            </w:r>
            <w:proofErr w:type="spellEnd"/>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voortraject</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POM A</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€ 200.000,00</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De Hulst</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archeologie</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EOS LOGISTICS</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€ 27.044,64</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Ravenshout</w:t>
            </w:r>
            <w:proofErr w:type="spellEnd"/>
            <w:r w:rsidRPr="007E6DD9">
              <w:rPr>
                <w:rFonts w:ascii="Calibri" w:hAnsi="Calibri" w:cs="Calibri"/>
                <w:color w:val="000000"/>
                <w:sz w:val="22"/>
                <w:szCs w:val="22"/>
                <w:lang w:val="nl-BE" w:eastAsia="nl-BE"/>
              </w:rPr>
              <w:t>-Noord</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OV</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Stad Beringen</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€ 28.788,48</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Ravenshout</w:t>
            </w:r>
            <w:proofErr w:type="spellEnd"/>
            <w:r w:rsidRPr="007E6DD9">
              <w:rPr>
                <w:rFonts w:ascii="Calibri" w:hAnsi="Calibri" w:cs="Calibri"/>
                <w:color w:val="000000"/>
                <w:sz w:val="22"/>
                <w:szCs w:val="22"/>
                <w:lang w:val="nl-BE" w:eastAsia="nl-BE"/>
              </w:rPr>
              <w:t>-Noord</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waterleiding</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Stad Beringen</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€ 93.308,85</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Ravenshout</w:t>
            </w:r>
            <w:proofErr w:type="spellEnd"/>
            <w:r w:rsidRPr="007E6DD9">
              <w:rPr>
                <w:rFonts w:ascii="Calibri" w:hAnsi="Calibri" w:cs="Calibri"/>
                <w:color w:val="000000"/>
                <w:sz w:val="22"/>
                <w:szCs w:val="22"/>
                <w:lang w:val="nl-BE" w:eastAsia="nl-BE"/>
              </w:rPr>
              <w:t>-Noord</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telematica</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Stad Beringen</w:t>
            </w:r>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€ 40.022,64</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Ravenshout</w:t>
            </w:r>
            <w:proofErr w:type="spellEnd"/>
            <w:r w:rsidRPr="007E6DD9">
              <w:rPr>
                <w:rFonts w:ascii="Calibri" w:hAnsi="Calibri" w:cs="Calibri"/>
                <w:color w:val="000000"/>
                <w:sz w:val="22"/>
                <w:szCs w:val="22"/>
                <w:lang w:val="nl-BE" w:eastAsia="nl-BE"/>
              </w:rPr>
              <w:t>-Noord</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archeologie</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L</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Stad Beringen</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€ 14.839,44</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Pont-West fase I</w:t>
            </w:r>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beheer</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Solva</w:t>
            </w:r>
            <w:proofErr w:type="spellEnd"/>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€ 65.113,81</w:t>
            </w:r>
          </w:p>
        </w:tc>
      </w:tr>
      <w:tr w:rsidR="007E6DD9" w:rsidRPr="007E6DD9" w:rsidTr="007E6DD9">
        <w:trPr>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GRB West deel 2 - Roeselare</w:t>
            </w:r>
          </w:p>
        </w:tc>
        <w:tc>
          <w:tcPr>
            <w:tcW w:w="1398"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w:t>
            </w:r>
          </w:p>
        </w:tc>
        <w:tc>
          <w:tcPr>
            <w:tcW w:w="2299" w:type="dxa"/>
            <w:noWrap/>
            <w:hideMark/>
          </w:tcPr>
          <w:p w:rsidR="007E6DD9" w:rsidRPr="007E6DD9" w:rsidRDefault="007E6DD9" w:rsidP="007E6D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WVI</w:t>
            </w:r>
          </w:p>
        </w:tc>
        <w:tc>
          <w:tcPr>
            <w:tcW w:w="1621" w:type="dxa"/>
            <w:noWrap/>
            <w:hideMark/>
          </w:tcPr>
          <w:p w:rsidR="007E6DD9" w:rsidRPr="007E6DD9" w:rsidRDefault="007E6DD9" w:rsidP="007E6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€ 1.499.111,31</w:t>
            </w:r>
          </w:p>
        </w:tc>
      </w:tr>
      <w:tr w:rsidR="007E6DD9" w:rsidRPr="007E6DD9" w:rsidTr="007E6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 w:type="dxa"/>
            <w:noWrap/>
            <w:hideMark/>
          </w:tcPr>
          <w:p w:rsidR="007E6DD9" w:rsidRPr="007E6DD9" w:rsidRDefault="007E6DD9" w:rsidP="007E6DD9">
            <w:pPr>
              <w:jc w:val="right"/>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2013</w:t>
            </w:r>
          </w:p>
        </w:tc>
        <w:tc>
          <w:tcPr>
            <w:tcW w:w="2593"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Veneco</w:t>
            </w:r>
            <w:proofErr w:type="spellEnd"/>
            <w:r w:rsidRPr="007E6DD9">
              <w:rPr>
                <w:rFonts w:ascii="Calibri" w:hAnsi="Calibri" w:cs="Calibri"/>
                <w:color w:val="000000"/>
                <w:sz w:val="22"/>
                <w:szCs w:val="22"/>
                <w:lang w:val="nl-BE" w:eastAsia="nl-BE"/>
              </w:rPr>
              <w:t xml:space="preserve"> - </w:t>
            </w:r>
            <w:proofErr w:type="spellStart"/>
            <w:r w:rsidRPr="007E6DD9">
              <w:rPr>
                <w:rFonts w:ascii="Calibri" w:hAnsi="Calibri" w:cs="Calibri"/>
                <w:color w:val="000000"/>
                <w:sz w:val="22"/>
                <w:szCs w:val="22"/>
                <w:lang w:val="nl-BE" w:eastAsia="nl-BE"/>
              </w:rPr>
              <w:t>Eke</w:t>
            </w:r>
            <w:proofErr w:type="spellEnd"/>
          </w:p>
        </w:tc>
        <w:tc>
          <w:tcPr>
            <w:tcW w:w="1398"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basis</w:t>
            </w:r>
          </w:p>
        </w:tc>
        <w:tc>
          <w:tcPr>
            <w:tcW w:w="555"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O</w:t>
            </w:r>
          </w:p>
        </w:tc>
        <w:tc>
          <w:tcPr>
            <w:tcW w:w="2299" w:type="dxa"/>
            <w:noWrap/>
            <w:hideMark/>
          </w:tcPr>
          <w:p w:rsidR="007E6DD9" w:rsidRPr="007E6DD9" w:rsidRDefault="007E6DD9" w:rsidP="007E6D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7E6DD9">
              <w:rPr>
                <w:rFonts w:ascii="Calibri" w:hAnsi="Calibri" w:cs="Calibri"/>
                <w:color w:val="000000"/>
                <w:sz w:val="22"/>
                <w:szCs w:val="22"/>
                <w:lang w:val="nl-BE" w:eastAsia="nl-BE"/>
              </w:rPr>
              <w:t>Veneco</w:t>
            </w:r>
            <w:proofErr w:type="spellEnd"/>
          </w:p>
        </w:tc>
        <w:tc>
          <w:tcPr>
            <w:tcW w:w="1621" w:type="dxa"/>
            <w:noWrap/>
            <w:hideMark/>
          </w:tcPr>
          <w:p w:rsidR="007E6DD9" w:rsidRPr="007E6DD9" w:rsidRDefault="007E6DD9" w:rsidP="007E6D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E6DD9">
              <w:rPr>
                <w:rFonts w:ascii="Calibri" w:hAnsi="Calibri" w:cs="Calibri"/>
                <w:color w:val="000000"/>
                <w:sz w:val="22"/>
                <w:szCs w:val="22"/>
                <w:lang w:val="nl-BE" w:eastAsia="nl-BE"/>
              </w:rPr>
              <w:t>€ 2.013.678,82</w:t>
            </w:r>
          </w:p>
        </w:tc>
      </w:tr>
    </w:tbl>
    <w:p w:rsidR="007E6DD9" w:rsidRPr="00770763" w:rsidRDefault="007E6DD9" w:rsidP="00361885">
      <w:pPr>
        <w:pStyle w:val="StandaardSV"/>
        <w:ind w:firstLine="360"/>
        <w:jc w:val="left"/>
        <w:rPr>
          <w:szCs w:val="22"/>
        </w:rPr>
      </w:pPr>
    </w:p>
    <w:p w:rsidR="004D3C01" w:rsidRDefault="004D3C01" w:rsidP="004D3C01">
      <w:pPr>
        <w:pStyle w:val="StandaardSV"/>
        <w:rPr>
          <w:szCs w:val="22"/>
        </w:rPr>
      </w:pPr>
    </w:p>
    <w:p w:rsidR="00BD19C7" w:rsidRDefault="00BD19C7" w:rsidP="00AC3E0F">
      <w:pPr>
        <w:pStyle w:val="StandaardSV"/>
        <w:numPr>
          <w:ilvl w:val="0"/>
          <w:numId w:val="12"/>
        </w:numPr>
        <w:rPr>
          <w:szCs w:val="22"/>
        </w:rPr>
      </w:pPr>
      <w:r>
        <w:rPr>
          <w:szCs w:val="22"/>
        </w:rPr>
        <w:t xml:space="preserve">Zelfde vraag als vraag 8. </w:t>
      </w:r>
    </w:p>
    <w:p w:rsidR="00BD19C7" w:rsidRDefault="00BD19C7" w:rsidP="00BD19C7">
      <w:pPr>
        <w:pStyle w:val="StandaardSV"/>
        <w:ind w:left="360"/>
        <w:rPr>
          <w:szCs w:val="22"/>
        </w:rPr>
      </w:pPr>
    </w:p>
    <w:p w:rsidR="004D3C01" w:rsidRDefault="007E6DD9" w:rsidP="00AC3E0F">
      <w:pPr>
        <w:pStyle w:val="StandaardSV"/>
        <w:numPr>
          <w:ilvl w:val="0"/>
          <w:numId w:val="12"/>
        </w:numPr>
        <w:rPr>
          <w:szCs w:val="22"/>
        </w:rPr>
      </w:pPr>
      <w:r>
        <w:rPr>
          <w:szCs w:val="22"/>
        </w:rPr>
        <w:t xml:space="preserve">Deze informatie wordt enkel bijgehouden op niveau van de nieuwe aanvragen. Zie </w:t>
      </w:r>
      <w:r w:rsidR="00C61D31">
        <w:rPr>
          <w:szCs w:val="22"/>
        </w:rPr>
        <w:t>tweede</w:t>
      </w:r>
      <w:r>
        <w:rPr>
          <w:szCs w:val="22"/>
        </w:rPr>
        <w:t xml:space="preserve"> tabel bij vraag 7.</w:t>
      </w:r>
    </w:p>
    <w:p w:rsidR="00404B45" w:rsidRDefault="00404B45" w:rsidP="006B6DDC">
      <w:pPr>
        <w:pStyle w:val="Lijstalinea"/>
        <w:rPr>
          <w:szCs w:val="22"/>
        </w:rPr>
      </w:pPr>
    </w:p>
    <w:p w:rsidR="006B6DDC" w:rsidRDefault="006B6DDC" w:rsidP="00AC3E0F">
      <w:pPr>
        <w:pStyle w:val="StandaardSV"/>
        <w:numPr>
          <w:ilvl w:val="0"/>
          <w:numId w:val="12"/>
        </w:numPr>
        <w:rPr>
          <w:szCs w:val="22"/>
        </w:rPr>
      </w:pPr>
      <w:r>
        <w:rPr>
          <w:szCs w:val="22"/>
        </w:rPr>
        <w:t>Welke evolutie kan de minister hier onderkennen?</w:t>
      </w:r>
    </w:p>
    <w:p w:rsidR="006B6DDC" w:rsidRDefault="006B6DDC" w:rsidP="006B6DDC">
      <w:pPr>
        <w:pStyle w:val="Lijstalinea"/>
        <w:rPr>
          <w:szCs w:val="22"/>
        </w:rPr>
      </w:pPr>
    </w:p>
    <w:p w:rsidR="006B6DDC" w:rsidRDefault="006B6DDC" w:rsidP="006B6DDC">
      <w:pPr>
        <w:pStyle w:val="StandaardSV"/>
        <w:ind w:left="360"/>
        <w:rPr>
          <w:szCs w:val="22"/>
        </w:rPr>
      </w:pPr>
      <w:r>
        <w:rPr>
          <w:szCs w:val="22"/>
        </w:rPr>
        <w:t>Vermits een subsidiedossier slechts na vooroverleg en eventueel terreinbezoek</w:t>
      </w:r>
      <w:r w:rsidR="00EC2805">
        <w:rPr>
          <w:szCs w:val="22"/>
        </w:rPr>
        <w:t>,</w:t>
      </w:r>
      <w:r>
        <w:rPr>
          <w:szCs w:val="22"/>
        </w:rPr>
        <w:t xml:space="preserve"> waarbij de projecten grondig worden </w:t>
      </w:r>
      <w:r w:rsidR="00EC2805">
        <w:rPr>
          <w:szCs w:val="22"/>
        </w:rPr>
        <w:t>doorg</w:t>
      </w:r>
      <w:r>
        <w:rPr>
          <w:szCs w:val="22"/>
        </w:rPr>
        <w:t xml:space="preserve">esproken, </w:t>
      </w:r>
      <w:r w:rsidR="00EC2805">
        <w:rPr>
          <w:szCs w:val="22"/>
        </w:rPr>
        <w:t>kunnen ingediend worden volgen de goedkeuringen meestal de aanvragen. Zie ook het antwoord op vraag 6.</w:t>
      </w:r>
    </w:p>
    <w:p w:rsidR="00EC2805" w:rsidRDefault="00EC2805" w:rsidP="004D3C01">
      <w:pPr>
        <w:pStyle w:val="StandaardSV"/>
        <w:rPr>
          <w:szCs w:val="22"/>
        </w:rPr>
      </w:pPr>
    </w:p>
    <w:p w:rsidR="004D3C01" w:rsidRPr="00770763" w:rsidRDefault="004D3C01" w:rsidP="000B799C">
      <w:pPr>
        <w:pStyle w:val="StandaardSV"/>
        <w:rPr>
          <w:szCs w:val="22"/>
        </w:rPr>
      </w:pPr>
      <w:r w:rsidRPr="00770763">
        <w:rPr>
          <w:szCs w:val="22"/>
        </w:rPr>
        <w:t>Inzake de weigering.</w:t>
      </w:r>
    </w:p>
    <w:p w:rsidR="004D3C01" w:rsidRPr="00770763" w:rsidRDefault="004D3C01" w:rsidP="004D3C01">
      <w:pPr>
        <w:pStyle w:val="StandaardSV"/>
        <w:rPr>
          <w:szCs w:val="22"/>
        </w:rPr>
      </w:pPr>
    </w:p>
    <w:p w:rsidR="008E6689" w:rsidRPr="008E6689" w:rsidRDefault="008E6689" w:rsidP="008E6689">
      <w:pPr>
        <w:pStyle w:val="StandaardSV"/>
        <w:numPr>
          <w:ilvl w:val="0"/>
          <w:numId w:val="12"/>
        </w:numPr>
        <w:rPr>
          <w:szCs w:val="22"/>
        </w:rPr>
      </w:pPr>
      <w:r>
        <w:t xml:space="preserve">Wat de nieuwe aanvragen betreft werden van </w:t>
      </w:r>
      <w:r w:rsidR="00932F06">
        <w:t xml:space="preserve">de </w:t>
      </w:r>
      <w:r>
        <w:t xml:space="preserve">ingediende dossiers 3 geweigerd. </w:t>
      </w:r>
    </w:p>
    <w:p w:rsidR="008E6689" w:rsidRDefault="008E6689" w:rsidP="008E6689">
      <w:pPr>
        <w:pStyle w:val="StandaardSV"/>
        <w:ind w:left="360"/>
      </w:pPr>
    </w:p>
    <w:tbl>
      <w:tblPr>
        <w:tblStyle w:val="Lichtearcering-accent1"/>
        <w:tblW w:w="9025" w:type="dxa"/>
        <w:jc w:val="center"/>
        <w:tblLook w:val="04A0" w:firstRow="1" w:lastRow="0" w:firstColumn="1" w:lastColumn="0" w:noHBand="0" w:noVBand="1"/>
      </w:tblPr>
      <w:tblGrid>
        <w:gridCol w:w="2315"/>
        <w:gridCol w:w="1184"/>
        <w:gridCol w:w="1117"/>
        <w:gridCol w:w="1031"/>
        <w:gridCol w:w="1666"/>
        <w:gridCol w:w="617"/>
        <w:gridCol w:w="1095"/>
      </w:tblGrid>
      <w:tr w:rsidR="008E6689" w:rsidRPr="008E6689" w:rsidTr="008E6689">
        <w:trPr>
          <w:cnfStyle w:val="100000000000" w:firstRow="1" w:lastRow="0" w:firstColumn="0" w:lastColumn="0" w:oddVBand="0" w:evenVBand="0" w:oddHBand="0" w:evenHBand="0" w:firstRowFirstColumn="0" w:firstRowLastColumn="0" w:lastRowFirstColumn="0" w:lastRowLastColumn="0"/>
          <w:trHeight w:val="780"/>
          <w:jc w:val="center"/>
        </w:trPr>
        <w:tc>
          <w:tcPr>
            <w:cnfStyle w:val="001000000000" w:firstRow="0" w:lastRow="0" w:firstColumn="1" w:lastColumn="0" w:oddVBand="0" w:evenVBand="0" w:oddHBand="0" w:evenHBand="0" w:firstRowFirstColumn="0" w:firstRowLastColumn="0" w:lastRowFirstColumn="0" w:lastRowLastColumn="0"/>
            <w:tcW w:w="2315" w:type="dxa"/>
            <w:noWrap/>
            <w:hideMark/>
          </w:tcPr>
          <w:p w:rsidR="008E6689" w:rsidRPr="008E6689" w:rsidRDefault="008E6689" w:rsidP="008E6689">
            <w:pPr>
              <w:jc w:val="center"/>
              <w:rPr>
                <w:rFonts w:ascii="Arial" w:hAnsi="Arial" w:cs="Arial"/>
                <w:color w:val="000000"/>
                <w:sz w:val="20"/>
                <w:lang w:val="nl-BE" w:eastAsia="nl-BE"/>
              </w:rPr>
            </w:pPr>
            <w:r w:rsidRPr="008E6689">
              <w:rPr>
                <w:rFonts w:ascii="Arial" w:hAnsi="Arial" w:cs="Arial"/>
                <w:color w:val="000000"/>
                <w:sz w:val="20"/>
                <w:lang w:val="nl-BE" w:eastAsia="nl-BE"/>
              </w:rPr>
              <w:t>Project</w:t>
            </w:r>
          </w:p>
        </w:tc>
        <w:tc>
          <w:tcPr>
            <w:tcW w:w="1184" w:type="dxa"/>
            <w:noWrap/>
            <w:hideMark/>
          </w:tcPr>
          <w:p w:rsidR="008E6689" w:rsidRPr="008E6689" w:rsidRDefault="008E6689" w:rsidP="008E668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E6689">
              <w:rPr>
                <w:rFonts w:ascii="Arial" w:hAnsi="Arial" w:cs="Arial"/>
                <w:color w:val="000000"/>
                <w:sz w:val="20"/>
                <w:lang w:val="nl-BE" w:eastAsia="nl-BE"/>
              </w:rPr>
              <w:t>Gemeente</w:t>
            </w:r>
          </w:p>
        </w:tc>
        <w:tc>
          <w:tcPr>
            <w:tcW w:w="1117" w:type="dxa"/>
            <w:noWrap/>
            <w:hideMark/>
          </w:tcPr>
          <w:p w:rsidR="008E6689" w:rsidRPr="008E6689" w:rsidRDefault="008E6689" w:rsidP="008E668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E6689">
              <w:rPr>
                <w:rFonts w:ascii="Arial" w:hAnsi="Arial" w:cs="Arial"/>
                <w:color w:val="000000"/>
                <w:sz w:val="20"/>
                <w:lang w:val="nl-BE" w:eastAsia="nl-BE"/>
              </w:rPr>
              <w:t>Provincie</w:t>
            </w:r>
          </w:p>
        </w:tc>
        <w:tc>
          <w:tcPr>
            <w:tcW w:w="1031" w:type="dxa"/>
            <w:hideMark/>
          </w:tcPr>
          <w:p w:rsidR="008E6689" w:rsidRPr="008E6689" w:rsidRDefault="008E6689" w:rsidP="008E668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E6689">
              <w:rPr>
                <w:rFonts w:ascii="Arial" w:hAnsi="Arial" w:cs="Arial"/>
                <w:color w:val="000000"/>
                <w:sz w:val="20"/>
                <w:lang w:val="nl-BE" w:eastAsia="nl-BE"/>
              </w:rPr>
              <w:t xml:space="preserve">Bruto </w:t>
            </w:r>
            <w:proofErr w:type="spellStart"/>
            <w:r w:rsidRPr="008E6689">
              <w:rPr>
                <w:rFonts w:ascii="Arial" w:hAnsi="Arial" w:cs="Arial"/>
                <w:color w:val="000000"/>
                <w:sz w:val="20"/>
                <w:lang w:val="nl-BE" w:eastAsia="nl-BE"/>
              </w:rPr>
              <w:t>Opp</w:t>
            </w:r>
            <w:proofErr w:type="spellEnd"/>
            <w:r w:rsidRPr="008E6689">
              <w:rPr>
                <w:rFonts w:ascii="Arial" w:hAnsi="Arial" w:cs="Arial"/>
                <w:color w:val="000000"/>
                <w:sz w:val="20"/>
                <w:lang w:val="nl-BE" w:eastAsia="nl-BE"/>
              </w:rPr>
              <w:t xml:space="preserve"> </w:t>
            </w:r>
            <w:r>
              <w:rPr>
                <w:rFonts w:ascii="Arial" w:hAnsi="Arial" w:cs="Arial"/>
                <w:color w:val="000000"/>
                <w:sz w:val="20"/>
                <w:lang w:val="nl-BE" w:eastAsia="nl-BE"/>
              </w:rPr>
              <w:t xml:space="preserve"> </w:t>
            </w:r>
            <w:r w:rsidRPr="008E6689">
              <w:rPr>
                <w:rFonts w:ascii="Arial" w:hAnsi="Arial" w:cs="Arial"/>
                <w:color w:val="000000"/>
                <w:sz w:val="20"/>
                <w:lang w:val="nl-BE" w:eastAsia="nl-BE"/>
              </w:rPr>
              <w:t>(ha, are)</w:t>
            </w:r>
          </w:p>
        </w:tc>
        <w:tc>
          <w:tcPr>
            <w:tcW w:w="1666" w:type="dxa"/>
            <w:noWrap/>
            <w:hideMark/>
          </w:tcPr>
          <w:p w:rsidR="008E6689" w:rsidRPr="008E6689" w:rsidRDefault="008E6689" w:rsidP="008E668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E6689">
              <w:rPr>
                <w:rFonts w:ascii="Arial" w:hAnsi="Arial" w:cs="Arial"/>
                <w:color w:val="000000"/>
                <w:sz w:val="20"/>
                <w:lang w:val="nl-BE" w:eastAsia="nl-BE"/>
              </w:rPr>
              <w:t>Begunstigde</w:t>
            </w:r>
          </w:p>
        </w:tc>
        <w:tc>
          <w:tcPr>
            <w:tcW w:w="617" w:type="dxa"/>
            <w:hideMark/>
          </w:tcPr>
          <w:p w:rsidR="008E6689" w:rsidRPr="008E6689" w:rsidRDefault="008E6689" w:rsidP="008E668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E6689">
              <w:rPr>
                <w:rFonts w:ascii="Arial" w:hAnsi="Arial" w:cs="Arial"/>
                <w:color w:val="000000"/>
                <w:sz w:val="20"/>
                <w:lang w:val="nl-BE" w:eastAsia="nl-BE"/>
              </w:rPr>
              <w:t>PU PR PPS</w:t>
            </w:r>
          </w:p>
        </w:tc>
        <w:tc>
          <w:tcPr>
            <w:tcW w:w="1095" w:type="dxa"/>
            <w:noWrap/>
            <w:hideMark/>
          </w:tcPr>
          <w:p w:rsidR="008E6689" w:rsidRPr="008E6689" w:rsidRDefault="008E6689" w:rsidP="008E668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E6689">
              <w:rPr>
                <w:rFonts w:ascii="Arial" w:hAnsi="Arial" w:cs="Arial"/>
                <w:color w:val="000000"/>
                <w:sz w:val="20"/>
                <w:lang w:val="nl-BE" w:eastAsia="nl-BE"/>
              </w:rPr>
              <w:t>Jaar aanvraag</w:t>
            </w:r>
          </w:p>
        </w:tc>
      </w:tr>
      <w:tr w:rsidR="008E6689" w:rsidRPr="008E6689" w:rsidTr="008E6689">
        <w:trPr>
          <w:cnfStyle w:val="000000100000" w:firstRow="0" w:lastRow="0" w:firstColumn="0" w:lastColumn="0" w:oddVBand="0" w:evenVBand="0" w:oddHBand="1"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2315" w:type="dxa"/>
            <w:hideMark/>
          </w:tcPr>
          <w:p w:rsidR="008E6689" w:rsidRPr="008E6689" w:rsidRDefault="008E6689" w:rsidP="008E6689">
            <w:pPr>
              <w:rPr>
                <w:rFonts w:ascii="Arial" w:hAnsi="Arial" w:cs="Arial"/>
                <w:color w:val="000000"/>
                <w:sz w:val="20"/>
                <w:lang w:val="nl-BE" w:eastAsia="nl-BE"/>
              </w:rPr>
            </w:pPr>
            <w:r w:rsidRPr="008E6689">
              <w:rPr>
                <w:rFonts w:ascii="Arial" w:hAnsi="Arial" w:cs="Arial"/>
                <w:color w:val="000000"/>
                <w:sz w:val="20"/>
                <w:lang w:val="nl-BE" w:eastAsia="nl-BE"/>
              </w:rPr>
              <w:t>Cat Site en omgeving</w:t>
            </w:r>
          </w:p>
        </w:tc>
        <w:tc>
          <w:tcPr>
            <w:tcW w:w="1184" w:type="dxa"/>
            <w:hideMark/>
          </w:tcPr>
          <w:p w:rsidR="008E6689" w:rsidRPr="008E6689" w:rsidRDefault="008E6689" w:rsidP="008E668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E6689">
              <w:rPr>
                <w:rFonts w:ascii="Arial" w:hAnsi="Arial" w:cs="Arial"/>
                <w:color w:val="000000"/>
                <w:sz w:val="20"/>
                <w:lang w:val="nl-BE" w:eastAsia="nl-BE"/>
              </w:rPr>
              <w:t>Vilvoorde</w:t>
            </w:r>
          </w:p>
        </w:tc>
        <w:tc>
          <w:tcPr>
            <w:tcW w:w="1117" w:type="dxa"/>
            <w:hideMark/>
          </w:tcPr>
          <w:p w:rsidR="008E6689" w:rsidRPr="008E6689" w:rsidRDefault="008E6689" w:rsidP="008E668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E6689">
              <w:rPr>
                <w:rFonts w:ascii="Arial" w:hAnsi="Arial" w:cs="Arial"/>
                <w:color w:val="000000"/>
                <w:sz w:val="20"/>
                <w:lang w:val="nl-BE" w:eastAsia="nl-BE"/>
              </w:rPr>
              <w:t>V</w:t>
            </w:r>
          </w:p>
        </w:tc>
        <w:tc>
          <w:tcPr>
            <w:tcW w:w="1031" w:type="dxa"/>
            <w:hideMark/>
          </w:tcPr>
          <w:p w:rsidR="008E6689" w:rsidRPr="008E6689" w:rsidRDefault="008E6689" w:rsidP="008E668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E6689">
              <w:rPr>
                <w:rFonts w:ascii="Arial" w:hAnsi="Arial" w:cs="Arial"/>
                <w:color w:val="000000"/>
                <w:sz w:val="20"/>
                <w:lang w:val="nl-BE" w:eastAsia="nl-BE"/>
              </w:rPr>
              <w:t>50,00</w:t>
            </w:r>
          </w:p>
        </w:tc>
        <w:tc>
          <w:tcPr>
            <w:tcW w:w="1666" w:type="dxa"/>
            <w:hideMark/>
          </w:tcPr>
          <w:p w:rsidR="008E6689" w:rsidRPr="008E6689" w:rsidRDefault="008E6689" w:rsidP="008E668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E6689">
              <w:rPr>
                <w:rFonts w:ascii="Arial" w:hAnsi="Arial" w:cs="Arial"/>
                <w:color w:val="000000"/>
                <w:sz w:val="20"/>
                <w:lang w:val="nl-BE" w:eastAsia="nl-BE"/>
              </w:rPr>
              <w:t xml:space="preserve">AZ Jan </w:t>
            </w:r>
            <w:proofErr w:type="spellStart"/>
            <w:r w:rsidRPr="008E6689">
              <w:rPr>
                <w:rFonts w:ascii="Arial" w:hAnsi="Arial" w:cs="Arial"/>
                <w:color w:val="000000"/>
                <w:sz w:val="20"/>
                <w:lang w:val="nl-BE" w:eastAsia="nl-BE"/>
              </w:rPr>
              <w:t>Portaels</w:t>
            </w:r>
            <w:proofErr w:type="spellEnd"/>
          </w:p>
        </w:tc>
        <w:tc>
          <w:tcPr>
            <w:tcW w:w="617" w:type="dxa"/>
            <w:hideMark/>
          </w:tcPr>
          <w:p w:rsidR="008E6689" w:rsidRPr="008E6689" w:rsidRDefault="008E6689" w:rsidP="008E668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E6689">
              <w:rPr>
                <w:rFonts w:ascii="Arial" w:hAnsi="Arial" w:cs="Arial"/>
                <w:color w:val="000000"/>
                <w:sz w:val="20"/>
                <w:lang w:val="nl-BE" w:eastAsia="nl-BE"/>
              </w:rPr>
              <w:t>PU</w:t>
            </w:r>
          </w:p>
        </w:tc>
        <w:tc>
          <w:tcPr>
            <w:tcW w:w="1095" w:type="dxa"/>
            <w:hideMark/>
          </w:tcPr>
          <w:p w:rsidR="008E6689" w:rsidRPr="008E6689" w:rsidRDefault="008E6689" w:rsidP="008E668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E6689">
              <w:rPr>
                <w:rFonts w:ascii="Arial" w:hAnsi="Arial" w:cs="Arial"/>
                <w:color w:val="000000"/>
                <w:sz w:val="20"/>
                <w:lang w:val="nl-BE" w:eastAsia="nl-BE"/>
              </w:rPr>
              <w:t>2012</w:t>
            </w:r>
          </w:p>
        </w:tc>
      </w:tr>
      <w:tr w:rsidR="008E6689" w:rsidRPr="008E6689" w:rsidTr="008E6689">
        <w:trPr>
          <w:trHeight w:val="318"/>
          <w:jc w:val="center"/>
        </w:trPr>
        <w:tc>
          <w:tcPr>
            <w:cnfStyle w:val="001000000000" w:firstRow="0" w:lastRow="0" w:firstColumn="1" w:lastColumn="0" w:oddVBand="0" w:evenVBand="0" w:oddHBand="0" w:evenHBand="0" w:firstRowFirstColumn="0" w:firstRowLastColumn="0" w:lastRowFirstColumn="0" w:lastRowLastColumn="0"/>
            <w:tcW w:w="2315" w:type="dxa"/>
            <w:hideMark/>
          </w:tcPr>
          <w:p w:rsidR="008E6689" w:rsidRPr="008E6689" w:rsidRDefault="008E6689" w:rsidP="008E6689">
            <w:pPr>
              <w:rPr>
                <w:rFonts w:ascii="Arial" w:hAnsi="Arial" w:cs="Arial"/>
                <w:color w:val="000000"/>
                <w:sz w:val="20"/>
                <w:lang w:val="nl-BE" w:eastAsia="nl-BE"/>
              </w:rPr>
            </w:pPr>
            <w:r w:rsidRPr="008E6689">
              <w:rPr>
                <w:rFonts w:ascii="Arial" w:hAnsi="Arial" w:cs="Arial"/>
                <w:color w:val="000000"/>
                <w:sz w:val="20"/>
                <w:lang w:val="nl-BE" w:eastAsia="nl-BE"/>
              </w:rPr>
              <w:t>De Hutten</w:t>
            </w:r>
          </w:p>
        </w:tc>
        <w:tc>
          <w:tcPr>
            <w:tcW w:w="1184" w:type="dxa"/>
            <w:hideMark/>
          </w:tcPr>
          <w:p w:rsidR="008E6689" w:rsidRPr="008E6689" w:rsidRDefault="008E6689" w:rsidP="008E668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E6689">
              <w:rPr>
                <w:rFonts w:ascii="Arial" w:hAnsi="Arial" w:cs="Arial"/>
                <w:color w:val="000000"/>
                <w:sz w:val="20"/>
                <w:lang w:val="nl-BE" w:eastAsia="nl-BE"/>
              </w:rPr>
              <w:t>Berlaar</w:t>
            </w:r>
          </w:p>
        </w:tc>
        <w:tc>
          <w:tcPr>
            <w:tcW w:w="1117" w:type="dxa"/>
            <w:hideMark/>
          </w:tcPr>
          <w:p w:rsidR="008E6689" w:rsidRPr="008E6689" w:rsidRDefault="008E6689" w:rsidP="008E668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E6689">
              <w:rPr>
                <w:rFonts w:ascii="Arial" w:hAnsi="Arial" w:cs="Arial"/>
                <w:color w:val="000000"/>
                <w:sz w:val="20"/>
                <w:lang w:val="nl-BE" w:eastAsia="nl-BE"/>
              </w:rPr>
              <w:t>A</w:t>
            </w:r>
          </w:p>
        </w:tc>
        <w:tc>
          <w:tcPr>
            <w:tcW w:w="1031" w:type="dxa"/>
            <w:hideMark/>
          </w:tcPr>
          <w:p w:rsidR="008E6689" w:rsidRPr="008E6689" w:rsidRDefault="008E6689" w:rsidP="008E668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E6689">
              <w:rPr>
                <w:rFonts w:ascii="Arial" w:hAnsi="Arial" w:cs="Arial"/>
                <w:color w:val="000000"/>
                <w:sz w:val="20"/>
                <w:lang w:val="nl-BE" w:eastAsia="nl-BE"/>
              </w:rPr>
              <w:t>6,89</w:t>
            </w:r>
          </w:p>
        </w:tc>
        <w:tc>
          <w:tcPr>
            <w:tcW w:w="1666" w:type="dxa"/>
            <w:hideMark/>
          </w:tcPr>
          <w:p w:rsidR="008E6689" w:rsidRPr="008E6689" w:rsidRDefault="008E6689" w:rsidP="008E668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E6689">
              <w:rPr>
                <w:rFonts w:ascii="Arial" w:hAnsi="Arial" w:cs="Arial"/>
                <w:color w:val="000000"/>
                <w:sz w:val="20"/>
                <w:lang w:val="nl-BE" w:eastAsia="nl-BE"/>
              </w:rPr>
              <w:t>IGEMO</w:t>
            </w:r>
          </w:p>
        </w:tc>
        <w:tc>
          <w:tcPr>
            <w:tcW w:w="617" w:type="dxa"/>
            <w:hideMark/>
          </w:tcPr>
          <w:p w:rsidR="008E6689" w:rsidRPr="008E6689" w:rsidRDefault="008E6689" w:rsidP="008E668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E6689">
              <w:rPr>
                <w:rFonts w:ascii="Arial" w:hAnsi="Arial" w:cs="Arial"/>
                <w:color w:val="000000"/>
                <w:sz w:val="20"/>
                <w:lang w:val="nl-BE" w:eastAsia="nl-BE"/>
              </w:rPr>
              <w:t>PU</w:t>
            </w:r>
          </w:p>
        </w:tc>
        <w:tc>
          <w:tcPr>
            <w:tcW w:w="1095" w:type="dxa"/>
            <w:hideMark/>
          </w:tcPr>
          <w:p w:rsidR="008E6689" w:rsidRPr="008E6689" w:rsidRDefault="008E6689" w:rsidP="008E668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nl-BE" w:eastAsia="nl-BE"/>
              </w:rPr>
            </w:pPr>
            <w:r w:rsidRPr="008E6689">
              <w:rPr>
                <w:rFonts w:ascii="Arial" w:hAnsi="Arial" w:cs="Arial"/>
                <w:color w:val="000000"/>
                <w:sz w:val="20"/>
                <w:lang w:val="nl-BE" w:eastAsia="nl-BE"/>
              </w:rPr>
              <w:t>2012</w:t>
            </w:r>
          </w:p>
        </w:tc>
      </w:tr>
      <w:tr w:rsidR="008E6689" w:rsidRPr="008E6689" w:rsidTr="008E6689">
        <w:trPr>
          <w:cnfStyle w:val="000000100000" w:firstRow="0" w:lastRow="0" w:firstColumn="0" w:lastColumn="0" w:oddVBand="0" w:evenVBand="0" w:oddHBand="1"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2315" w:type="dxa"/>
            <w:hideMark/>
          </w:tcPr>
          <w:p w:rsidR="008E6689" w:rsidRPr="008E6689" w:rsidRDefault="008E6689" w:rsidP="008E6689">
            <w:pPr>
              <w:rPr>
                <w:rFonts w:ascii="Arial" w:hAnsi="Arial" w:cs="Arial"/>
                <w:color w:val="000000"/>
                <w:sz w:val="20"/>
                <w:lang w:val="nl-BE" w:eastAsia="nl-BE"/>
              </w:rPr>
            </w:pPr>
            <w:proofErr w:type="spellStart"/>
            <w:r w:rsidRPr="008E6689">
              <w:rPr>
                <w:rFonts w:ascii="Arial" w:hAnsi="Arial" w:cs="Arial"/>
                <w:color w:val="000000"/>
                <w:sz w:val="20"/>
                <w:lang w:val="nl-BE" w:eastAsia="nl-BE"/>
              </w:rPr>
              <w:t>Meerken</w:t>
            </w:r>
            <w:proofErr w:type="spellEnd"/>
            <w:r w:rsidRPr="008E6689">
              <w:rPr>
                <w:rFonts w:ascii="Arial" w:hAnsi="Arial" w:cs="Arial"/>
                <w:color w:val="000000"/>
                <w:sz w:val="20"/>
                <w:lang w:val="nl-BE" w:eastAsia="nl-BE"/>
              </w:rPr>
              <w:t xml:space="preserve"> </w:t>
            </w:r>
            <w:proofErr w:type="spellStart"/>
            <w:r w:rsidRPr="008E6689">
              <w:rPr>
                <w:rFonts w:ascii="Arial" w:hAnsi="Arial" w:cs="Arial"/>
                <w:color w:val="000000"/>
                <w:sz w:val="20"/>
                <w:lang w:val="nl-BE" w:eastAsia="nl-BE"/>
              </w:rPr>
              <w:t>Spelaan</w:t>
            </w:r>
            <w:proofErr w:type="spellEnd"/>
          </w:p>
        </w:tc>
        <w:tc>
          <w:tcPr>
            <w:tcW w:w="1184" w:type="dxa"/>
            <w:hideMark/>
          </w:tcPr>
          <w:p w:rsidR="008E6689" w:rsidRPr="008E6689" w:rsidRDefault="008E6689" w:rsidP="008E668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8E6689">
              <w:rPr>
                <w:rFonts w:ascii="Arial" w:hAnsi="Arial" w:cs="Arial"/>
                <w:color w:val="000000"/>
                <w:sz w:val="20"/>
                <w:lang w:val="nl-BE" w:eastAsia="nl-BE"/>
              </w:rPr>
              <w:t>Zottegem</w:t>
            </w:r>
            <w:proofErr w:type="spellEnd"/>
          </w:p>
        </w:tc>
        <w:tc>
          <w:tcPr>
            <w:tcW w:w="1117" w:type="dxa"/>
            <w:hideMark/>
          </w:tcPr>
          <w:p w:rsidR="008E6689" w:rsidRPr="008E6689" w:rsidRDefault="008E6689" w:rsidP="008E668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E6689">
              <w:rPr>
                <w:rFonts w:ascii="Arial" w:hAnsi="Arial" w:cs="Arial"/>
                <w:color w:val="000000"/>
                <w:sz w:val="20"/>
                <w:lang w:val="nl-BE" w:eastAsia="nl-BE"/>
              </w:rPr>
              <w:t>O</w:t>
            </w:r>
          </w:p>
        </w:tc>
        <w:tc>
          <w:tcPr>
            <w:tcW w:w="1031" w:type="dxa"/>
            <w:hideMark/>
          </w:tcPr>
          <w:p w:rsidR="008E6689" w:rsidRPr="008E6689" w:rsidRDefault="008E6689" w:rsidP="008E668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E6689">
              <w:rPr>
                <w:rFonts w:ascii="Arial" w:hAnsi="Arial" w:cs="Arial"/>
                <w:color w:val="000000"/>
                <w:sz w:val="20"/>
                <w:lang w:val="nl-BE" w:eastAsia="nl-BE"/>
              </w:rPr>
              <w:t>7,52</w:t>
            </w:r>
          </w:p>
        </w:tc>
        <w:tc>
          <w:tcPr>
            <w:tcW w:w="1666" w:type="dxa"/>
            <w:hideMark/>
          </w:tcPr>
          <w:p w:rsidR="008E6689" w:rsidRPr="008E6689" w:rsidRDefault="008E6689" w:rsidP="008E668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proofErr w:type="spellStart"/>
            <w:r w:rsidRPr="008E6689">
              <w:rPr>
                <w:rFonts w:ascii="Arial" w:hAnsi="Arial" w:cs="Arial"/>
                <w:color w:val="000000"/>
                <w:sz w:val="20"/>
                <w:lang w:val="nl-BE" w:eastAsia="nl-BE"/>
              </w:rPr>
              <w:t>Solva</w:t>
            </w:r>
            <w:proofErr w:type="spellEnd"/>
          </w:p>
        </w:tc>
        <w:tc>
          <w:tcPr>
            <w:tcW w:w="617" w:type="dxa"/>
            <w:hideMark/>
          </w:tcPr>
          <w:p w:rsidR="008E6689" w:rsidRPr="008E6689" w:rsidRDefault="008E6689" w:rsidP="008E668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E6689">
              <w:rPr>
                <w:rFonts w:ascii="Arial" w:hAnsi="Arial" w:cs="Arial"/>
                <w:color w:val="000000"/>
                <w:sz w:val="20"/>
                <w:lang w:val="nl-BE" w:eastAsia="nl-BE"/>
              </w:rPr>
              <w:t>PU</w:t>
            </w:r>
          </w:p>
        </w:tc>
        <w:tc>
          <w:tcPr>
            <w:tcW w:w="1095" w:type="dxa"/>
            <w:hideMark/>
          </w:tcPr>
          <w:p w:rsidR="008E6689" w:rsidRPr="008E6689" w:rsidRDefault="008E6689" w:rsidP="008E668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lang w:val="nl-BE" w:eastAsia="nl-BE"/>
              </w:rPr>
            </w:pPr>
            <w:r w:rsidRPr="008E6689">
              <w:rPr>
                <w:rFonts w:ascii="Arial" w:hAnsi="Arial" w:cs="Arial"/>
                <w:color w:val="000000"/>
                <w:sz w:val="20"/>
                <w:lang w:val="nl-BE" w:eastAsia="nl-BE"/>
              </w:rPr>
              <w:t>2013</w:t>
            </w:r>
          </w:p>
        </w:tc>
      </w:tr>
    </w:tbl>
    <w:p w:rsidR="00BD19C7" w:rsidRDefault="00693A70" w:rsidP="008E6689">
      <w:pPr>
        <w:pStyle w:val="StandaardSV"/>
        <w:ind w:left="360"/>
      </w:pPr>
      <w:r>
        <w:t xml:space="preserve">Onderstaande tabel geeft de </w:t>
      </w:r>
      <w:r w:rsidR="00BD19C7">
        <w:t xml:space="preserve">22 vervolgaanvragen </w:t>
      </w:r>
      <w:r>
        <w:t xml:space="preserve">die onontvankelijk waren en dus niet konden </w:t>
      </w:r>
      <w:r w:rsidR="00BD19C7">
        <w:t>behandeld worden.</w:t>
      </w:r>
      <w:r>
        <w:t xml:space="preserve"> 5 vervolgaanvragen zijn nog in behandeling. </w:t>
      </w:r>
    </w:p>
    <w:p w:rsidR="00693A70" w:rsidRDefault="00693A70" w:rsidP="008E6689">
      <w:pPr>
        <w:pStyle w:val="StandaardSV"/>
        <w:ind w:left="360"/>
      </w:pPr>
    </w:p>
    <w:tbl>
      <w:tblPr>
        <w:tblStyle w:val="Lichtearcering-accent1"/>
        <w:tblW w:w="0" w:type="auto"/>
        <w:tblLook w:val="04A0" w:firstRow="1" w:lastRow="0" w:firstColumn="1" w:lastColumn="0" w:noHBand="0" w:noVBand="1"/>
      </w:tblPr>
      <w:tblGrid>
        <w:gridCol w:w="1275"/>
        <w:gridCol w:w="3283"/>
        <w:gridCol w:w="634"/>
        <w:gridCol w:w="1335"/>
        <w:gridCol w:w="2759"/>
      </w:tblGrid>
      <w:tr w:rsidR="00693A70" w:rsidRPr="00693A70" w:rsidTr="00693A70">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hideMark/>
          </w:tcPr>
          <w:p w:rsidR="00693A70" w:rsidRPr="00693A70" w:rsidRDefault="00693A70" w:rsidP="00693A70">
            <w:pPr>
              <w:jc w:val="center"/>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Jaar aanvraag</w:t>
            </w:r>
          </w:p>
        </w:tc>
        <w:tc>
          <w:tcPr>
            <w:tcW w:w="0" w:type="auto"/>
            <w:hideMark/>
          </w:tcPr>
          <w:p w:rsidR="00693A70" w:rsidRPr="00693A70" w:rsidRDefault="00693A70" w:rsidP="00693A7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PROJECT</w:t>
            </w:r>
          </w:p>
        </w:tc>
        <w:tc>
          <w:tcPr>
            <w:tcW w:w="0" w:type="auto"/>
            <w:hideMark/>
          </w:tcPr>
          <w:p w:rsidR="00693A70" w:rsidRPr="00693A70" w:rsidRDefault="00693A70" w:rsidP="00693A7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693A70">
              <w:rPr>
                <w:rFonts w:ascii="Calibri" w:hAnsi="Calibri" w:cs="Calibri"/>
                <w:color w:val="000000"/>
                <w:sz w:val="22"/>
                <w:szCs w:val="22"/>
                <w:lang w:val="nl-BE" w:eastAsia="nl-BE"/>
              </w:rPr>
              <w:t>Prov</w:t>
            </w:r>
            <w:proofErr w:type="spellEnd"/>
          </w:p>
        </w:tc>
        <w:tc>
          <w:tcPr>
            <w:tcW w:w="0" w:type="auto"/>
            <w:hideMark/>
          </w:tcPr>
          <w:p w:rsidR="00693A70" w:rsidRPr="00693A70" w:rsidRDefault="00693A70" w:rsidP="00693A7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WERKEN</w:t>
            </w:r>
          </w:p>
        </w:tc>
        <w:tc>
          <w:tcPr>
            <w:tcW w:w="0" w:type="auto"/>
            <w:hideMark/>
          </w:tcPr>
          <w:p w:rsidR="00693A70" w:rsidRPr="00693A70" w:rsidRDefault="00693A70" w:rsidP="00693A7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Aanvrager</w:t>
            </w:r>
          </w:p>
        </w:tc>
      </w:tr>
      <w:tr w:rsidR="00693A70" w:rsidRPr="00693A70" w:rsidTr="00693A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693A70" w:rsidRPr="00693A70" w:rsidRDefault="00693A70" w:rsidP="00693A70">
            <w:pPr>
              <w:jc w:val="center"/>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2011</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Dreefvelden</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A</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telematica</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IGEMO</w:t>
            </w:r>
          </w:p>
        </w:tc>
      </w:tr>
      <w:tr w:rsidR="00693A70" w:rsidRPr="00693A70" w:rsidTr="00693A70">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693A70" w:rsidRPr="00693A70" w:rsidRDefault="00693A70" w:rsidP="00693A70">
            <w:pPr>
              <w:jc w:val="center"/>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2011</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Schoonhees</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L</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OV</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H.W.P.</w:t>
            </w:r>
          </w:p>
        </w:tc>
      </w:tr>
      <w:tr w:rsidR="00693A70" w:rsidRPr="00693A70" w:rsidTr="00693A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693A70" w:rsidRPr="00693A70" w:rsidRDefault="00693A70" w:rsidP="00693A70">
            <w:pPr>
              <w:jc w:val="center"/>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2011</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Schoonhees</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L</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waterleiding</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H.W.P.</w:t>
            </w:r>
          </w:p>
        </w:tc>
      </w:tr>
      <w:tr w:rsidR="00693A70" w:rsidRPr="00693A70" w:rsidTr="00693A70">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693A70" w:rsidRPr="00693A70" w:rsidRDefault="00693A70" w:rsidP="00693A70">
            <w:pPr>
              <w:jc w:val="center"/>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2011</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Schoonhees</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L</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telematica</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H.W.P.</w:t>
            </w:r>
          </w:p>
        </w:tc>
      </w:tr>
      <w:tr w:rsidR="00693A70" w:rsidRPr="00693A70" w:rsidTr="00693A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693A70" w:rsidRPr="00693A70" w:rsidRDefault="00693A70" w:rsidP="00693A70">
            <w:pPr>
              <w:jc w:val="center"/>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2011</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 xml:space="preserve">De Wille - </w:t>
            </w:r>
            <w:proofErr w:type="spellStart"/>
            <w:r w:rsidRPr="00693A70">
              <w:rPr>
                <w:rFonts w:ascii="Calibri" w:hAnsi="Calibri" w:cs="Calibri"/>
                <w:color w:val="000000"/>
                <w:sz w:val="22"/>
                <w:szCs w:val="22"/>
                <w:lang w:val="nl-BE" w:eastAsia="nl-BE"/>
              </w:rPr>
              <w:t>Antwerp</w:t>
            </w:r>
            <w:proofErr w:type="spellEnd"/>
            <w:r w:rsidRPr="00693A70">
              <w:rPr>
                <w:rFonts w:ascii="Calibri" w:hAnsi="Calibri" w:cs="Calibri"/>
                <w:color w:val="000000"/>
                <w:sz w:val="22"/>
                <w:szCs w:val="22"/>
                <w:lang w:val="nl-BE" w:eastAsia="nl-BE"/>
              </w:rPr>
              <w:t xml:space="preserve"> South </w:t>
            </w:r>
            <w:proofErr w:type="spellStart"/>
            <w:r w:rsidRPr="00693A70">
              <w:rPr>
                <w:rFonts w:ascii="Calibri" w:hAnsi="Calibri" w:cs="Calibri"/>
                <w:color w:val="000000"/>
                <w:sz w:val="22"/>
                <w:szCs w:val="22"/>
                <w:lang w:val="nl-BE" w:eastAsia="nl-BE"/>
              </w:rPr>
              <w:t>Logistics</w:t>
            </w:r>
            <w:proofErr w:type="spellEnd"/>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A</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OV</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Brasschaat Financial Holding</w:t>
            </w:r>
          </w:p>
        </w:tc>
      </w:tr>
      <w:tr w:rsidR="00693A70" w:rsidRPr="00693A70" w:rsidTr="00693A70">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693A70" w:rsidRPr="00693A70" w:rsidRDefault="00693A70" w:rsidP="00693A70">
            <w:pPr>
              <w:jc w:val="center"/>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2011</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 xml:space="preserve">De Wille - </w:t>
            </w:r>
            <w:proofErr w:type="spellStart"/>
            <w:r w:rsidRPr="00693A70">
              <w:rPr>
                <w:rFonts w:ascii="Calibri" w:hAnsi="Calibri" w:cs="Calibri"/>
                <w:color w:val="000000"/>
                <w:sz w:val="22"/>
                <w:szCs w:val="22"/>
                <w:lang w:val="nl-BE" w:eastAsia="nl-BE"/>
              </w:rPr>
              <w:t>Antwerp</w:t>
            </w:r>
            <w:proofErr w:type="spellEnd"/>
            <w:r w:rsidRPr="00693A70">
              <w:rPr>
                <w:rFonts w:ascii="Calibri" w:hAnsi="Calibri" w:cs="Calibri"/>
                <w:color w:val="000000"/>
                <w:sz w:val="22"/>
                <w:szCs w:val="22"/>
                <w:lang w:val="nl-BE" w:eastAsia="nl-BE"/>
              </w:rPr>
              <w:t xml:space="preserve"> South </w:t>
            </w:r>
            <w:proofErr w:type="spellStart"/>
            <w:r w:rsidRPr="00693A70">
              <w:rPr>
                <w:rFonts w:ascii="Calibri" w:hAnsi="Calibri" w:cs="Calibri"/>
                <w:color w:val="000000"/>
                <w:sz w:val="22"/>
                <w:szCs w:val="22"/>
                <w:lang w:val="nl-BE" w:eastAsia="nl-BE"/>
              </w:rPr>
              <w:t>Logistics</w:t>
            </w:r>
            <w:proofErr w:type="spellEnd"/>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A</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waterleiding</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Brasschaat Financial Holding</w:t>
            </w:r>
          </w:p>
        </w:tc>
      </w:tr>
      <w:tr w:rsidR="00693A70" w:rsidRPr="00693A70" w:rsidTr="00693A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693A70" w:rsidRPr="00693A70" w:rsidRDefault="00693A70" w:rsidP="00693A70">
            <w:pPr>
              <w:jc w:val="center"/>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2011</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 xml:space="preserve">De Wille - </w:t>
            </w:r>
            <w:proofErr w:type="spellStart"/>
            <w:r w:rsidRPr="00693A70">
              <w:rPr>
                <w:rFonts w:ascii="Calibri" w:hAnsi="Calibri" w:cs="Calibri"/>
                <w:color w:val="000000"/>
                <w:sz w:val="22"/>
                <w:szCs w:val="22"/>
                <w:lang w:val="nl-BE" w:eastAsia="nl-BE"/>
              </w:rPr>
              <w:t>Antwerp</w:t>
            </w:r>
            <w:proofErr w:type="spellEnd"/>
            <w:r w:rsidRPr="00693A70">
              <w:rPr>
                <w:rFonts w:ascii="Calibri" w:hAnsi="Calibri" w:cs="Calibri"/>
                <w:color w:val="000000"/>
                <w:sz w:val="22"/>
                <w:szCs w:val="22"/>
                <w:lang w:val="nl-BE" w:eastAsia="nl-BE"/>
              </w:rPr>
              <w:t xml:space="preserve"> South </w:t>
            </w:r>
            <w:proofErr w:type="spellStart"/>
            <w:r w:rsidRPr="00693A70">
              <w:rPr>
                <w:rFonts w:ascii="Calibri" w:hAnsi="Calibri" w:cs="Calibri"/>
                <w:color w:val="000000"/>
                <w:sz w:val="22"/>
                <w:szCs w:val="22"/>
                <w:lang w:val="nl-BE" w:eastAsia="nl-BE"/>
              </w:rPr>
              <w:t>Logistics</w:t>
            </w:r>
            <w:proofErr w:type="spellEnd"/>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A</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telematica</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Brasschaat Financial Holding</w:t>
            </w:r>
          </w:p>
        </w:tc>
      </w:tr>
      <w:tr w:rsidR="00693A70" w:rsidRPr="00693A70" w:rsidTr="00693A70">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693A70" w:rsidRPr="00693A70" w:rsidRDefault="00693A70" w:rsidP="00693A70">
            <w:pPr>
              <w:jc w:val="center"/>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2011</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KMO-zone Zonnevallei</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V</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basis</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ABB AFFLIGEM</w:t>
            </w:r>
          </w:p>
        </w:tc>
      </w:tr>
      <w:tr w:rsidR="00693A70" w:rsidRPr="00693A70" w:rsidTr="00693A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693A70" w:rsidRPr="00693A70" w:rsidRDefault="00693A70" w:rsidP="00693A70">
            <w:pPr>
              <w:jc w:val="center"/>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2011</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Dorpsveld II</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L</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beheer</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AG Diepenbeek</w:t>
            </w:r>
          </w:p>
        </w:tc>
      </w:tr>
      <w:tr w:rsidR="00693A70" w:rsidRPr="00693A70" w:rsidTr="00693A70">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693A70" w:rsidRPr="00693A70" w:rsidRDefault="00693A70" w:rsidP="00693A70">
            <w:pPr>
              <w:jc w:val="center"/>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2012</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FLV</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W</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basis</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WVI</w:t>
            </w:r>
          </w:p>
        </w:tc>
      </w:tr>
      <w:tr w:rsidR="00693A70" w:rsidRPr="00693A70" w:rsidTr="00693A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693A70" w:rsidRPr="00693A70" w:rsidRDefault="00693A70" w:rsidP="00693A70">
            <w:pPr>
              <w:jc w:val="center"/>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2012</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Cat Site en omgeving</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V</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voortraject</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 xml:space="preserve">AZ Jan </w:t>
            </w:r>
            <w:proofErr w:type="spellStart"/>
            <w:r w:rsidRPr="00693A70">
              <w:rPr>
                <w:rFonts w:ascii="Calibri" w:hAnsi="Calibri" w:cs="Calibri"/>
                <w:color w:val="000000"/>
                <w:sz w:val="22"/>
                <w:szCs w:val="22"/>
                <w:lang w:val="nl-BE" w:eastAsia="nl-BE"/>
              </w:rPr>
              <w:t>Portaels</w:t>
            </w:r>
            <w:proofErr w:type="spellEnd"/>
          </w:p>
        </w:tc>
      </w:tr>
      <w:tr w:rsidR="00693A70" w:rsidRPr="00693A70" w:rsidTr="00693A70">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693A70" w:rsidRPr="00693A70" w:rsidRDefault="00693A70" w:rsidP="00693A70">
            <w:pPr>
              <w:jc w:val="center"/>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2012</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De Hutten</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A</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basis</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IGEMO</w:t>
            </w:r>
          </w:p>
        </w:tc>
      </w:tr>
      <w:tr w:rsidR="00693A70" w:rsidRPr="00693A70" w:rsidTr="00693A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693A70" w:rsidRPr="00693A70" w:rsidRDefault="00693A70" w:rsidP="00693A70">
            <w:pPr>
              <w:jc w:val="center"/>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2012</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De Hutten</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A</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OV</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IGEMO</w:t>
            </w:r>
          </w:p>
        </w:tc>
      </w:tr>
      <w:tr w:rsidR="00693A70" w:rsidRPr="00693A70" w:rsidTr="00693A70">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693A70" w:rsidRPr="00693A70" w:rsidRDefault="00693A70" w:rsidP="00693A70">
            <w:pPr>
              <w:jc w:val="center"/>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2012</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De Hutten</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A</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waterleiding</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IGEMO</w:t>
            </w:r>
          </w:p>
        </w:tc>
      </w:tr>
      <w:tr w:rsidR="00693A70" w:rsidRPr="00693A70" w:rsidTr="00693A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693A70" w:rsidRPr="00693A70" w:rsidRDefault="00693A70" w:rsidP="00693A70">
            <w:pPr>
              <w:jc w:val="center"/>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2013</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Feed Food Health Campus</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V</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beheer</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POM Vlaams-Brabant</w:t>
            </w:r>
          </w:p>
        </w:tc>
      </w:tr>
      <w:tr w:rsidR="00693A70" w:rsidRPr="00693A70" w:rsidTr="00693A70">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693A70" w:rsidRPr="00693A70" w:rsidRDefault="00693A70" w:rsidP="00693A70">
            <w:pPr>
              <w:jc w:val="center"/>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2013</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Zwartberg Industrie II</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L</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telematica</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WARD nv</w:t>
            </w:r>
          </w:p>
        </w:tc>
      </w:tr>
      <w:tr w:rsidR="00693A70" w:rsidRPr="00693A70" w:rsidTr="00693A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693A70" w:rsidRPr="00693A70" w:rsidRDefault="00693A70" w:rsidP="00693A70">
            <w:pPr>
              <w:jc w:val="center"/>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2013</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Stegen Akker</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W</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beheer</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WVI</w:t>
            </w:r>
          </w:p>
        </w:tc>
      </w:tr>
      <w:tr w:rsidR="00693A70" w:rsidRPr="00693A70" w:rsidTr="00693A70">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693A70" w:rsidRPr="00693A70" w:rsidRDefault="00693A70" w:rsidP="00693A70">
            <w:pPr>
              <w:jc w:val="center"/>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2013</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693A70">
              <w:rPr>
                <w:rFonts w:ascii="Calibri" w:hAnsi="Calibri" w:cs="Calibri"/>
                <w:color w:val="000000"/>
                <w:sz w:val="22"/>
                <w:szCs w:val="22"/>
                <w:lang w:val="nl-BE" w:eastAsia="nl-BE"/>
              </w:rPr>
              <w:t>Rotem</w:t>
            </w:r>
            <w:proofErr w:type="spellEnd"/>
            <w:r w:rsidRPr="00693A70">
              <w:rPr>
                <w:rFonts w:ascii="Calibri" w:hAnsi="Calibri" w:cs="Calibri"/>
                <w:color w:val="000000"/>
                <w:sz w:val="22"/>
                <w:szCs w:val="22"/>
                <w:lang w:val="nl-BE" w:eastAsia="nl-BE"/>
              </w:rPr>
              <w:t>-Noord</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L</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OV</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Budé Containerbouw</w:t>
            </w:r>
          </w:p>
        </w:tc>
      </w:tr>
      <w:tr w:rsidR="00693A70" w:rsidRPr="00693A70" w:rsidTr="00693A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693A70" w:rsidRPr="00693A70" w:rsidRDefault="00693A70" w:rsidP="00693A70">
            <w:pPr>
              <w:jc w:val="center"/>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2013</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693A70">
              <w:rPr>
                <w:rFonts w:ascii="Calibri" w:hAnsi="Calibri" w:cs="Calibri"/>
                <w:color w:val="000000"/>
                <w:sz w:val="22"/>
                <w:szCs w:val="22"/>
                <w:lang w:val="nl-BE" w:eastAsia="nl-BE"/>
              </w:rPr>
              <w:t>Rotem</w:t>
            </w:r>
            <w:proofErr w:type="spellEnd"/>
            <w:r w:rsidRPr="00693A70">
              <w:rPr>
                <w:rFonts w:ascii="Calibri" w:hAnsi="Calibri" w:cs="Calibri"/>
                <w:color w:val="000000"/>
                <w:sz w:val="22"/>
                <w:szCs w:val="22"/>
                <w:lang w:val="nl-BE" w:eastAsia="nl-BE"/>
              </w:rPr>
              <w:t>-Noord</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L</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waterleiding</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Budé Containerbouw</w:t>
            </w:r>
          </w:p>
        </w:tc>
      </w:tr>
      <w:tr w:rsidR="00693A70" w:rsidRPr="00693A70" w:rsidTr="00693A70">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693A70" w:rsidRPr="00693A70" w:rsidRDefault="00693A70" w:rsidP="00693A70">
            <w:pPr>
              <w:jc w:val="center"/>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2013</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693A70">
              <w:rPr>
                <w:rFonts w:ascii="Calibri" w:hAnsi="Calibri" w:cs="Calibri"/>
                <w:color w:val="000000"/>
                <w:sz w:val="22"/>
                <w:szCs w:val="22"/>
                <w:lang w:val="nl-BE" w:eastAsia="nl-BE"/>
              </w:rPr>
              <w:t>Rotem</w:t>
            </w:r>
            <w:proofErr w:type="spellEnd"/>
            <w:r w:rsidRPr="00693A70">
              <w:rPr>
                <w:rFonts w:ascii="Calibri" w:hAnsi="Calibri" w:cs="Calibri"/>
                <w:color w:val="000000"/>
                <w:sz w:val="22"/>
                <w:szCs w:val="22"/>
                <w:lang w:val="nl-BE" w:eastAsia="nl-BE"/>
              </w:rPr>
              <w:t>-Noord</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L</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telematica</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Budé Containerbouw</w:t>
            </w:r>
          </w:p>
        </w:tc>
      </w:tr>
      <w:tr w:rsidR="00693A70" w:rsidRPr="00693A70" w:rsidTr="00693A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693A70" w:rsidRPr="00693A70" w:rsidRDefault="00693A70" w:rsidP="00693A70">
            <w:pPr>
              <w:jc w:val="center"/>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2012</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proofErr w:type="spellStart"/>
            <w:r w:rsidRPr="00693A70">
              <w:rPr>
                <w:rFonts w:ascii="Calibri" w:hAnsi="Calibri" w:cs="Calibri"/>
                <w:color w:val="000000"/>
                <w:sz w:val="22"/>
                <w:szCs w:val="22"/>
                <w:lang w:val="nl-BE" w:eastAsia="nl-BE"/>
              </w:rPr>
              <w:t>Kontich</w:t>
            </w:r>
            <w:proofErr w:type="spellEnd"/>
            <w:r w:rsidRPr="00693A70">
              <w:rPr>
                <w:rFonts w:ascii="Calibri" w:hAnsi="Calibri" w:cs="Calibri"/>
                <w:color w:val="000000"/>
                <w:sz w:val="22"/>
                <w:szCs w:val="22"/>
                <w:lang w:val="nl-BE" w:eastAsia="nl-BE"/>
              </w:rPr>
              <w:t xml:space="preserve"> </w:t>
            </w:r>
            <w:proofErr w:type="spellStart"/>
            <w:r w:rsidRPr="00693A70">
              <w:rPr>
                <w:rFonts w:ascii="Calibri" w:hAnsi="Calibri" w:cs="Calibri"/>
                <w:color w:val="000000"/>
                <w:sz w:val="22"/>
                <w:szCs w:val="22"/>
                <w:lang w:val="nl-BE" w:eastAsia="nl-BE"/>
              </w:rPr>
              <w:t>Satenrozen</w:t>
            </w:r>
            <w:proofErr w:type="spellEnd"/>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A</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archeologie</w:t>
            </w:r>
          </w:p>
        </w:tc>
        <w:tc>
          <w:tcPr>
            <w:tcW w:w="0" w:type="auto"/>
            <w:noWrap/>
            <w:hideMark/>
          </w:tcPr>
          <w:p w:rsidR="00693A70" w:rsidRPr="00693A70" w:rsidRDefault="00693A70" w:rsidP="00693A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POM A</w:t>
            </w:r>
          </w:p>
        </w:tc>
      </w:tr>
      <w:tr w:rsidR="00693A70" w:rsidRPr="00693A70" w:rsidTr="00693A70">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693A70" w:rsidRPr="00693A70" w:rsidRDefault="00693A70" w:rsidP="00693A70">
            <w:pPr>
              <w:jc w:val="center"/>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2013</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693A70">
              <w:rPr>
                <w:rFonts w:ascii="Calibri" w:hAnsi="Calibri" w:cs="Calibri"/>
                <w:color w:val="000000"/>
                <w:sz w:val="22"/>
                <w:szCs w:val="22"/>
                <w:lang w:val="nl-BE" w:eastAsia="nl-BE"/>
              </w:rPr>
              <w:t>Meerken</w:t>
            </w:r>
            <w:proofErr w:type="spellEnd"/>
            <w:r w:rsidRPr="00693A70">
              <w:rPr>
                <w:rFonts w:ascii="Calibri" w:hAnsi="Calibri" w:cs="Calibri"/>
                <w:color w:val="000000"/>
                <w:sz w:val="22"/>
                <w:szCs w:val="22"/>
                <w:lang w:val="nl-BE" w:eastAsia="nl-BE"/>
              </w:rPr>
              <w:t xml:space="preserve"> </w:t>
            </w:r>
            <w:proofErr w:type="spellStart"/>
            <w:r w:rsidRPr="00693A70">
              <w:rPr>
                <w:rFonts w:ascii="Calibri" w:hAnsi="Calibri" w:cs="Calibri"/>
                <w:color w:val="000000"/>
                <w:sz w:val="22"/>
                <w:szCs w:val="22"/>
                <w:lang w:val="nl-BE" w:eastAsia="nl-BE"/>
              </w:rPr>
              <w:t>Spelaan</w:t>
            </w:r>
            <w:proofErr w:type="spellEnd"/>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O</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693A70">
              <w:rPr>
                <w:rFonts w:ascii="Calibri" w:hAnsi="Calibri" w:cs="Calibri"/>
                <w:color w:val="000000"/>
                <w:sz w:val="22"/>
                <w:szCs w:val="22"/>
                <w:lang w:val="nl-BE" w:eastAsia="nl-BE"/>
              </w:rPr>
              <w:t>beheer</w:t>
            </w:r>
          </w:p>
        </w:tc>
        <w:tc>
          <w:tcPr>
            <w:tcW w:w="0" w:type="auto"/>
            <w:noWrap/>
            <w:hideMark/>
          </w:tcPr>
          <w:p w:rsidR="00693A70" w:rsidRPr="00693A70" w:rsidRDefault="00693A70" w:rsidP="00693A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roofErr w:type="spellStart"/>
            <w:r w:rsidRPr="00693A70">
              <w:rPr>
                <w:rFonts w:ascii="Calibri" w:hAnsi="Calibri" w:cs="Calibri"/>
                <w:color w:val="000000"/>
                <w:sz w:val="22"/>
                <w:szCs w:val="22"/>
                <w:lang w:val="nl-BE" w:eastAsia="nl-BE"/>
              </w:rPr>
              <w:t>Solva</w:t>
            </w:r>
            <w:proofErr w:type="spellEnd"/>
          </w:p>
        </w:tc>
      </w:tr>
    </w:tbl>
    <w:p w:rsidR="00693A70" w:rsidRDefault="00693A70" w:rsidP="008E6689">
      <w:pPr>
        <w:pStyle w:val="StandaardSV"/>
        <w:ind w:left="360"/>
      </w:pPr>
    </w:p>
    <w:p w:rsidR="008E6689" w:rsidRPr="00770763" w:rsidRDefault="008E6689" w:rsidP="008E6689">
      <w:pPr>
        <w:pStyle w:val="StandaardSV"/>
        <w:ind w:left="360"/>
        <w:rPr>
          <w:szCs w:val="22"/>
        </w:rPr>
      </w:pPr>
    </w:p>
    <w:p w:rsidR="00932F06" w:rsidRDefault="00932F06" w:rsidP="008E6689">
      <w:pPr>
        <w:pStyle w:val="StandaardSV"/>
        <w:numPr>
          <w:ilvl w:val="0"/>
          <w:numId w:val="12"/>
        </w:numPr>
      </w:pPr>
      <w:r>
        <w:t>Dossiers werden geweigerd om volgende redenen:</w:t>
      </w:r>
    </w:p>
    <w:p w:rsidR="00932F06" w:rsidRDefault="00932F06" w:rsidP="00932F06">
      <w:pPr>
        <w:pStyle w:val="StandaardSV"/>
        <w:numPr>
          <w:ilvl w:val="1"/>
          <w:numId w:val="12"/>
        </w:numPr>
      </w:pPr>
      <w:r>
        <w:t xml:space="preserve">De aanvrager was geen begunstigde. </w:t>
      </w:r>
    </w:p>
    <w:p w:rsidR="00932F06" w:rsidRDefault="00932F06" w:rsidP="00932F06">
      <w:pPr>
        <w:pStyle w:val="StandaardSV"/>
        <w:numPr>
          <w:ilvl w:val="1"/>
          <w:numId w:val="12"/>
        </w:numPr>
      </w:pPr>
      <w:r>
        <w:t xml:space="preserve">De aanvrager was geen eigenaar van de gronden en had ook geen zakelijke recht. </w:t>
      </w:r>
    </w:p>
    <w:p w:rsidR="008E6689" w:rsidRDefault="00932F06" w:rsidP="00932F06">
      <w:pPr>
        <w:pStyle w:val="StandaardSV"/>
        <w:numPr>
          <w:ilvl w:val="1"/>
          <w:numId w:val="12"/>
        </w:numPr>
      </w:pPr>
      <w:r>
        <w:t>O</w:t>
      </w:r>
      <w:r w:rsidR="008E6689">
        <w:t>mdat het dossier onvolledig was.</w:t>
      </w:r>
    </w:p>
    <w:p w:rsidR="00BD19C7" w:rsidRDefault="00BD19C7" w:rsidP="00BD19C7">
      <w:pPr>
        <w:pStyle w:val="StandaardSV"/>
        <w:ind w:left="360"/>
      </w:pPr>
    </w:p>
    <w:p w:rsidR="00BD19C7" w:rsidRDefault="0058483D" w:rsidP="00BD19C7">
      <w:pPr>
        <w:pStyle w:val="StandaardSV"/>
        <w:ind w:left="360"/>
      </w:pPr>
      <w:r>
        <w:t>Bij de</w:t>
      </w:r>
      <w:r w:rsidR="00BD19C7">
        <w:t xml:space="preserve"> meeste vervolgaanvragen die </w:t>
      </w:r>
      <w:r>
        <w:t>on</w:t>
      </w:r>
      <w:r w:rsidR="00BD19C7">
        <w:t xml:space="preserve">ontvankelijk </w:t>
      </w:r>
      <w:r w:rsidR="00932F06">
        <w:t xml:space="preserve">waren, </w:t>
      </w:r>
      <w:r>
        <w:t>ontbr</w:t>
      </w:r>
      <w:r w:rsidR="00932F06">
        <w:t>a</w:t>
      </w:r>
      <w:r>
        <w:t xml:space="preserve">ken enkele noodzakelijk documenten waardoor het dossier niet behandeld kan worden. </w:t>
      </w:r>
      <w:r w:rsidR="00932F06">
        <w:t xml:space="preserve">Vaak waren ze na </w:t>
      </w:r>
      <w:proofErr w:type="spellStart"/>
      <w:r w:rsidR="00932F06">
        <w:t>vervollediging</w:t>
      </w:r>
      <w:proofErr w:type="spellEnd"/>
      <w:r w:rsidR="00932F06">
        <w:t xml:space="preserve"> nadien wel ontvankelijk.</w:t>
      </w:r>
    </w:p>
    <w:p w:rsidR="00404B45" w:rsidRDefault="00404B45" w:rsidP="004D3C01">
      <w:pPr>
        <w:pStyle w:val="StandaardSV"/>
        <w:rPr>
          <w:szCs w:val="22"/>
        </w:rPr>
      </w:pPr>
    </w:p>
    <w:p w:rsidR="008E6689" w:rsidRPr="00740813" w:rsidRDefault="008E6689" w:rsidP="008E6689">
      <w:pPr>
        <w:pStyle w:val="StandaardSV"/>
        <w:numPr>
          <w:ilvl w:val="0"/>
          <w:numId w:val="12"/>
        </w:numPr>
      </w:pPr>
      <w:r>
        <w:t>Door de jaren heen blijft het aantal geweigerde aanvragen beperkt. Op het verplicht vooroverleg worden het project, de subsidievoorwaarden en de procedure besproken waardoor het aantal weigering</w:t>
      </w:r>
      <w:r w:rsidR="00932F06">
        <w:t>en</w:t>
      </w:r>
      <w:r>
        <w:t xml:space="preserve"> zeer beperkt is.</w:t>
      </w:r>
      <w:r w:rsidR="00932F06">
        <w:t xml:space="preserve"> Zie ook vragen 6 en 14.</w:t>
      </w:r>
    </w:p>
    <w:p w:rsidR="00404B45" w:rsidRPr="00770763" w:rsidRDefault="00404B45" w:rsidP="004D3C01">
      <w:pPr>
        <w:pStyle w:val="StandaardSV"/>
        <w:rPr>
          <w:szCs w:val="22"/>
        </w:rPr>
      </w:pPr>
    </w:p>
    <w:p w:rsidR="004D3C01" w:rsidRPr="00770763" w:rsidRDefault="004D3C01" w:rsidP="004D3C01">
      <w:pPr>
        <w:pStyle w:val="StandaardSV"/>
        <w:rPr>
          <w:szCs w:val="22"/>
        </w:rPr>
      </w:pPr>
      <w:r w:rsidRPr="00770763">
        <w:rPr>
          <w:szCs w:val="22"/>
        </w:rPr>
        <w:t>Inzake de beëindiging.</w:t>
      </w:r>
    </w:p>
    <w:p w:rsidR="004D3C01" w:rsidRPr="00770763" w:rsidRDefault="004D3C01" w:rsidP="004D3C01">
      <w:pPr>
        <w:pStyle w:val="StandaardSV"/>
        <w:rPr>
          <w:szCs w:val="22"/>
        </w:rPr>
      </w:pPr>
    </w:p>
    <w:p w:rsidR="004D3C01" w:rsidRPr="00932F06" w:rsidRDefault="001B6107" w:rsidP="00932F06">
      <w:pPr>
        <w:pStyle w:val="StandaardSV"/>
        <w:numPr>
          <w:ilvl w:val="0"/>
          <w:numId w:val="12"/>
        </w:numPr>
        <w:rPr>
          <w:szCs w:val="22"/>
        </w:rPr>
      </w:pPr>
      <w:r>
        <w:t>Er werd nog geen enkel project beëindigd wegens het niet nakomen van de voorwaarden.</w:t>
      </w:r>
    </w:p>
    <w:p w:rsidR="00404B45" w:rsidRPr="00770763" w:rsidRDefault="00404B45" w:rsidP="004D3C01">
      <w:pPr>
        <w:pStyle w:val="StandaardSV"/>
        <w:rPr>
          <w:szCs w:val="22"/>
        </w:rPr>
      </w:pPr>
    </w:p>
    <w:p w:rsidR="004D3C01" w:rsidRPr="00932F06" w:rsidRDefault="001B6107" w:rsidP="00932F06">
      <w:pPr>
        <w:pStyle w:val="StandaardSV"/>
        <w:numPr>
          <w:ilvl w:val="0"/>
          <w:numId w:val="12"/>
        </w:numPr>
        <w:rPr>
          <w:szCs w:val="22"/>
        </w:rPr>
      </w:pPr>
      <w:r>
        <w:t xml:space="preserve">Er werd </w:t>
      </w:r>
      <w:r w:rsidRPr="00740813">
        <w:t xml:space="preserve">van de goedgekeurde subsidies </w:t>
      </w:r>
      <w:r>
        <w:t xml:space="preserve">niets </w:t>
      </w:r>
      <w:r w:rsidRPr="00740813">
        <w:t>teruggevorderd</w:t>
      </w:r>
      <w:r>
        <w:t xml:space="preserve">. </w:t>
      </w:r>
      <w:r w:rsidRPr="00740813">
        <w:t xml:space="preserve"> </w:t>
      </w:r>
    </w:p>
    <w:p w:rsidR="00693A70" w:rsidRDefault="00693A70" w:rsidP="004D3C01">
      <w:pPr>
        <w:pStyle w:val="StandaardSV"/>
        <w:rPr>
          <w:szCs w:val="22"/>
        </w:rPr>
      </w:pPr>
    </w:p>
    <w:p w:rsidR="004D3C01" w:rsidRPr="00770763" w:rsidRDefault="004D3C01" w:rsidP="004D3C01">
      <w:pPr>
        <w:pStyle w:val="StandaardSV"/>
        <w:rPr>
          <w:szCs w:val="22"/>
        </w:rPr>
      </w:pPr>
      <w:r w:rsidRPr="00770763">
        <w:rPr>
          <w:szCs w:val="22"/>
        </w:rPr>
        <w:t>Algemeen.</w:t>
      </w:r>
    </w:p>
    <w:p w:rsidR="004D3C01" w:rsidRPr="00770763" w:rsidRDefault="004D3C01" w:rsidP="004D3C01">
      <w:pPr>
        <w:pStyle w:val="StandaardSV"/>
        <w:rPr>
          <w:szCs w:val="22"/>
        </w:rPr>
      </w:pPr>
    </w:p>
    <w:p w:rsidR="00785426" w:rsidRPr="00785426" w:rsidRDefault="00785426" w:rsidP="00785426">
      <w:pPr>
        <w:pStyle w:val="StandaardSV"/>
        <w:numPr>
          <w:ilvl w:val="0"/>
          <w:numId w:val="12"/>
        </w:numPr>
        <w:rPr>
          <w:szCs w:val="22"/>
        </w:rPr>
      </w:pPr>
      <w:r w:rsidRPr="00785426">
        <w:rPr>
          <w:szCs w:val="22"/>
        </w:rPr>
        <w:t xml:space="preserve">Onderstaande tabellen geven een overzicht van de bijkomende bruto oppervlakte aan bedrijventerreinen sinds 2009 per provincie opgesplitst voor </w:t>
      </w:r>
      <w:proofErr w:type="spellStart"/>
      <w:r w:rsidRPr="00785426">
        <w:rPr>
          <w:szCs w:val="22"/>
        </w:rPr>
        <w:t>greenfields</w:t>
      </w:r>
      <w:proofErr w:type="spellEnd"/>
      <w:r w:rsidRPr="00785426">
        <w:rPr>
          <w:szCs w:val="22"/>
        </w:rPr>
        <w:t xml:space="preserve"> en </w:t>
      </w:r>
      <w:proofErr w:type="spellStart"/>
      <w:r w:rsidRPr="00785426">
        <w:rPr>
          <w:szCs w:val="22"/>
        </w:rPr>
        <w:t>brownfields</w:t>
      </w:r>
      <w:proofErr w:type="spellEnd"/>
      <w:r w:rsidRPr="00785426">
        <w:rPr>
          <w:szCs w:val="22"/>
        </w:rPr>
        <w:t>. Er zijn geen cijfers met netto-oppervlakte beschikbaar.</w:t>
      </w:r>
      <w:r w:rsidR="00932F06">
        <w:rPr>
          <w:szCs w:val="22"/>
        </w:rPr>
        <w:t xml:space="preserve"> Gemiddeld gaat 30 % van de bruto oppervlakte naar het openbaar domein. </w:t>
      </w:r>
    </w:p>
    <w:p w:rsidR="00785426" w:rsidRDefault="00785426" w:rsidP="00785426">
      <w:pPr>
        <w:pStyle w:val="StandaardSV"/>
        <w:ind w:left="360"/>
        <w:rPr>
          <w:szCs w:val="22"/>
        </w:rPr>
      </w:pPr>
    </w:p>
    <w:tbl>
      <w:tblPr>
        <w:tblStyle w:val="Lichtearcering-accent1"/>
        <w:tblW w:w="7609" w:type="dxa"/>
        <w:jc w:val="center"/>
        <w:tblLayout w:type="fixed"/>
        <w:tblLook w:val="04A0" w:firstRow="1" w:lastRow="0" w:firstColumn="1" w:lastColumn="0" w:noHBand="0" w:noVBand="1"/>
      </w:tblPr>
      <w:tblGrid>
        <w:gridCol w:w="1912"/>
        <w:gridCol w:w="954"/>
        <w:gridCol w:w="955"/>
        <w:gridCol w:w="954"/>
        <w:gridCol w:w="955"/>
        <w:gridCol w:w="955"/>
        <w:gridCol w:w="924"/>
      </w:tblGrid>
      <w:tr w:rsidR="00785426" w:rsidRPr="00785426" w:rsidTr="0078542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12" w:type="dxa"/>
            <w:noWrap/>
            <w:hideMark/>
          </w:tcPr>
          <w:p w:rsidR="00785426" w:rsidRPr="00785426" w:rsidRDefault="00785426" w:rsidP="00785426">
            <w:pPr>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GREENFIELDS</w:t>
            </w:r>
          </w:p>
        </w:tc>
        <w:tc>
          <w:tcPr>
            <w:tcW w:w="954" w:type="dxa"/>
            <w:noWrap/>
            <w:hideMark/>
          </w:tcPr>
          <w:p w:rsidR="00785426" w:rsidRPr="00785426" w:rsidRDefault="00785426" w:rsidP="00785426">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
        </w:tc>
        <w:tc>
          <w:tcPr>
            <w:tcW w:w="955" w:type="dxa"/>
            <w:noWrap/>
            <w:hideMark/>
          </w:tcPr>
          <w:p w:rsidR="00785426" w:rsidRPr="00785426" w:rsidRDefault="00785426" w:rsidP="00785426">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
        </w:tc>
        <w:tc>
          <w:tcPr>
            <w:tcW w:w="954" w:type="dxa"/>
            <w:noWrap/>
            <w:hideMark/>
          </w:tcPr>
          <w:p w:rsidR="00785426" w:rsidRPr="00785426" w:rsidRDefault="00785426" w:rsidP="00785426">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
        </w:tc>
        <w:tc>
          <w:tcPr>
            <w:tcW w:w="955" w:type="dxa"/>
            <w:noWrap/>
            <w:hideMark/>
          </w:tcPr>
          <w:p w:rsidR="00785426" w:rsidRPr="00785426" w:rsidRDefault="00785426" w:rsidP="00785426">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
        </w:tc>
        <w:tc>
          <w:tcPr>
            <w:tcW w:w="955" w:type="dxa"/>
            <w:noWrap/>
            <w:hideMark/>
          </w:tcPr>
          <w:p w:rsidR="00785426" w:rsidRPr="00785426" w:rsidRDefault="00785426" w:rsidP="00785426">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
        </w:tc>
        <w:tc>
          <w:tcPr>
            <w:tcW w:w="924" w:type="dxa"/>
            <w:noWrap/>
            <w:hideMark/>
          </w:tcPr>
          <w:p w:rsidR="00785426" w:rsidRPr="00785426" w:rsidRDefault="00785426" w:rsidP="00785426">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
        </w:tc>
      </w:tr>
      <w:tr w:rsidR="00785426" w:rsidRPr="00785426" w:rsidTr="007854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12" w:type="dxa"/>
            <w:noWrap/>
            <w:hideMark/>
          </w:tcPr>
          <w:p w:rsidR="00785426" w:rsidRPr="00785426" w:rsidRDefault="00785426" w:rsidP="00785426">
            <w:pPr>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Provincie/jaar</w:t>
            </w:r>
          </w:p>
        </w:tc>
        <w:tc>
          <w:tcPr>
            <w:tcW w:w="954"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val="nl-BE" w:eastAsia="nl-BE"/>
              </w:rPr>
            </w:pPr>
            <w:r w:rsidRPr="00785426">
              <w:rPr>
                <w:rFonts w:ascii="Calibri" w:hAnsi="Calibri" w:cs="Calibri"/>
                <w:b/>
                <w:color w:val="000000"/>
                <w:sz w:val="22"/>
                <w:szCs w:val="22"/>
                <w:lang w:val="nl-BE" w:eastAsia="nl-BE"/>
              </w:rPr>
              <w:t>2009</w:t>
            </w:r>
          </w:p>
        </w:tc>
        <w:tc>
          <w:tcPr>
            <w:tcW w:w="955"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val="nl-BE" w:eastAsia="nl-BE"/>
              </w:rPr>
            </w:pPr>
            <w:r w:rsidRPr="00785426">
              <w:rPr>
                <w:rFonts w:ascii="Calibri" w:hAnsi="Calibri" w:cs="Calibri"/>
                <w:b/>
                <w:color w:val="000000"/>
                <w:sz w:val="22"/>
                <w:szCs w:val="22"/>
                <w:lang w:val="nl-BE" w:eastAsia="nl-BE"/>
              </w:rPr>
              <w:t>2010</w:t>
            </w:r>
          </w:p>
        </w:tc>
        <w:tc>
          <w:tcPr>
            <w:tcW w:w="954"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val="nl-BE" w:eastAsia="nl-BE"/>
              </w:rPr>
            </w:pPr>
            <w:r w:rsidRPr="00785426">
              <w:rPr>
                <w:rFonts w:ascii="Calibri" w:hAnsi="Calibri" w:cs="Calibri"/>
                <w:b/>
                <w:color w:val="000000"/>
                <w:sz w:val="22"/>
                <w:szCs w:val="22"/>
                <w:lang w:val="nl-BE" w:eastAsia="nl-BE"/>
              </w:rPr>
              <w:t>2011</w:t>
            </w:r>
          </w:p>
        </w:tc>
        <w:tc>
          <w:tcPr>
            <w:tcW w:w="955"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val="nl-BE" w:eastAsia="nl-BE"/>
              </w:rPr>
            </w:pPr>
            <w:r w:rsidRPr="00785426">
              <w:rPr>
                <w:rFonts w:ascii="Calibri" w:hAnsi="Calibri" w:cs="Calibri"/>
                <w:b/>
                <w:color w:val="000000"/>
                <w:sz w:val="22"/>
                <w:szCs w:val="22"/>
                <w:lang w:val="nl-BE" w:eastAsia="nl-BE"/>
              </w:rPr>
              <w:t>2012</w:t>
            </w:r>
          </w:p>
        </w:tc>
        <w:tc>
          <w:tcPr>
            <w:tcW w:w="955"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val="nl-BE" w:eastAsia="nl-BE"/>
              </w:rPr>
            </w:pPr>
            <w:r w:rsidRPr="00785426">
              <w:rPr>
                <w:rFonts w:ascii="Calibri" w:hAnsi="Calibri" w:cs="Calibri"/>
                <w:b/>
                <w:color w:val="000000"/>
                <w:sz w:val="22"/>
                <w:szCs w:val="22"/>
                <w:lang w:val="nl-BE" w:eastAsia="nl-BE"/>
              </w:rPr>
              <w:t>2013</w:t>
            </w:r>
          </w:p>
        </w:tc>
        <w:tc>
          <w:tcPr>
            <w:tcW w:w="924"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val="nl-BE" w:eastAsia="nl-BE"/>
              </w:rPr>
            </w:pPr>
            <w:r w:rsidRPr="00785426">
              <w:rPr>
                <w:rFonts w:ascii="Calibri" w:hAnsi="Calibri" w:cs="Calibri"/>
                <w:b/>
                <w:color w:val="000000"/>
                <w:sz w:val="22"/>
                <w:szCs w:val="22"/>
                <w:lang w:val="nl-BE" w:eastAsia="nl-BE"/>
              </w:rPr>
              <w:t>Totaal</w:t>
            </w:r>
          </w:p>
        </w:tc>
      </w:tr>
      <w:tr w:rsidR="00785426" w:rsidRPr="00785426" w:rsidTr="00785426">
        <w:trPr>
          <w:trHeight w:val="300"/>
          <w:jc w:val="center"/>
        </w:trPr>
        <w:tc>
          <w:tcPr>
            <w:cnfStyle w:val="001000000000" w:firstRow="0" w:lastRow="0" w:firstColumn="1" w:lastColumn="0" w:oddVBand="0" w:evenVBand="0" w:oddHBand="0" w:evenHBand="0" w:firstRowFirstColumn="0" w:firstRowLastColumn="0" w:lastRowFirstColumn="0" w:lastRowLastColumn="0"/>
            <w:tcW w:w="1912" w:type="dxa"/>
            <w:noWrap/>
            <w:hideMark/>
          </w:tcPr>
          <w:p w:rsidR="00785426" w:rsidRPr="00785426" w:rsidRDefault="00785426" w:rsidP="00785426">
            <w:pPr>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A</w:t>
            </w:r>
            <w:r>
              <w:rPr>
                <w:rFonts w:ascii="Calibri" w:hAnsi="Calibri" w:cs="Calibri"/>
                <w:color w:val="000000"/>
                <w:sz w:val="22"/>
                <w:szCs w:val="22"/>
                <w:lang w:val="nl-BE" w:eastAsia="nl-BE"/>
              </w:rPr>
              <w:t>ntwerpen</w:t>
            </w:r>
          </w:p>
        </w:tc>
        <w:tc>
          <w:tcPr>
            <w:tcW w:w="954" w:type="dxa"/>
            <w:noWrap/>
            <w:hideMark/>
          </w:tcPr>
          <w:p w:rsidR="00785426" w:rsidRPr="00785426" w:rsidRDefault="00785426" w:rsidP="007854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24</w:t>
            </w:r>
          </w:p>
        </w:tc>
        <w:tc>
          <w:tcPr>
            <w:tcW w:w="955" w:type="dxa"/>
            <w:noWrap/>
            <w:hideMark/>
          </w:tcPr>
          <w:p w:rsidR="00785426" w:rsidRPr="00785426" w:rsidRDefault="00785426" w:rsidP="007854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25</w:t>
            </w:r>
          </w:p>
        </w:tc>
        <w:tc>
          <w:tcPr>
            <w:tcW w:w="954" w:type="dxa"/>
            <w:noWrap/>
            <w:hideMark/>
          </w:tcPr>
          <w:p w:rsidR="00785426" w:rsidRPr="00785426" w:rsidRDefault="00785426" w:rsidP="007854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43</w:t>
            </w:r>
          </w:p>
        </w:tc>
        <w:tc>
          <w:tcPr>
            <w:tcW w:w="955" w:type="dxa"/>
            <w:noWrap/>
            <w:hideMark/>
          </w:tcPr>
          <w:p w:rsidR="00785426" w:rsidRPr="00785426" w:rsidRDefault="00785426" w:rsidP="007854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78</w:t>
            </w:r>
          </w:p>
        </w:tc>
        <w:tc>
          <w:tcPr>
            <w:tcW w:w="955" w:type="dxa"/>
            <w:noWrap/>
            <w:hideMark/>
          </w:tcPr>
          <w:p w:rsidR="00785426" w:rsidRPr="00785426" w:rsidRDefault="00785426" w:rsidP="007854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0</w:t>
            </w:r>
          </w:p>
        </w:tc>
        <w:tc>
          <w:tcPr>
            <w:tcW w:w="924" w:type="dxa"/>
            <w:noWrap/>
            <w:hideMark/>
          </w:tcPr>
          <w:p w:rsidR="00785426" w:rsidRPr="00785426" w:rsidRDefault="00785426" w:rsidP="007854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169</w:t>
            </w:r>
          </w:p>
        </w:tc>
      </w:tr>
      <w:tr w:rsidR="00785426" w:rsidRPr="00785426" w:rsidTr="007854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12" w:type="dxa"/>
            <w:noWrap/>
            <w:hideMark/>
          </w:tcPr>
          <w:p w:rsidR="00785426" w:rsidRPr="00785426" w:rsidRDefault="00785426" w:rsidP="00785426">
            <w:pPr>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L</w:t>
            </w:r>
            <w:r>
              <w:rPr>
                <w:rFonts w:ascii="Calibri" w:hAnsi="Calibri" w:cs="Calibri"/>
                <w:color w:val="000000"/>
                <w:sz w:val="22"/>
                <w:szCs w:val="22"/>
                <w:lang w:val="nl-BE" w:eastAsia="nl-BE"/>
              </w:rPr>
              <w:t>imburg</w:t>
            </w:r>
          </w:p>
        </w:tc>
        <w:tc>
          <w:tcPr>
            <w:tcW w:w="954"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0</w:t>
            </w:r>
          </w:p>
        </w:tc>
        <w:tc>
          <w:tcPr>
            <w:tcW w:w="955"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0</w:t>
            </w:r>
          </w:p>
        </w:tc>
        <w:tc>
          <w:tcPr>
            <w:tcW w:w="954"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64</w:t>
            </w:r>
          </w:p>
        </w:tc>
        <w:tc>
          <w:tcPr>
            <w:tcW w:w="955"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204</w:t>
            </w:r>
          </w:p>
        </w:tc>
        <w:tc>
          <w:tcPr>
            <w:tcW w:w="955"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4</w:t>
            </w:r>
          </w:p>
        </w:tc>
        <w:tc>
          <w:tcPr>
            <w:tcW w:w="924"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271</w:t>
            </w:r>
          </w:p>
        </w:tc>
      </w:tr>
      <w:tr w:rsidR="00785426" w:rsidRPr="00785426" w:rsidTr="00785426">
        <w:trPr>
          <w:trHeight w:val="300"/>
          <w:jc w:val="center"/>
        </w:trPr>
        <w:tc>
          <w:tcPr>
            <w:cnfStyle w:val="001000000000" w:firstRow="0" w:lastRow="0" w:firstColumn="1" w:lastColumn="0" w:oddVBand="0" w:evenVBand="0" w:oddHBand="0" w:evenHBand="0" w:firstRowFirstColumn="0" w:firstRowLastColumn="0" w:lastRowFirstColumn="0" w:lastRowLastColumn="0"/>
            <w:tcW w:w="1912" w:type="dxa"/>
            <w:noWrap/>
            <w:hideMark/>
          </w:tcPr>
          <w:p w:rsidR="00785426" w:rsidRPr="00785426" w:rsidRDefault="00785426" w:rsidP="00785426">
            <w:pPr>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O</w:t>
            </w:r>
            <w:r>
              <w:rPr>
                <w:rFonts w:ascii="Calibri" w:hAnsi="Calibri" w:cs="Calibri"/>
                <w:color w:val="000000"/>
                <w:sz w:val="22"/>
                <w:szCs w:val="22"/>
                <w:lang w:val="nl-BE" w:eastAsia="nl-BE"/>
              </w:rPr>
              <w:t>ost-Vlaanderen</w:t>
            </w:r>
          </w:p>
        </w:tc>
        <w:tc>
          <w:tcPr>
            <w:tcW w:w="954" w:type="dxa"/>
            <w:noWrap/>
            <w:hideMark/>
          </w:tcPr>
          <w:p w:rsidR="00785426" w:rsidRPr="00785426" w:rsidRDefault="00785426" w:rsidP="007854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40</w:t>
            </w:r>
          </w:p>
        </w:tc>
        <w:tc>
          <w:tcPr>
            <w:tcW w:w="955" w:type="dxa"/>
            <w:noWrap/>
            <w:hideMark/>
          </w:tcPr>
          <w:p w:rsidR="00785426" w:rsidRPr="00785426" w:rsidRDefault="00785426" w:rsidP="007854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24</w:t>
            </w:r>
          </w:p>
        </w:tc>
        <w:tc>
          <w:tcPr>
            <w:tcW w:w="954" w:type="dxa"/>
            <w:noWrap/>
            <w:hideMark/>
          </w:tcPr>
          <w:p w:rsidR="00785426" w:rsidRPr="00785426" w:rsidRDefault="00785426" w:rsidP="007854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6</w:t>
            </w:r>
          </w:p>
        </w:tc>
        <w:tc>
          <w:tcPr>
            <w:tcW w:w="955" w:type="dxa"/>
            <w:noWrap/>
            <w:hideMark/>
          </w:tcPr>
          <w:p w:rsidR="00785426" w:rsidRPr="00785426" w:rsidRDefault="00785426" w:rsidP="007854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0</w:t>
            </w:r>
          </w:p>
        </w:tc>
        <w:tc>
          <w:tcPr>
            <w:tcW w:w="955" w:type="dxa"/>
            <w:noWrap/>
            <w:hideMark/>
          </w:tcPr>
          <w:p w:rsidR="00785426" w:rsidRPr="00785426" w:rsidRDefault="00785426" w:rsidP="007854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17</w:t>
            </w:r>
          </w:p>
        </w:tc>
        <w:tc>
          <w:tcPr>
            <w:tcW w:w="924" w:type="dxa"/>
            <w:noWrap/>
            <w:hideMark/>
          </w:tcPr>
          <w:p w:rsidR="00785426" w:rsidRPr="00785426" w:rsidRDefault="00785426" w:rsidP="007854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87</w:t>
            </w:r>
          </w:p>
        </w:tc>
      </w:tr>
      <w:tr w:rsidR="00785426" w:rsidRPr="00785426" w:rsidTr="007854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12" w:type="dxa"/>
            <w:noWrap/>
            <w:hideMark/>
          </w:tcPr>
          <w:p w:rsidR="00785426" w:rsidRPr="00785426" w:rsidRDefault="00785426" w:rsidP="00785426">
            <w:pPr>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V</w:t>
            </w:r>
            <w:r>
              <w:rPr>
                <w:rFonts w:ascii="Calibri" w:hAnsi="Calibri" w:cs="Calibri"/>
                <w:color w:val="000000"/>
                <w:sz w:val="22"/>
                <w:szCs w:val="22"/>
                <w:lang w:val="nl-BE" w:eastAsia="nl-BE"/>
              </w:rPr>
              <w:t>laams-Brabant</w:t>
            </w:r>
          </w:p>
        </w:tc>
        <w:tc>
          <w:tcPr>
            <w:tcW w:w="954"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11</w:t>
            </w:r>
          </w:p>
        </w:tc>
        <w:tc>
          <w:tcPr>
            <w:tcW w:w="955"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0</w:t>
            </w:r>
          </w:p>
        </w:tc>
        <w:tc>
          <w:tcPr>
            <w:tcW w:w="954"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8</w:t>
            </w:r>
          </w:p>
        </w:tc>
        <w:tc>
          <w:tcPr>
            <w:tcW w:w="955"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0</w:t>
            </w:r>
          </w:p>
        </w:tc>
        <w:tc>
          <w:tcPr>
            <w:tcW w:w="955"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23</w:t>
            </w:r>
          </w:p>
        </w:tc>
        <w:tc>
          <w:tcPr>
            <w:tcW w:w="924"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42</w:t>
            </w:r>
          </w:p>
        </w:tc>
      </w:tr>
      <w:tr w:rsidR="00785426" w:rsidRPr="00785426" w:rsidTr="00785426">
        <w:trPr>
          <w:trHeight w:val="300"/>
          <w:jc w:val="center"/>
        </w:trPr>
        <w:tc>
          <w:tcPr>
            <w:cnfStyle w:val="001000000000" w:firstRow="0" w:lastRow="0" w:firstColumn="1" w:lastColumn="0" w:oddVBand="0" w:evenVBand="0" w:oddHBand="0" w:evenHBand="0" w:firstRowFirstColumn="0" w:firstRowLastColumn="0" w:lastRowFirstColumn="0" w:lastRowLastColumn="0"/>
            <w:tcW w:w="1912" w:type="dxa"/>
            <w:noWrap/>
            <w:hideMark/>
          </w:tcPr>
          <w:p w:rsidR="00785426" w:rsidRPr="00785426" w:rsidRDefault="00785426" w:rsidP="00785426">
            <w:pPr>
              <w:rPr>
                <w:rFonts w:ascii="Calibri" w:hAnsi="Calibri" w:cs="Calibri"/>
                <w:color w:val="000000"/>
                <w:sz w:val="22"/>
                <w:szCs w:val="22"/>
                <w:lang w:val="nl-BE" w:eastAsia="nl-BE"/>
              </w:rPr>
            </w:pPr>
            <w:proofErr w:type="spellStart"/>
            <w:r w:rsidRPr="00785426">
              <w:rPr>
                <w:rFonts w:ascii="Calibri" w:hAnsi="Calibri" w:cs="Calibri"/>
                <w:color w:val="000000"/>
                <w:sz w:val="22"/>
                <w:szCs w:val="22"/>
                <w:lang w:val="nl-BE" w:eastAsia="nl-BE"/>
              </w:rPr>
              <w:t>W</w:t>
            </w:r>
            <w:r>
              <w:rPr>
                <w:rFonts w:ascii="Calibri" w:hAnsi="Calibri" w:cs="Calibri"/>
                <w:color w:val="000000"/>
                <w:sz w:val="22"/>
                <w:szCs w:val="22"/>
                <w:lang w:val="nl-BE" w:eastAsia="nl-BE"/>
              </w:rPr>
              <w:t>est-vlaanderen</w:t>
            </w:r>
            <w:proofErr w:type="spellEnd"/>
          </w:p>
        </w:tc>
        <w:tc>
          <w:tcPr>
            <w:tcW w:w="954" w:type="dxa"/>
            <w:noWrap/>
            <w:hideMark/>
          </w:tcPr>
          <w:p w:rsidR="00785426" w:rsidRPr="00785426" w:rsidRDefault="00785426" w:rsidP="007854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10</w:t>
            </w:r>
          </w:p>
        </w:tc>
        <w:tc>
          <w:tcPr>
            <w:tcW w:w="955" w:type="dxa"/>
            <w:noWrap/>
            <w:hideMark/>
          </w:tcPr>
          <w:p w:rsidR="00785426" w:rsidRPr="00785426" w:rsidRDefault="00785426" w:rsidP="007854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9</w:t>
            </w:r>
          </w:p>
        </w:tc>
        <w:tc>
          <w:tcPr>
            <w:tcW w:w="954" w:type="dxa"/>
            <w:noWrap/>
            <w:hideMark/>
          </w:tcPr>
          <w:p w:rsidR="00785426" w:rsidRPr="00785426" w:rsidRDefault="00785426" w:rsidP="007854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86</w:t>
            </w:r>
          </w:p>
        </w:tc>
        <w:tc>
          <w:tcPr>
            <w:tcW w:w="955" w:type="dxa"/>
            <w:noWrap/>
            <w:hideMark/>
          </w:tcPr>
          <w:p w:rsidR="00785426" w:rsidRPr="00785426" w:rsidRDefault="00785426" w:rsidP="007854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51</w:t>
            </w:r>
          </w:p>
        </w:tc>
        <w:tc>
          <w:tcPr>
            <w:tcW w:w="955" w:type="dxa"/>
            <w:noWrap/>
            <w:hideMark/>
          </w:tcPr>
          <w:p w:rsidR="00785426" w:rsidRPr="00785426" w:rsidRDefault="00785426" w:rsidP="007854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80</w:t>
            </w:r>
          </w:p>
        </w:tc>
        <w:tc>
          <w:tcPr>
            <w:tcW w:w="924" w:type="dxa"/>
            <w:noWrap/>
            <w:hideMark/>
          </w:tcPr>
          <w:p w:rsidR="00785426" w:rsidRPr="00785426" w:rsidRDefault="00785426" w:rsidP="007854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236</w:t>
            </w:r>
          </w:p>
        </w:tc>
      </w:tr>
      <w:tr w:rsidR="00785426" w:rsidRPr="00785426" w:rsidTr="007854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12" w:type="dxa"/>
            <w:noWrap/>
            <w:hideMark/>
          </w:tcPr>
          <w:p w:rsidR="00785426" w:rsidRPr="00785426" w:rsidRDefault="00785426" w:rsidP="00785426">
            <w:pPr>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Totaal</w:t>
            </w:r>
          </w:p>
        </w:tc>
        <w:tc>
          <w:tcPr>
            <w:tcW w:w="954"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85</w:t>
            </w:r>
          </w:p>
        </w:tc>
        <w:tc>
          <w:tcPr>
            <w:tcW w:w="955"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58</w:t>
            </w:r>
          </w:p>
        </w:tc>
        <w:tc>
          <w:tcPr>
            <w:tcW w:w="954"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206</w:t>
            </w:r>
          </w:p>
        </w:tc>
        <w:tc>
          <w:tcPr>
            <w:tcW w:w="955"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333</w:t>
            </w:r>
          </w:p>
        </w:tc>
        <w:tc>
          <w:tcPr>
            <w:tcW w:w="955"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124</w:t>
            </w:r>
          </w:p>
        </w:tc>
        <w:tc>
          <w:tcPr>
            <w:tcW w:w="924"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805</w:t>
            </w:r>
          </w:p>
        </w:tc>
      </w:tr>
    </w:tbl>
    <w:p w:rsidR="00785426" w:rsidRPr="00770763" w:rsidRDefault="00785426" w:rsidP="00785426">
      <w:pPr>
        <w:pStyle w:val="StandaardSV"/>
        <w:ind w:left="360"/>
        <w:rPr>
          <w:szCs w:val="22"/>
        </w:rPr>
      </w:pPr>
    </w:p>
    <w:tbl>
      <w:tblPr>
        <w:tblStyle w:val="Lichtearcering-accent1"/>
        <w:tblW w:w="7694" w:type="dxa"/>
        <w:jc w:val="center"/>
        <w:tblInd w:w="-727" w:type="dxa"/>
        <w:tblLook w:val="04A0" w:firstRow="1" w:lastRow="0" w:firstColumn="1" w:lastColumn="0" w:noHBand="0" w:noVBand="1"/>
      </w:tblPr>
      <w:tblGrid>
        <w:gridCol w:w="1974"/>
        <w:gridCol w:w="925"/>
        <w:gridCol w:w="884"/>
        <w:gridCol w:w="1103"/>
        <w:gridCol w:w="946"/>
        <w:gridCol w:w="929"/>
        <w:gridCol w:w="933"/>
      </w:tblGrid>
      <w:tr w:rsidR="00785426" w:rsidRPr="00785426" w:rsidTr="0078542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99" w:type="dxa"/>
            <w:gridSpan w:val="2"/>
            <w:noWrap/>
            <w:hideMark/>
          </w:tcPr>
          <w:p w:rsidR="00785426" w:rsidRPr="00785426" w:rsidRDefault="00785426" w:rsidP="00785426">
            <w:pPr>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BROWNFIELDS</w:t>
            </w:r>
          </w:p>
        </w:tc>
        <w:tc>
          <w:tcPr>
            <w:tcW w:w="884" w:type="dxa"/>
            <w:noWrap/>
            <w:hideMark/>
          </w:tcPr>
          <w:p w:rsidR="00785426" w:rsidRPr="00785426" w:rsidRDefault="00785426" w:rsidP="00785426">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
        </w:tc>
        <w:tc>
          <w:tcPr>
            <w:tcW w:w="1103" w:type="dxa"/>
            <w:noWrap/>
            <w:hideMark/>
          </w:tcPr>
          <w:p w:rsidR="00785426" w:rsidRPr="00785426" w:rsidRDefault="00785426" w:rsidP="00785426">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
        </w:tc>
        <w:tc>
          <w:tcPr>
            <w:tcW w:w="946" w:type="dxa"/>
            <w:noWrap/>
            <w:hideMark/>
          </w:tcPr>
          <w:p w:rsidR="00785426" w:rsidRPr="00785426" w:rsidRDefault="00785426" w:rsidP="00785426">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
        </w:tc>
        <w:tc>
          <w:tcPr>
            <w:tcW w:w="929" w:type="dxa"/>
            <w:noWrap/>
            <w:hideMark/>
          </w:tcPr>
          <w:p w:rsidR="00785426" w:rsidRPr="00785426" w:rsidRDefault="00785426" w:rsidP="00785426">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
        </w:tc>
        <w:tc>
          <w:tcPr>
            <w:tcW w:w="933" w:type="dxa"/>
            <w:noWrap/>
            <w:hideMark/>
          </w:tcPr>
          <w:p w:rsidR="00785426" w:rsidRPr="00785426" w:rsidRDefault="00785426" w:rsidP="00785426">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p>
        </w:tc>
      </w:tr>
      <w:tr w:rsidR="00785426" w:rsidRPr="00785426" w:rsidTr="007854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74" w:type="dxa"/>
            <w:noWrap/>
            <w:hideMark/>
          </w:tcPr>
          <w:p w:rsidR="00785426" w:rsidRPr="00785426" w:rsidRDefault="00785426" w:rsidP="00785426">
            <w:pPr>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Provincie/jaar</w:t>
            </w:r>
          </w:p>
        </w:tc>
        <w:tc>
          <w:tcPr>
            <w:tcW w:w="925"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lang w:val="nl-BE" w:eastAsia="nl-BE"/>
              </w:rPr>
            </w:pPr>
            <w:r w:rsidRPr="00785426">
              <w:rPr>
                <w:rFonts w:ascii="Calibri" w:hAnsi="Calibri" w:cs="Calibri"/>
                <w:b/>
                <w:bCs/>
                <w:color w:val="000000"/>
                <w:sz w:val="22"/>
                <w:szCs w:val="22"/>
                <w:lang w:val="nl-BE" w:eastAsia="nl-BE"/>
              </w:rPr>
              <w:t>2009</w:t>
            </w:r>
          </w:p>
        </w:tc>
        <w:tc>
          <w:tcPr>
            <w:tcW w:w="884"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lang w:val="nl-BE" w:eastAsia="nl-BE"/>
              </w:rPr>
            </w:pPr>
            <w:r w:rsidRPr="00785426">
              <w:rPr>
                <w:rFonts w:ascii="Calibri" w:hAnsi="Calibri" w:cs="Calibri"/>
                <w:b/>
                <w:bCs/>
                <w:color w:val="000000"/>
                <w:sz w:val="22"/>
                <w:szCs w:val="22"/>
                <w:lang w:val="nl-BE" w:eastAsia="nl-BE"/>
              </w:rPr>
              <w:t>2010</w:t>
            </w:r>
          </w:p>
        </w:tc>
        <w:tc>
          <w:tcPr>
            <w:tcW w:w="1103"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lang w:val="nl-BE" w:eastAsia="nl-BE"/>
              </w:rPr>
            </w:pPr>
            <w:r w:rsidRPr="00785426">
              <w:rPr>
                <w:rFonts w:ascii="Calibri" w:hAnsi="Calibri" w:cs="Calibri"/>
                <w:b/>
                <w:bCs/>
                <w:color w:val="000000"/>
                <w:sz w:val="22"/>
                <w:szCs w:val="22"/>
                <w:lang w:val="nl-BE" w:eastAsia="nl-BE"/>
              </w:rPr>
              <w:t>2011</w:t>
            </w:r>
          </w:p>
        </w:tc>
        <w:tc>
          <w:tcPr>
            <w:tcW w:w="946"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lang w:val="nl-BE" w:eastAsia="nl-BE"/>
              </w:rPr>
            </w:pPr>
            <w:r w:rsidRPr="00785426">
              <w:rPr>
                <w:rFonts w:ascii="Calibri" w:hAnsi="Calibri" w:cs="Calibri"/>
                <w:b/>
                <w:bCs/>
                <w:color w:val="000000"/>
                <w:sz w:val="22"/>
                <w:szCs w:val="22"/>
                <w:lang w:val="nl-BE" w:eastAsia="nl-BE"/>
              </w:rPr>
              <w:t>2012</w:t>
            </w:r>
          </w:p>
        </w:tc>
        <w:tc>
          <w:tcPr>
            <w:tcW w:w="929"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lang w:val="nl-BE" w:eastAsia="nl-BE"/>
              </w:rPr>
            </w:pPr>
            <w:r w:rsidRPr="00785426">
              <w:rPr>
                <w:rFonts w:ascii="Calibri" w:hAnsi="Calibri" w:cs="Calibri"/>
                <w:b/>
                <w:bCs/>
                <w:color w:val="000000"/>
                <w:sz w:val="22"/>
                <w:szCs w:val="22"/>
                <w:lang w:val="nl-BE" w:eastAsia="nl-BE"/>
              </w:rPr>
              <w:t>2013</w:t>
            </w:r>
          </w:p>
        </w:tc>
        <w:tc>
          <w:tcPr>
            <w:tcW w:w="933"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lang w:val="nl-BE" w:eastAsia="nl-BE"/>
              </w:rPr>
            </w:pPr>
            <w:r w:rsidRPr="00785426">
              <w:rPr>
                <w:rFonts w:ascii="Calibri" w:hAnsi="Calibri" w:cs="Calibri"/>
                <w:b/>
                <w:bCs/>
                <w:color w:val="000000"/>
                <w:sz w:val="22"/>
                <w:szCs w:val="22"/>
                <w:lang w:val="nl-BE" w:eastAsia="nl-BE"/>
              </w:rPr>
              <w:t>Totaal</w:t>
            </w:r>
          </w:p>
        </w:tc>
      </w:tr>
      <w:tr w:rsidR="00785426" w:rsidRPr="00785426" w:rsidTr="00785426">
        <w:trPr>
          <w:trHeight w:val="300"/>
          <w:jc w:val="center"/>
        </w:trPr>
        <w:tc>
          <w:tcPr>
            <w:cnfStyle w:val="001000000000" w:firstRow="0" w:lastRow="0" w:firstColumn="1" w:lastColumn="0" w:oddVBand="0" w:evenVBand="0" w:oddHBand="0" w:evenHBand="0" w:firstRowFirstColumn="0" w:firstRowLastColumn="0" w:lastRowFirstColumn="0" w:lastRowLastColumn="0"/>
            <w:tcW w:w="1974" w:type="dxa"/>
            <w:noWrap/>
            <w:hideMark/>
          </w:tcPr>
          <w:p w:rsidR="00785426" w:rsidRPr="00785426" w:rsidRDefault="00785426" w:rsidP="00785426">
            <w:pPr>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A</w:t>
            </w:r>
            <w:r>
              <w:rPr>
                <w:rFonts w:ascii="Calibri" w:hAnsi="Calibri" w:cs="Calibri"/>
                <w:color w:val="000000"/>
                <w:sz w:val="22"/>
                <w:szCs w:val="22"/>
                <w:lang w:val="nl-BE" w:eastAsia="nl-BE"/>
              </w:rPr>
              <w:t>ntwerpen</w:t>
            </w:r>
          </w:p>
        </w:tc>
        <w:tc>
          <w:tcPr>
            <w:tcW w:w="925" w:type="dxa"/>
            <w:noWrap/>
            <w:hideMark/>
          </w:tcPr>
          <w:p w:rsidR="00785426" w:rsidRPr="00785426" w:rsidRDefault="00785426" w:rsidP="007854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0</w:t>
            </w:r>
          </w:p>
        </w:tc>
        <w:tc>
          <w:tcPr>
            <w:tcW w:w="884" w:type="dxa"/>
            <w:noWrap/>
            <w:hideMark/>
          </w:tcPr>
          <w:p w:rsidR="00785426" w:rsidRPr="00785426" w:rsidRDefault="00785426" w:rsidP="007854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0</w:t>
            </w:r>
          </w:p>
        </w:tc>
        <w:tc>
          <w:tcPr>
            <w:tcW w:w="1103" w:type="dxa"/>
            <w:noWrap/>
            <w:hideMark/>
          </w:tcPr>
          <w:p w:rsidR="00785426" w:rsidRPr="00785426" w:rsidRDefault="00785426" w:rsidP="007854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9</w:t>
            </w:r>
          </w:p>
        </w:tc>
        <w:tc>
          <w:tcPr>
            <w:tcW w:w="946" w:type="dxa"/>
            <w:noWrap/>
            <w:hideMark/>
          </w:tcPr>
          <w:p w:rsidR="00785426" w:rsidRPr="00785426" w:rsidRDefault="00785426" w:rsidP="007854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0</w:t>
            </w:r>
          </w:p>
        </w:tc>
        <w:tc>
          <w:tcPr>
            <w:tcW w:w="929" w:type="dxa"/>
            <w:noWrap/>
            <w:hideMark/>
          </w:tcPr>
          <w:p w:rsidR="00785426" w:rsidRPr="00785426" w:rsidRDefault="00785426" w:rsidP="007854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0</w:t>
            </w:r>
          </w:p>
        </w:tc>
        <w:tc>
          <w:tcPr>
            <w:tcW w:w="933" w:type="dxa"/>
            <w:noWrap/>
            <w:hideMark/>
          </w:tcPr>
          <w:p w:rsidR="00785426" w:rsidRPr="00785426" w:rsidRDefault="00785426" w:rsidP="007854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9</w:t>
            </w:r>
          </w:p>
        </w:tc>
      </w:tr>
      <w:tr w:rsidR="00785426" w:rsidRPr="00785426" w:rsidTr="007854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74" w:type="dxa"/>
            <w:noWrap/>
            <w:hideMark/>
          </w:tcPr>
          <w:p w:rsidR="00785426" w:rsidRPr="00785426" w:rsidRDefault="00785426" w:rsidP="00785426">
            <w:pPr>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L</w:t>
            </w:r>
            <w:r>
              <w:rPr>
                <w:rFonts w:ascii="Calibri" w:hAnsi="Calibri" w:cs="Calibri"/>
                <w:color w:val="000000"/>
                <w:sz w:val="22"/>
                <w:szCs w:val="22"/>
                <w:lang w:val="nl-BE" w:eastAsia="nl-BE"/>
              </w:rPr>
              <w:t>imburg</w:t>
            </w:r>
          </w:p>
        </w:tc>
        <w:tc>
          <w:tcPr>
            <w:tcW w:w="925"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0</w:t>
            </w:r>
          </w:p>
        </w:tc>
        <w:tc>
          <w:tcPr>
            <w:tcW w:w="884"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0</w:t>
            </w:r>
          </w:p>
        </w:tc>
        <w:tc>
          <w:tcPr>
            <w:tcW w:w="1103"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17</w:t>
            </w:r>
          </w:p>
        </w:tc>
        <w:tc>
          <w:tcPr>
            <w:tcW w:w="946"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7</w:t>
            </w:r>
          </w:p>
        </w:tc>
        <w:tc>
          <w:tcPr>
            <w:tcW w:w="929"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0</w:t>
            </w:r>
          </w:p>
        </w:tc>
        <w:tc>
          <w:tcPr>
            <w:tcW w:w="933"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24</w:t>
            </w:r>
          </w:p>
        </w:tc>
      </w:tr>
      <w:tr w:rsidR="00785426" w:rsidRPr="00785426" w:rsidTr="00785426">
        <w:trPr>
          <w:trHeight w:val="300"/>
          <w:jc w:val="center"/>
        </w:trPr>
        <w:tc>
          <w:tcPr>
            <w:cnfStyle w:val="001000000000" w:firstRow="0" w:lastRow="0" w:firstColumn="1" w:lastColumn="0" w:oddVBand="0" w:evenVBand="0" w:oddHBand="0" w:evenHBand="0" w:firstRowFirstColumn="0" w:firstRowLastColumn="0" w:lastRowFirstColumn="0" w:lastRowLastColumn="0"/>
            <w:tcW w:w="1974" w:type="dxa"/>
            <w:noWrap/>
            <w:hideMark/>
          </w:tcPr>
          <w:p w:rsidR="00785426" w:rsidRPr="00785426" w:rsidRDefault="00785426" w:rsidP="00785426">
            <w:pPr>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O</w:t>
            </w:r>
            <w:r>
              <w:rPr>
                <w:rFonts w:ascii="Calibri" w:hAnsi="Calibri" w:cs="Calibri"/>
                <w:color w:val="000000"/>
                <w:sz w:val="22"/>
                <w:szCs w:val="22"/>
                <w:lang w:val="nl-BE" w:eastAsia="nl-BE"/>
              </w:rPr>
              <w:t>ost-Vlaanderen</w:t>
            </w:r>
          </w:p>
        </w:tc>
        <w:tc>
          <w:tcPr>
            <w:tcW w:w="925" w:type="dxa"/>
            <w:noWrap/>
            <w:hideMark/>
          </w:tcPr>
          <w:p w:rsidR="00785426" w:rsidRPr="00785426" w:rsidRDefault="00785426" w:rsidP="007854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0</w:t>
            </w:r>
          </w:p>
        </w:tc>
        <w:tc>
          <w:tcPr>
            <w:tcW w:w="884" w:type="dxa"/>
            <w:noWrap/>
            <w:hideMark/>
          </w:tcPr>
          <w:p w:rsidR="00785426" w:rsidRPr="00785426" w:rsidRDefault="00785426" w:rsidP="007854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0</w:t>
            </w:r>
          </w:p>
        </w:tc>
        <w:tc>
          <w:tcPr>
            <w:tcW w:w="1103" w:type="dxa"/>
            <w:noWrap/>
            <w:hideMark/>
          </w:tcPr>
          <w:p w:rsidR="00785426" w:rsidRPr="00785426" w:rsidRDefault="00785426" w:rsidP="007854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0</w:t>
            </w:r>
          </w:p>
        </w:tc>
        <w:tc>
          <w:tcPr>
            <w:tcW w:w="946" w:type="dxa"/>
            <w:noWrap/>
            <w:hideMark/>
          </w:tcPr>
          <w:p w:rsidR="00785426" w:rsidRPr="00785426" w:rsidRDefault="00785426" w:rsidP="007854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24</w:t>
            </w:r>
          </w:p>
        </w:tc>
        <w:tc>
          <w:tcPr>
            <w:tcW w:w="929" w:type="dxa"/>
            <w:noWrap/>
            <w:hideMark/>
          </w:tcPr>
          <w:p w:rsidR="00785426" w:rsidRPr="00785426" w:rsidRDefault="00785426" w:rsidP="007854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0</w:t>
            </w:r>
          </w:p>
        </w:tc>
        <w:tc>
          <w:tcPr>
            <w:tcW w:w="933" w:type="dxa"/>
            <w:noWrap/>
            <w:hideMark/>
          </w:tcPr>
          <w:p w:rsidR="00785426" w:rsidRPr="00785426" w:rsidRDefault="00785426" w:rsidP="007854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24</w:t>
            </w:r>
          </w:p>
        </w:tc>
      </w:tr>
      <w:tr w:rsidR="00785426" w:rsidRPr="00785426" w:rsidTr="007854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74" w:type="dxa"/>
            <w:noWrap/>
            <w:hideMark/>
          </w:tcPr>
          <w:p w:rsidR="00785426" w:rsidRPr="00785426" w:rsidRDefault="00785426" w:rsidP="00785426">
            <w:pPr>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V</w:t>
            </w:r>
            <w:r>
              <w:rPr>
                <w:rFonts w:ascii="Calibri" w:hAnsi="Calibri" w:cs="Calibri"/>
                <w:color w:val="000000"/>
                <w:sz w:val="22"/>
                <w:szCs w:val="22"/>
                <w:lang w:val="nl-BE" w:eastAsia="nl-BE"/>
              </w:rPr>
              <w:t>laams-Brabant</w:t>
            </w:r>
          </w:p>
        </w:tc>
        <w:tc>
          <w:tcPr>
            <w:tcW w:w="925"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0</w:t>
            </w:r>
          </w:p>
        </w:tc>
        <w:tc>
          <w:tcPr>
            <w:tcW w:w="884"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0</w:t>
            </w:r>
          </w:p>
        </w:tc>
        <w:tc>
          <w:tcPr>
            <w:tcW w:w="1103"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0</w:t>
            </w:r>
          </w:p>
        </w:tc>
        <w:tc>
          <w:tcPr>
            <w:tcW w:w="946"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0</w:t>
            </w:r>
          </w:p>
        </w:tc>
        <w:tc>
          <w:tcPr>
            <w:tcW w:w="929"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15</w:t>
            </w:r>
          </w:p>
        </w:tc>
        <w:tc>
          <w:tcPr>
            <w:tcW w:w="933"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15</w:t>
            </w:r>
          </w:p>
        </w:tc>
      </w:tr>
      <w:tr w:rsidR="00785426" w:rsidRPr="00785426" w:rsidTr="00785426">
        <w:trPr>
          <w:trHeight w:val="300"/>
          <w:jc w:val="center"/>
        </w:trPr>
        <w:tc>
          <w:tcPr>
            <w:cnfStyle w:val="001000000000" w:firstRow="0" w:lastRow="0" w:firstColumn="1" w:lastColumn="0" w:oddVBand="0" w:evenVBand="0" w:oddHBand="0" w:evenHBand="0" w:firstRowFirstColumn="0" w:firstRowLastColumn="0" w:lastRowFirstColumn="0" w:lastRowLastColumn="0"/>
            <w:tcW w:w="1974" w:type="dxa"/>
            <w:noWrap/>
            <w:hideMark/>
          </w:tcPr>
          <w:p w:rsidR="00785426" w:rsidRPr="00785426" w:rsidRDefault="00785426" w:rsidP="00785426">
            <w:pPr>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W</w:t>
            </w:r>
            <w:r>
              <w:rPr>
                <w:rFonts w:ascii="Calibri" w:hAnsi="Calibri" w:cs="Calibri"/>
                <w:color w:val="000000"/>
                <w:sz w:val="22"/>
                <w:szCs w:val="22"/>
                <w:lang w:val="nl-BE" w:eastAsia="nl-BE"/>
              </w:rPr>
              <w:t>est-Vlaanderen</w:t>
            </w:r>
          </w:p>
        </w:tc>
        <w:tc>
          <w:tcPr>
            <w:tcW w:w="925" w:type="dxa"/>
            <w:noWrap/>
            <w:hideMark/>
          </w:tcPr>
          <w:p w:rsidR="00785426" w:rsidRPr="00785426" w:rsidRDefault="00785426" w:rsidP="007854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0</w:t>
            </w:r>
          </w:p>
        </w:tc>
        <w:tc>
          <w:tcPr>
            <w:tcW w:w="884" w:type="dxa"/>
            <w:noWrap/>
            <w:hideMark/>
          </w:tcPr>
          <w:p w:rsidR="00785426" w:rsidRPr="00785426" w:rsidRDefault="00785426" w:rsidP="007854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0</w:t>
            </w:r>
          </w:p>
        </w:tc>
        <w:tc>
          <w:tcPr>
            <w:tcW w:w="1103" w:type="dxa"/>
            <w:noWrap/>
            <w:hideMark/>
          </w:tcPr>
          <w:p w:rsidR="00785426" w:rsidRPr="00785426" w:rsidRDefault="00785426" w:rsidP="007854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0</w:t>
            </w:r>
          </w:p>
        </w:tc>
        <w:tc>
          <w:tcPr>
            <w:tcW w:w="946" w:type="dxa"/>
            <w:noWrap/>
            <w:hideMark/>
          </w:tcPr>
          <w:p w:rsidR="00785426" w:rsidRPr="00785426" w:rsidRDefault="00785426" w:rsidP="007854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0</w:t>
            </w:r>
          </w:p>
        </w:tc>
        <w:tc>
          <w:tcPr>
            <w:tcW w:w="929" w:type="dxa"/>
            <w:noWrap/>
            <w:hideMark/>
          </w:tcPr>
          <w:p w:rsidR="00785426" w:rsidRPr="00785426" w:rsidRDefault="00785426" w:rsidP="007854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27</w:t>
            </w:r>
          </w:p>
        </w:tc>
        <w:tc>
          <w:tcPr>
            <w:tcW w:w="933" w:type="dxa"/>
            <w:noWrap/>
            <w:hideMark/>
          </w:tcPr>
          <w:p w:rsidR="00785426" w:rsidRPr="00785426" w:rsidRDefault="00785426" w:rsidP="007854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27</w:t>
            </w:r>
          </w:p>
        </w:tc>
      </w:tr>
      <w:tr w:rsidR="00785426" w:rsidRPr="00785426" w:rsidTr="007854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74" w:type="dxa"/>
            <w:noWrap/>
            <w:hideMark/>
          </w:tcPr>
          <w:p w:rsidR="00785426" w:rsidRPr="00785426" w:rsidRDefault="00785426" w:rsidP="00785426">
            <w:pPr>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Totaal</w:t>
            </w:r>
          </w:p>
        </w:tc>
        <w:tc>
          <w:tcPr>
            <w:tcW w:w="925"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0</w:t>
            </w:r>
          </w:p>
        </w:tc>
        <w:tc>
          <w:tcPr>
            <w:tcW w:w="884"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0</w:t>
            </w:r>
          </w:p>
        </w:tc>
        <w:tc>
          <w:tcPr>
            <w:tcW w:w="1103"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26</w:t>
            </w:r>
          </w:p>
        </w:tc>
        <w:tc>
          <w:tcPr>
            <w:tcW w:w="946"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31</w:t>
            </w:r>
          </w:p>
        </w:tc>
        <w:tc>
          <w:tcPr>
            <w:tcW w:w="929"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42</w:t>
            </w:r>
          </w:p>
        </w:tc>
        <w:tc>
          <w:tcPr>
            <w:tcW w:w="933" w:type="dxa"/>
            <w:noWrap/>
            <w:hideMark/>
          </w:tcPr>
          <w:p w:rsidR="00785426" w:rsidRPr="00785426" w:rsidRDefault="00785426" w:rsidP="007854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nl-BE" w:eastAsia="nl-BE"/>
              </w:rPr>
            </w:pPr>
            <w:r w:rsidRPr="00785426">
              <w:rPr>
                <w:rFonts w:ascii="Calibri" w:hAnsi="Calibri" w:cs="Calibri"/>
                <w:color w:val="000000"/>
                <w:sz w:val="22"/>
                <w:szCs w:val="22"/>
                <w:lang w:val="nl-BE" w:eastAsia="nl-BE"/>
              </w:rPr>
              <w:t>99</w:t>
            </w:r>
          </w:p>
        </w:tc>
      </w:tr>
    </w:tbl>
    <w:p w:rsidR="004D3C01" w:rsidRDefault="004D3C01" w:rsidP="004D3C01">
      <w:pPr>
        <w:pStyle w:val="StandaardSV"/>
        <w:rPr>
          <w:szCs w:val="22"/>
        </w:rPr>
      </w:pPr>
    </w:p>
    <w:p w:rsidR="00785426" w:rsidRPr="00770763" w:rsidRDefault="00785426" w:rsidP="000B799C">
      <w:pPr>
        <w:pStyle w:val="StandaardSV"/>
        <w:rPr>
          <w:szCs w:val="22"/>
        </w:rPr>
      </w:pPr>
    </w:p>
    <w:p w:rsidR="00BA298C" w:rsidRPr="00453BF6" w:rsidRDefault="00BA298C" w:rsidP="00453BF6">
      <w:pPr>
        <w:pStyle w:val="StandaardSV"/>
        <w:numPr>
          <w:ilvl w:val="0"/>
          <w:numId w:val="12"/>
        </w:numPr>
        <w:rPr>
          <w:szCs w:val="22"/>
        </w:rPr>
      </w:pPr>
      <w:r w:rsidRPr="00453BF6">
        <w:rPr>
          <w:szCs w:val="22"/>
        </w:rPr>
        <w:t xml:space="preserve">Het geplande overleg van september werd uitgesteld naar december 2013. Tijdens dit overleg werd de samengestelde dataset voorgesteld aan vertegenwoordigers van provinciale ontwikkelingsmaatschappijen, OVAM, departement Ruimte Vlaanderen, Agentschap Ondernemen en leden van de </w:t>
      </w:r>
      <w:proofErr w:type="spellStart"/>
      <w:r w:rsidRPr="00453BF6">
        <w:rPr>
          <w:szCs w:val="22"/>
        </w:rPr>
        <w:t>Brownfieldcel</w:t>
      </w:r>
      <w:proofErr w:type="spellEnd"/>
      <w:r w:rsidRPr="00453BF6">
        <w:rPr>
          <w:szCs w:val="22"/>
        </w:rPr>
        <w:t xml:space="preserve">. Op basis van de geleverde feedback werd geconcludeerd dat de dataset nog niet voldoende was uitgekristalliseerd </w:t>
      </w:r>
      <w:r w:rsidR="00C60EB8">
        <w:rPr>
          <w:szCs w:val="22"/>
        </w:rPr>
        <w:t xml:space="preserve">om als basis te dienen voor de </w:t>
      </w:r>
      <w:proofErr w:type="spellStart"/>
      <w:r w:rsidR="00C60EB8">
        <w:rPr>
          <w:szCs w:val="22"/>
        </w:rPr>
        <w:t>B</w:t>
      </w:r>
      <w:r w:rsidRPr="00453BF6">
        <w:rPr>
          <w:szCs w:val="22"/>
        </w:rPr>
        <w:t>rownfieldinventaris</w:t>
      </w:r>
      <w:proofErr w:type="spellEnd"/>
      <w:r w:rsidRPr="00453BF6">
        <w:rPr>
          <w:szCs w:val="22"/>
        </w:rPr>
        <w:t>. Bijgevolg bleek het nog te vroeg om het proefproject met de 5 proefsteden en –gemeenten op te starten. Op dit moment werkt het Agentschap Ondernemen, in samenspraak met de andere partners, verder aan de aanpassing van de dataset. Hierbij is het de bedoeling dat deze gegevens opnieuw ter evaluatie worden voorgelegd op een overleg met de verschillende partners</w:t>
      </w:r>
      <w:r w:rsidR="004D3C01" w:rsidRPr="00453BF6">
        <w:rPr>
          <w:szCs w:val="22"/>
        </w:rPr>
        <w:t>.</w:t>
      </w:r>
      <w:r w:rsidR="000D74F6" w:rsidRPr="00453BF6">
        <w:rPr>
          <w:szCs w:val="22"/>
        </w:rPr>
        <w:t xml:space="preserve"> </w:t>
      </w:r>
    </w:p>
    <w:p w:rsidR="00404B45" w:rsidRPr="00770763" w:rsidRDefault="00404B45" w:rsidP="004D3C01">
      <w:pPr>
        <w:pStyle w:val="StandaardSV"/>
        <w:rPr>
          <w:szCs w:val="22"/>
        </w:rPr>
      </w:pPr>
    </w:p>
    <w:p w:rsidR="00BA298C" w:rsidRPr="00453BF6" w:rsidRDefault="0053327B" w:rsidP="00453BF6">
      <w:pPr>
        <w:pStyle w:val="StandaardSV"/>
        <w:numPr>
          <w:ilvl w:val="0"/>
          <w:numId w:val="12"/>
        </w:numPr>
        <w:rPr>
          <w:szCs w:val="22"/>
        </w:rPr>
      </w:pPr>
      <w:r w:rsidRPr="00453BF6">
        <w:rPr>
          <w:szCs w:val="22"/>
        </w:rPr>
        <w:t xml:space="preserve">Er werden nog geen </w:t>
      </w:r>
      <w:r w:rsidR="004D3C01" w:rsidRPr="00453BF6">
        <w:rPr>
          <w:szCs w:val="22"/>
        </w:rPr>
        <w:t>intentieverklaringen</w:t>
      </w:r>
      <w:r w:rsidRPr="00453BF6">
        <w:rPr>
          <w:szCs w:val="22"/>
        </w:rPr>
        <w:t xml:space="preserve"> </w:t>
      </w:r>
      <w:r w:rsidR="004D3C01" w:rsidRPr="00453BF6">
        <w:rPr>
          <w:szCs w:val="22"/>
        </w:rPr>
        <w:t>voorgelegd aan eigenaars van onbenutte percelen</w:t>
      </w:r>
      <w:r w:rsidRPr="00453BF6">
        <w:rPr>
          <w:szCs w:val="22"/>
        </w:rPr>
        <w:t xml:space="preserve">. </w:t>
      </w:r>
    </w:p>
    <w:p w:rsidR="00404B45" w:rsidRDefault="00404B45" w:rsidP="000D74F6">
      <w:pPr>
        <w:pStyle w:val="Lijstalinea"/>
        <w:rPr>
          <w:szCs w:val="22"/>
        </w:rPr>
      </w:pPr>
    </w:p>
    <w:p w:rsidR="000D74F6" w:rsidRDefault="000D74F6" w:rsidP="000D74F6">
      <w:pPr>
        <w:pStyle w:val="StandaardSV"/>
        <w:numPr>
          <w:ilvl w:val="0"/>
          <w:numId w:val="12"/>
        </w:numPr>
        <w:rPr>
          <w:szCs w:val="22"/>
        </w:rPr>
      </w:pPr>
      <w:r w:rsidRPr="000D74F6">
        <w:rPr>
          <w:szCs w:val="22"/>
        </w:rPr>
        <w:t>Om als subsidiërende overheid zelf niet oorzaak te zijn van een langere doorlooptijd bij de realisatie werd in het nieuwe subsidiebesluit voor de (her)aanleg van bedrijventerreinen voorzien dat, in vergelijking met de vorige besluiten waarbij de subsidie werd toegekend in 2 stappen, eerst principiee</w:t>
      </w:r>
      <w:bookmarkStart w:id="0" w:name="_GoBack"/>
      <w:bookmarkEnd w:id="0"/>
      <w:r w:rsidRPr="000D74F6">
        <w:rPr>
          <w:szCs w:val="22"/>
        </w:rPr>
        <w:t xml:space="preserve">l op basis van een raming en daarna een definitieve subsidie op basis van de gekozen offerte, nu de procedure ingekort wordt tot 1 subsidietoekenning op basis van de raming. Hierdoor kan de ontwikkelaar na de aanbestedingsprocedure onmiddellijk de werken gunnen. </w:t>
      </w:r>
    </w:p>
    <w:p w:rsidR="000D74F6" w:rsidRDefault="000D74F6" w:rsidP="000D74F6">
      <w:pPr>
        <w:pStyle w:val="Lijstalinea"/>
        <w:rPr>
          <w:szCs w:val="22"/>
        </w:rPr>
      </w:pPr>
    </w:p>
    <w:p w:rsidR="000D74F6" w:rsidRPr="000D74F6" w:rsidRDefault="000D74F6" w:rsidP="000D74F6">
      <w:pPr>
        <w:pStyle w:val="StandaardSV"/>
        <w:ind w:left="360"/>
        <w:rPr>
          <w:szCs w:val="22"/>
        </w:rPr>
      </w:pPr>
      <w:r w:rsidRPr="000D74F6">
        <w:rPr>
          <w:szCs w:val="22"/>
        </w:rPr>
        <w:t>Op vandaag bestaat er geen systematische informatie over de doorlooptijd. In het GIS-bedrijventerreinen worden wel twee extra lagen voorzien, met name de laag terreinen in planning en de laag terreinen in ontwikkeling die moeten toelaten de doorlooptijd van planning en realis</w:t>
      </w:r>
      <w:r>
        <w:rPr>
          <w:szCs w:val="22"/>
        </w:rPr>
        <w:t>atie te meten en te monitoren. De eerste resultaten hiervan zullen pas binnen</w:t>
      </w:r>
      <w:r w:rsidR="00693A70">
        <w:rPr>
          <w:szCs w:val="22"/>
        </w:rPr>
        <w:t xml:space="preserve"> en</w:t>
      </w:r>
      <w:r w:rsidR="00404B45">
        <w:rPr>
          <w:szCs w:val="22"/>
        </w:rPr>
        <w:t>kele jaren beschikbaar zijn aan</w:t>
      </w:r>
      <w:r w:rsidR="00693A70">
        <w:rPr>
          <w:szCs w:val="22"/>
        </w:rPr>
        <w:t>gezien de ontwikkeling van bedrijventerreinen verschillende jaren duurt.</w:t>
      </w:r>
    </w:p>
    <w:p w:rsidR="004D3C01" w:rsidRPr="00770763" w:rsidRDefault="004D3C01" w:rsidP="004D3C01">
      <w:pPr>
        <w:pStyle w:val="StandaardSV"/>
        <w:rPr>
          <w:szCs w:val="22"/>
        </w:rPr>
      </w:pPr>
    </w:p>
    <w:p w:rsidR="00871E50" w:rsidRDefault="00871E50" w:rsidP="004D3C01"/>
    <w:sectPr w:rsidR="00871E50" w:rsidSect="000B799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177" w:rsidRDefault="00644177" w:rsidP="00D24E02">
      <w:r>
        <w:separator/>
      </w:r>
    </w:p>
  </w:endnote>
  <w:endnote w:type="continuationSeparator" w:id="0">
    <w:p w:rsidR="00644177" w:rsidRDefault="00644177" w:rsidP="00D2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177" w:rsidRDefault="00644177" w:rsidP="00D24E02">
      <w:r>
        <w:separator/>
      </w:r>
    </w:p>
  </w:footnote>
  <w:footnote w:type="continuationSeparator" w:id="0">
    <w:p w:rsidR="00644177" w:rsidRDefault="00644177" w:rsidP="00D24E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2EAE"/>
    <w:multiLevelType w:val="hybridMultilevel"/>
    <w:tmpl w:val="0D721254"/>
    <w:lvl w:ilvl="0" w:tplc="B78C00F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3927842"/>
    <w:multiLevelType w:val="hybridMultilevel"/>
    <w:tmpl w:val="8996E970"/>
    <w:lvl w:ilvl="0" w:tplc="B78C00F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4AB7177"/>
    <w:multiLevelType w:val="hybridMultilevel"/>
    <w:tmpl w:val="06649A26"/>
    <w:lvl w:ilvl="0" w:tplc="B78C00F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6140D90"/>
    <w:multiLevelType w:val="hybridMultilevel"/>
    <w:tmpl w:val="CB60D9A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2CAF7B1B"/>
    <w:multiLevelType w:val="hybridMultilevel"/>
    <w:tmpl w:val="EC5404BA"/>
    <w:lvl w:ilvl="0" w:tplc="80605270">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47D445C7"/>
    <w:multiLevelType w:val="hybridMultilevel"/>
    <w:tmpl w:val="2C368812"/>
    <w:lvl w:ilvl="0" w:tplc="B78C00F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7DB6B7F"/>
    <w:multiLevelType w:val="hybridMultilevel"/>
    <w:tmpl w:val="8990F6A8"/>
    <w:lvl w:ilvl="0" w:tplc="B78C00F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BAC5D24"/>
    <w:multiLevelType w:val="hybridMultilevel"/>
    <w:tmpl w:val="F782FD86"/>
    <w:lvl w:ilvl="0" w:tplc="B78C00F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E4C030D"/>
    <w:multiLevelType w:val="hybridMultilevel"/>
    <w:tmpl w:val="72AA6622"/>
    <w:lvl w:ilvl="0" w:tplc="B78C00F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6F36AF3"/>
    <w:multiLevelType w:val="hybridMultilevel"/>
    <w:tmpl w:val="5BD2F580"/>
    <w:lvl w:ilvl="0" w:tplc="B78C00F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62040E99"/>
    <w:multiLevelType w:val="hybridMultilevel"/>
    <w:tmpl w:val="813E89EC"/>
    <w:lvl w:ilvl="0" w:tplc="B78C00F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BFA1B71"/>
    <w:multiLevelType w:val="hybridMultilevel"/>
    <w:tmpl w:val="487C28D8"/>
    <w:lvl w:ilvl="0" w:tplc="B78C00F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2"/>
  </w:num>
  <w:num w:numId="5">
    <w:abstractNumId w:val="1"/>
  </w:num>
  <w:num w:numId="6">
    <w:abstractNumId w:val="9"/>
  </w:num>
  <w:num w:numId="7">
    <w:abstractNumId w:val="10"/>
  </w:num>
  <w:num w:numId="8">
    <w:abstractNumId w:val="5"/>
  </w:num>
  <w:num w:numId="9">
    <w:abstractNumId w:val="6"/>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C01"/>
    <w:rsid w:val="00002335"/>
    <w:rsid w:val="00011FEA"/>
    <w:rsid w:val="00014302"/>
    <w:rsid w:val="00042F2D"/>
    <w:rsid w:val="000646C2"/>
    <w:rsid w:val="000810BA"/>
    <w:rsid w:val="000A151E"/>
    <w:rsid w:val="000A37FE"/>
    <w:rsid w:val="000B799C"/>
    <w:rsid w:val="000D017A"/>
    <w:rsid w:val="000D63C2"/>
    <w:rsid w:val="000D74F6"/>
    <w:rsid w:val="00137435"/>
    <w:rsid w:val="001616F0"/>
    <w:rsid w:val="001A0E86"/>
    <w:rsid w:val="001B6107"/>
    <w:rsid w:val="00226AA4"/>
    <w:rsid w:val="00227455"/>
    <w:rsid w:val="002B7F14"/>
    <w:rsid w:val="002D1BC0"/>
    <w:rsid w:val="00361885"/>
    <w:rsid w:val="003A3C5B"/>
    <w:rsid w:val="00404B45"/>
    <w:rsid w:val="00421D35"/>
    <w:rsid w:val="00451D08"/>
    <w:rsid w:val="00453BF6"/>
    <w:rsid w:val="004C6A85"/>
    <w:rsid w:val="004D3C01"/>
    <w:rsid w:val="0052427B"/>
    <w:rsid w:val="00527321"/>
    <w:rsid w:val="00527EF5"/>
    <w:rsid w:val="005312EC"/>
    <w:rsid w:val="0053327B"/>
    <w:rsid w:val="00570AA4"/>
    <w:rsid w:val="0058483D"/>
    <w:rsid w:val="0060168D"/>
    <w:rsid w:val="006320EE"/>
    <w:rsid w:val="00644177"/>
    <w:rsid w:val="00693A70"/>
    <w:rsid w:val="006B6DDC"/>
    <w:rsid w:val="007110BC"/>
    <w:rsid w:val="007518B9"/>
    <w:rsid w:val="0077080C"/>
    <w:rsid w:val="00785426"/>
    <w:rsid w:val="00797CFC"/>
    <w:rsid w:val="007E6DD9"/>
    <w:rsid w:val="007F0AAB"/>
    <w:rsid w:val="00804B43"/>
    <w:rsid w:val="00864E1B"/>
    <w:rsid w:val="00871E50"/>
    <w:rsid w:val="0089179D"/>
    <w:rsid w:val="008B288B"/>
    <w:rsid w:val="008C6DC2"/>
    <w:rsid w:val="008E4BB2"/>
    <w:rsid w:val="008E6689"/>
    <w:rsid w:val="00913B38"/>
    <w:rsid w:val="00932F06"/>
    <w:rsid w:val="00992C8B"/>
    <w:rsid w:val="009E356D"/>
    <w:rsid w:val="009E764D"/>
    <w:rsid w:val="00A451EC"/>
    <w:rsid w:val="00AC3E0F"/>
    <w:rsid w:val="00AF077B"/>
    <w:rsid w:val="00B3301E"/>
    <w:rsid w:val="00B51018"/>
    <w:rsid w:val="00B74598"/>
    <w:rsid w:val="00B8553C"/>
    <w:rsid w:val="00B93EC4"/>
    <w:rsid w:val="00BA298C"/>
    <w:rsid w:val="00BA3648"/>
    <w:rsid w:val="00BD19C7"/>
    <w:rsid w:val="00BE7C12"/>
    <w:rsid w:val="00C13799"/>
    <w:rsid w:val="00C15E29"/>
    <w:rsid w:val="00C44CFB"/>
    <w:rsid w:val="00C60EB8"/>
    <w:rsid w:val="00C61D31"/>
    <w:rsid w:val="00D24E02"/>
    <w:rsid w:val="00DB5FB1"/>
    <w:rsid w:val="00E76CCB"/>
    <w:rsid w:val="00EB561B"/>
    <w:rsid w:val="00EC2805"/>
    <w:rsid w:val="00EF4073"/>
    <w:rsid w:val="00F156B0"/>
    <w:rsid w:val="00F47DB0"/>
    <w:rsid w:val="00F671A9"/>
    <w:rsid w:val="00F74250"/>
    <w:rsid w:val="00F865EF"/>
    <w:rsid w:val="00F90DF3"/>
    <w:rsid w:val="00FA37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3C01"/>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4D3C01"/>
    <w:pPr>
      <w:jc w:val="both"/>
    </w:pPr>
    <w:rPr>
      <w:b/>
      <w:smallCaps/>
      <w:sz w:val="22"/>
    </w:rPr>
  </w:style>
  <w:style w:type="paragraph" w:customStyle="1" w:styleId="StandaardSV">
    <w:name w:val="Standaard SV"/>
    <w:basedOn w:val="Standaard"/>
    <w:rsid w:val="004D3C01"/>
    <w:pPr>
      <w:jc w:val="both"/>
    </w:pPr>
    <w:rPr>
      <w:sz w:val="22"/>
    </w:rPr>
  </w:style>
  <w:style w:type="table" w:styleId="Lichtearcering-accent1">
    <w:name w:val="Light Shading Accent 1"/>
    <w:basedOn w:val="Standaardtabel"/>
    <w:uiPriority w:val="60"/>
    <w:rsid w:val="000A37F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raster">
    <w:name w:val="Table Grid"/>
    <w:basedOn w:val="Standaardtabel"/>
    <w:uiPriority w:val="59"/>
    <w:rsid w:val="00421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0D63C2"/>
    <w:pPr>
      <w:ind w:left="720"/>
      <w:contextualSpacing/>
    </w:pPr>
  </w:style>
  <w:style w:type="table" w:styleId="Lichtearcering">
    <w:name w:val="Light Shading"/>
    <w:basedOn w:val="Standaardtabel"/>
    <w:uiPriority w:val="60"/>
    <w:rsid w:val="007E6D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ntekst">
    <w:name w:val="Balloon Text"/>
    <w:basedOn w:val="Standaard"/>
    <w:link w:val="BallontekstChar"/>
    <w:uiPriority w:val="99"/>
    <w:semiHidden/>
    <w:unhideWhenUsed/>
    <w:rsid w:val="00C13799"/>
    <w:rPr>
      <w:rFonts w:ascii="Tahoma" w:hAnsi="Tahoma" w:cs="Tahoma"/>
      <w:sz w:val="16"/>
      <w:szCs w:val="16"/>
    </w:rPr>
  </w:style>
  <w:style w:type="character" w:customStyle="1" w:styleId="BallontekstChar">
    <w:name w:val="Ballontekst Char"/>
    <w:basedOn w:val="Standaardalinea-lettertype"/>
    <w:link w:val="Ballontekst"/>
    <w:uiPriority w:val="99"/>
    <w:semiHidden/>
    <w:rsid w:val="00C13799"/>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D24E02"/>
    <w:pPr>
      <w:tabs>
        <w:tab w:val="center" w:pos="4536"/>
        <w:tab w:val="right" w:pos="9072"/>
      </w:tabs>
    </w:pPr>
  </w:style>
  <w:style w:type="character" w:customStyle="1" w:styleId="KoptekstChar">
    <w:name w:val="Koptekst Char"/>
    <w:basedOn w:val="Standaardalinea-lettertype"/>
    <w:link w:val="Koptekst"/>
    <w:uiPriority w:val="99"/>
    <w:rsid w:val="00D24E02"/>
    <w:rPr>
      <w:rFonts w:ascii="Times New Roman" w:eastAsia="Times New Roman" w:hAnsi="Times New Roman" w:cs="Times New Roman"/>
      <w:sz w:val="24"/>
      <w:szCs w:val="20"/>
      <w:lang w:val="nl-NL" w:eastAsia="nl-NL"/>
    </w:rPr>
  </w:style>
  <w:style w:type="paragraph" w:styleId="Voettekst">
    <w:name w:val="footer"/>
    <w:basedOn w:val="Standaard"/>
    <w:link w:val="VoettekstChar"/>
    <w:uiPriority w:val="99"/>
    <w:unhideWhenUsed/>
    <w:rsid w:val="00D24E02"/>
    <w:pPr>
      <w:tabs>
        <w:tab w:val="center" w:pos="4536"/>
        <w:tab w:val="right" w:pos="9072"/>
      </w:tabs>
    </w:pPr>
  </w:style>
  <w:style w:type="character" w:customStyle="1" w:styleId="VoettekstChar">
    <w:name w:val="Voettekst Char"/>
    <w:basedOn w:val="Standaardalinea-lettertype"/>
    <w:link w:val="Voettekst"/>
    <w:uiPriority w:val="99"/>
    <w:rsid w:val="00D24E02"/>
    <w:rPr>
      <w:rFonts w:ascii="Times New Roman" w:eastAsia="Times New Roman" w:hAnsi="Times New Roman" w:cs="Times New Roman"/>
      <w:sz w:val="24"/>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3C01"/>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4D3C01"/>
    <w:pPr>
      <w:jc w:val="both"/>
    </w:pPr>
    <w:rPr>
      <w:b/>
      <w:smallCaps/>
      <w:sz w:val="22"/>
    </w:rPr>
  </w:style>
  <w:style w:type="paragraph" w:customStyle="1" w:styleId="StandaardSV">
    <w:name w:val="Standaard SV"/>
    <w:basedOn w:val="Standaard"/>
    <w:rsid w:val="004D3C01"/>
    <w:pPr>
      <w:jc w:val="both"/>
    </w:pPr>
    <w:rPr>
      <w:sz w:val="22"/>
    </w:rPr>
  </w:style>
  <w:style w:type="table" w:styleId="Lichtearcering-accent1">
    <w:name w:val="Light Shading Accent 1"/>
    <w:basedOn w:val="Standaardtabel"/>
    <w:uiPriority w:val="60"/>
    <w:rsid w:val="000A37F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raster">
    <w:name w:val="Table Grid"/>
    <w:basedOn w:val="Standaardtabel"/>
    <w:uiPriority w:val="59"/>
    <w:rsid w:val="00421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0D63C2"/>
    <w:pPr>
      <w:ind w:left="720"/>
      <w:contextualSpacing/>
    </w:pPr>
  </w:style>
  <w:style w:type="table" w:styleId="Lichtearcering">
    <w:name w:val="Light Shading"/>
    <w:basedOn w:val="Standaardtabel"/>
    <w:uiPriority w:val="60"/>
    <w:rsid w:val="007E6D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ntekst">
    <w:name w:val="Balloon Text"/>
    <w:basedOn w:val="Standaard"/>
    <w:link w:val="BallontekstChar"/>
    <w:uiPriority w:val="99"/>
    <w:semiHidden/>
    <w:unhideWhenUsed/>
    <w:rsid w:val="00C13799"/>
    <w:rPr>
      <w:rFonts w:ascii="Tahoma" w:hAnsi="Tahoma" w:cs="Tahoma"/>
      <w:sz w:val="16"/>
      <w:szCs w:val="16"/>
    </w:rPr>
  </w:style>
  <w:style w:type="character" w:customStyle="1" w:styleId="BallontekstChar">
    <w:name w:val="Ballontekst Char"/>
    <w:basedOn w:val="Standaardalinea-lettertype"/>
    <w:link w:val="Ballontekst"/>
    <w:uiPriority w:val="99"/>
    <w:semiHidden/>
    <w:rsid w:val="00C13799"/>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D24E02"/>
    <w:pPr>
      <w:tabs>
        <w:tab w:val="center" w:pos="4536"/>
        <w:tab w:val="right" w:pos="9072"/>
      </w:tabs>
    </w:pPr>
  </w:style>
  <w:style w:type="character" w:customStyle="1" w:styleId="KoptekstChar">
    <w:name w:val="Koptekst Char"/>
    <w:basedOn w:val="Standaardalinea-lettertype"/>
    <w:link w:val="Koptekst"/>
    <w:uiPriority w:val="99"/>
    <w:rsid w:val="00D24E02"/>
    <w:rPr>
      <w:rFonts w:ascii="Times New Roman" w:eastAsia="Times New Roman" w:hAnsi="Times New Roman" w:cs="Times New Roman"/>
      <w:sz w:val="24"/>
      <w:szCs w:val="20"/>
      <w:lang w:val="nl-NL" w:eastAsia="nl-NL"/>
    </w:rPr>
  </w:style>
  <w:style w:type="paragraph" w:styleId="Voettekst">
    <w:name w:val="footer"/>
    <w:basedOn w:val="Standaard"/>
    <w:link w:val="VoettekstChar"/>
    <w:uiPriority w:val="99"/>
    <w:unhideWhenUsed/>
    <w:rsid w:val="00D24E02"/>
    <w:pPr>
      <w:tabs>
        <w:tab w:val="center" w:pos="4536"/>
        <w:tab w:val="right" w:pos="9072"/>
      </w:tabs>
    </w:pPr>
  </w:style>
  <w:style w:type="character" w:customStyle="1" w:styleId="VoettekstChar">
    <w:name w:val="Voettekst Char"/>
    <w:basedOn w:val="Standaardalinea-lettertype"/>
    <w:link w:val="Voettekst"/>
    <w:uiPriority w:val="99"/>
    <w:rsid w:val="00D24E02"/>
    <w:rPr>
      <w:rFonts w:ascii="Times New Roman" w:eastAsia="Times New Roman" w:hAnsi="Times New Roman" w:cs="Times New Roman"/>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0046">
      <w:bodyDiv w:val="1"/>
      <w:marLeft w:val="0"/>
      <w:marRight w:val="0"/>
      <w:marTop w:val="0"/>
      <w:marBottom w:val="0"/>
      <w:divBdr>
        <w:top w:val="none" w:sz="0" w:space="0" w:color="auto"/>
        <w:left w:val="none" w:sz="0" w:space="0" w:color="auto"/>
        <w:bottom w:val="none" w:sz="0" w:space="0" w:color="auto"/>
        <w:right w:val="none" w:sz="0" w:space="0" w:color="auto"/>
      </w:divBdr>
    </w:div>
    <w:div w:id="212238217">
      <w:bodyDiv w:val="1"/>
      <w:marLeft w:val="0"/>
      <w:marRight w:val="0"/>
      <w:marTop w:val="0"/>
      <w:marBottom w:val="0"/>
      <w:divBdr>
        <w:top w:val="none" w:sz="0" w:space="0" w:color="auto"/>
        <w:left w:val="none" w:sz="0" w:space="0" w:color="auto"/>
        <w:bottom w:val="none" w:sz="0" w:space="0" w:color="auto"/>
        <w:right w:val="none" w:sz="0" w:space="0" w:color="auto"/>
      </w:divBdr>
    </w:div>
    <w:div w:id="219637842">
      <w:bodyDiv w:val="1"/>
      <w:marLeft w:val="0"/>
      <w:marRight w:val="0"/>
      <w:marTop w:val="0"/>
      <w:marBottom w:val="0"/>
      <w:divBdr>
        <w:top w:val="none" w:sz="0" w:space="0" w:color="auto"/>
        <w:left w:val="none" w:sz="0" w:space="0" w:color="auto"/>
        <w:bottom w:val="none" w:sz="0" w:space="0" w:color="auto"/>
        <w:right w:val="none" w:sz="0" w:space="0" w:color="auto"/>
      </w:divBdr>
    </w:div>
    <w:div w:id="274755751">
      <w:bodyDiv w:val="1"/>
      <w:marLeft w:val="0"/>
      <w:marRight w:val="0"/>
      <w:marTop w:val="0"/>
      <w:marBottom w:val="0"/>
      <w:divBdr>
        <w:top w:val="none" w:sz="0" w:space="0" w:color="auto"/>
        <w:left w:val="none" w:sz="0" w:space="0" w:color="auto"/>
        <w:bottom w:val="none" w:sz="0" w:space="0" w:color="auto"/>
        <w:right w:val="none" w:sz="0" w:space="0" w:color="auto"/>
      </w:divBdr>
    </w:div>
    <w:div w:id="317000437">
      <w:bodyDiv w:val="1"/>
      <w:marLeft w:val="0"/>
      <w:marRight w:val="0"/>
      <w:marTop w:val="0"/>
      <w:marBottom w:val="0"/>
      <w:divBdr>
        <w:top w:val="none" w:sz="0" w:space="0" w:color="auto"/>
        <w:left w:val="none" w:sz="0" w:space="0" w:color="auto"/>
        <w:bottom w:val="none" w:sz="0" w:space="0" w:color="auto"/>
        <w:right w:val="none" w:sz="0" w:space="0" w:color="auto"/>
      </w:divBdr>
    </w:div>
    <w:div w:id="321273096">
      <w:bodyDiv w:val="1"/>
      <w:marLeft w:val="0"/>
      <w:marRight w:val="0"/>
      <w:marTop w:val="0"/>
      <w:marBottom w:val="0"/>
      <w:divBdr>
        <w:top w:val="none" w:sz="0" w:space="0" w:color="auto"/>
        <w:left w:val="none" w:sz="0" w:space="0" w:color="auto"/>
        <w:bottom w:val="none" w:sz="0" w:space="0" w:color="auto"/>
        <w:right w:val="none" w:sz="0" w:space="0" w:color="auto"/>
      </w:divBdr>
    </w:div>
    <w:div w:id="362756067">
      <w:bodyDiv w:val="1"/>
      <w:marLeft w:val="0"/>
      <w:marRight w:val="0"/>
      <w:marTop w:val="0"/>
      <w:marBottom w:val="0"/>
      <w:divBdr>
        <w:top w:val="none" w:sz="0" w:space="0" w:color="auto"/>
        <w:left w:val="none" w:sz="0" w:space="0" w:color="auto"/>
        <w:bottom w:val="none" w:sz="0" w:space="0" w:color="auto"/>
        <w:right w:val="none" w:sz="0" w:space="0" w:color="auto"/>
      </w:divBdr>
    </w:div>
    <w:div w:id="373579483">
      <w:bodyDiv w:val="1"/>
      <w:marLeft w:val="0"/>
      <w:marRight w:val="0"/>
      <w:marTop w:val="0"/>
      <w:marBottom w:val="0"/>
      <w:divBdr>
        <w:top w:val="none" w:sz="0" w:space="0" w:color="auto"/>
        <w:left w:val="none" w:sz="0" w:space="0" w:color="auto"/>
        <w:bottom w:val="none" w:sz="0" w:space="0" w:color="auto"/>
        <w:right w:val="none" w:sz="0" w:space="0" w:color="auto"/>
      </w:divBdr>
    </w:div>
    <w:div w:id="412166690">
      <w:bodyDiv w:val="1"/>
      <w:marLeft w:val="0"/>
      <w:marRight w:val="0"/>
      <w:marTop w:val="0"/>
      <w:marBottom w:val="0"/>
      <w:divBdr>
        <w:top w:val="none" w:sz="0" w:space="0" w:color="auto"/>
        <w:left w:val="none" w:sz="0" w:space="0" w:color="auto"/>
        <w:bottom w:val="none" w:sz="0" w:space="0" w:color="auto"/>
        <w:right w:val="none" w:sz="0" w:space="0" w:color="auto"/>
      </w:divBdr>
    </w:div>
    <w:div w:id="436297744">
      <w:bodyDiv w:val="1"/>
      <w:marLeft w:val="0"/>
      <w:marRight w:val="0"/>
      <w:marTop w:val="0"/>
      <w:marBottom w:val="0"/>
      <w:divBdr>
        <w:top w:val="none" w:sz="0" w:space="0" w:color="auto"/>
        <w:left w:val="none" w:sz="0" w:space="0" w:color="auto"/>
        <w:bottom w:val="none" w:sz="0" w:space="0" w:color="auto"/>
        <w:right w:val="none" w:sz="0" w:space="0" w:color="auto"/>
      </w:divBdr>
    </w:div>
    <w:div w:id="440150945">
      <w:bodyDiv w:val="1"/>
      <w:marLeft w:val="0"/>
      <w:marRight w:val="0"/>
      <w:marTop w:val="0"/>
      <w:marBottom w:val="0"/>
      <w:divBdr>
        <w:top w:val="none" w:sz="0" w:space="0" w:color="auto"/>
        <w:left w:val="none" w:sz="0" w:space="0" w:color="auto"/>
        <w:bottom w:val="none" w:sz="0" w:space="0" w:color="auto"/>
        <w:right w:val="none" w:sz="0" w:space="0" w:color="auto"/>
      </w:divBdr>
    </w:div>
    <w:div w:id="511528452">
      <w:bodyDiv w:val="1"/>
      <w:marLeft w:val="0"/>
      <w:marRight w:val="0"/>
      <w:marTop w:val="0"/>
      <w:marBottom w:val="0"/>
      <w:divBdr>
        <w:top w:val="none" w:sz="0" w:space="0" w:color="auto"/>
        <w:left w:val="none" w:sz="0" w:space="0" w:color="auto"/>
        <w:bottom w:val="none" w:sz="0" w:space="0" w:color="auto"/>
        <w:right w:val="none" w:sz="0" w:space="0" w:color="auto"/>
      </w:divBdr>
    </w:div>
    <w:div w:id="554901009">
      <w:bodyDiv w:val="1"/>
      <w:marLeft w:val="0"/>
      <w:marRight w:val="0"/>
      <w:marTop w:val="0"/>
      <w:marBottom w:val="0"/>
      <w:divBdr>
        <w:top w:val="none" w:sz="0" w:space="0" w:color="auto"/>
        <w:left w:val="none" w:sz="0" w:space="0" w:color="auto"/>
        <w:bottom w:val="none" w:sz="0" w:space="0" w:color="auto"/>
        <w:right w:val="none" w:sz="0" w:space="0" w:color="auto"/>
      </w:divBdr>
    </w:div>
    <w:div w:id="582373946">
      <w:bodyDiv w:val="1"/>
      <w:marLeft w:val="0"/>
      <w:marRight w:val="0"/>
      <w:marTop w:val="0"/>
      <w:marBottom w:val="0"/>
      <w:divBdr>
        <w:top w:val="none" w:sz="0" w:space="0" w:color="auto"/>
        <w:left w:val="none" w:sz="0" w:space="0" w:color="auto"/>
        <w:bottom w:val="none" w:sz="0" w:space="0" w:color="auto"/>
        <w:right w:val="none" w:sz="0" w:space="0" w:color="auto"/>
      </w:divBdr>
    </w:div>
    <w:div w:id="646665210">
      <w:bodyDiv w:val="1"/>
      <w:marLeft w:val="0"/>
      <w:marRight w:val="0"/>
      <w:marTop w:val="0"/>
      <w:marBottom w:val="0"/>
      <w:divBdr>
        <w:top w:val="none" w:sz="0" w:space="0" w:color="auto"/>
        <w:left w:val="none" w:sz="0" w:space="0" w:color="auto"/>
        <w:bottom w:val="none" w:sz="0" w:space="0" w:color="auto"/>
        <w:right w:val="none" w:sz="0" w:space="0" w:color="auto"/>
      </w:divBdr>
    </w:div>
    <w:div w:id="656736361">
      <w:bodyDiv w:val="1"/>
      <w:marLeft w:val="0"/>
      <w:marRight w:val="0"/>
      <w:marTop w:val="0"/>
      <w:marBottom w:val="0"/>
      <w:divBdr>
        <w:top w:val="none" w:sz="0" w:space="0" w:color="auto"/>
        <w:left w:val="none" w:sz="0" w:space="0" w:color="auto"/>
        <w:bottom w:val="none" w:sz="0" w:space="0" w:color="auto"/>
        <w:right w:val="none" w:sz="0" w:space="0" w:color="auto"/>
      </w:divBdr>
    </w:div>
    <w:div w:id="751271223">
      <w:bodyDiv w:val="1"/>
      <w:marLeft w:val="0"/>
      <w:marRight w:val="0"/>
      <w:marTop w:val="0"/>
      <w:marBottom w:val="0"/>
      <w:divBdr>
        <w:top w:val="none" w:sz="0" w:space="0" w:color="auto"/>
        <w:left w:val="none" w:sz="0" w:space="0" w:color="auto"/>
        <w:bottom w:val="none" w:sz="0" w:space="0" w:color="auto"/>
        <w:right w:val="none" w:sz="0" w:space="0" w:color="auto"/>
      </w:divBdr>
    </w:div>
    <w:div w:id="851724519">
      <w:bodyDiv w:val="1"/>
      <w:marLeft w:val="0"/>
      <w:marRight w:val="0"/>
      <w:marTop w:val="0"/>
      <w:marBottom w:val="0"/>
      <w:divBdr>
        <w:top w:val="none" w:sz="0" w:space="0" w:color="auto"/>
        <w:left w:val="none" w:sz="0" w:space="0" w:color="auto"/>
        <w:bottom w:val="none" w:sz="0" w:space="0" w:color="auto"/>
        <w:right w:val="none" w:sz="0" w:space="0" w:color="auto"/>
      </w:divBdr>
    </w:div>
    <w:div w:id="875770996">
      <w:bodyDiv w:val="1"/>
      <w:marLeft w:val="0"/>
      <w:marRight w:val="0"/>
      <w:marTop w:val="0"/>
      <w:marBottom w:val="0"/>
      <w:divBdr>
        <w:top w:val="none" w:sz="0" w:space="0" w:color="auto"/>
        <w:left w:val="none" w:sz="0" w:space="0" w:color="auto"/>
        <w:bottom w:val="none" w:sz="0" w:space="0" w:color="auto"/>
        <w:right w:val="none" w:sz="0" w:space="0" w:color="auto"/>
      </w:divBdr>
    </w:div>
    <w:div w:id="904755800">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1011881338">
      <w:bodyDiv w:val="1"/>
      <w:marLeft w:val="0"/>
      <w:marRight w:val="0"/>
      <w:marTop w:val="0"/>
      <w:marBottom w:val="0"/>
      <w:divBdr>
        <w:top w:val="none" w:sz="0" w:space="0" w:color="auto"/>
        <w:left w:val="none" w:sz="0" w:space="0" w:color="auto"/>
        <w:bottom w:val="none" w:sz="0" w:space="0" w:color="auto"/>
        <w:right w:val="none" w:sz="0" w:space="0" w:color="auto"/>
      </w:divBdr>
    </w:div>
    <w:div w:id="1036394036">
      <w:bodyDiv w:val="1"/>
      <w:marLeft w:val="0"/>
      <w:marRight w:val="0"/>
      <w:marTop w:val="0"/>
      <w:marBottom w:val="0"/>
      <w:divBdr>
        <w:top w:val="none" w:sz="0" w:space="0" w:color="auto"/>
        <w:left w:val="none" w:sz="0" w:space="0" w:color="auto"/>
        <w:bottom w:val="none" w:sz="0" w:space="0" w:color="auto"/>
        <w:right w:val="none" w:sz="0" w:space="0" w:color="auto"/>
      </w:divBdr>
    </w:div>
    <w:div w:id="1052660430">
      <w:bodyDiv w:val="1"/>
      <w:marLeft w:val="0"/>
      <w:marRight w:val="0"/>
      <w:marTop w:val="0"/>
      <w:marBottom w:val="0"/>
      <w:divBdr>
        <w:top w:val="none" w:sz="0" w:space="0" w:color="auto"/>
        <w:left w:val="none" w:sz="0" w:space="0" w:color="auto"/>
        <w:bottom w:val="none" w:sz="0" w:space="0" w:color="auto"/>
        <w:right w:val="none" w:sz="0" w:space="0" w:color="auto"/>
      </w:divBdr>
    </w:div>
    <w:div w:id="1077631668">
      <w:bodyDiv w:val="1"/>
      <w:marLeft w:val="0"/>
      <w:marRight w:val="0"/>
      <w:marTop w:val="0"/>
      <w:marBottom w:val="0"/>
      <w:divBdr>
        <w:top w:val="none" w:sz="0" w:space="0" w:color="auto"/>
        <w:left w:val="none" w:sz="0" w:space="0" w:color="auto"/>
        <w:bottom w:val="none" w:sz="0" w:space="0" w:color="auto"/>
        <w:right w:val="none" w:sz="0" w:space="0" w:color="auto"/>
      </w:divBdr>
    </w:div>
    <w:div w:id="1100763741">
      <w:bodyDiv w:val="1"/>
      <w:marLeft w:val="0"/>
      <w:marRight w:val="0"/>
      <w:marTop w:val="0"/>
      <w:marBottom w:val="0"/>
      <w:divBdr>
        <w:top w:val="none" w:sz="0" w:space="0" w:color="auto"/>
        <w:left w:val="none" w:sz="0" w:space="0" w:color="auto"/>
        <w:bottom w:val="none" w:sz="0" w:space="0" w:color="auto"/>
        <w:right w:val="none" w:sz="0" w:space="0" w:color="auto"/>
      </w:divBdr>
    </w:div>
    <w:div w:id="1114132311">
      <w:bodyDiv w:val="1"/>
      <w:marLeft w:val="0"/>
      <w:marRight w:val="0"/>
      <w:marTop w:val="0"/>
      <w:marBottom w:val="0"/>
      <w:divBdr>
        <w:top w:val="none" w:sz="0" w:space="0" w:color="auto"/>
        <w:left w:val="none" w:sz="0" w:space="0" w:color="auto"/>
        <w:bottom w:val="none" w:sz="0" w:space="0" w:color="auto"/>
        <w:right w:val="none" w:sz="0" w:space="0" w:color="auto"/>
      </w:divBdr>
    </w:div>
    <w:div w:id="1211530876">
      <w:bodyDiv w:val="1"/>
      <w:marLeft w:val="0"/>
      <w:marRight w:val="0"/>
      <w:marTop w:val="0"/>
      <w:marBottom w:val="0"/>
      <w:divBdr>
        <w:top w:val="none" w:sz="0" w:space="0" w:color="auto"/>
        <w:left w:val="none" w:sz="0" w:space="0" w:color="auto"/>
        <w:bottom w:val="none" w:sz="0" w:space="0" w:color="auto"/>
        <w:right w:val="none" w:sz="0" w:space="0" w:color="auto"/>
      </w:divBdr>
    </w:div>
    <w:div w:id="1214006909">
      <w:bodyDiv w:val="1"/>
      <w:marLeft w:val="0"/>
      <w:marRight w:val="0"/>
      <w:marTop w:val="0"/>
      <w:marBottom w:val="0"/>
      <w:divBdr>
        <w:top w:val="none" w:sz="0" w:space="0" w:color="auto"/>
        <w:left w:val="none" w:sz="0" w:space="0" w:color="auto"/>
        <w:bottom w:val="none" w:sz="0" w:space="0" w:color="auto"/>
        <w:right w:val="none" w:sz="0" w:space="0" w:color="auto"/>
      </w:divBdr>
    </w:div>
    <w:div w:id="1247689273">
      <w:bodyDiv w:val="1"/>
      <w:marLeft w:val="0"/>
      <w:marRight w:val="0"/>
      <w:marTop w:val="0"/>
      <w:marBottom w:val="0"/>
      <w:divBdr>
        <w:top w:val="none" w:sz="0" w:space="0" w:color="auto"/>
        <w:left w:val="none" w:sz="0" w:space="0" w:color="auto"/>
        <w:bottom w:val="none" w:sz="0" w:space="0" w:color="auto"/>
        <w:right w:val="none" w:sz="0" w:space="0" w:color="auto"/>
      </w:divBdr>
    </w:div>
    <w:div w:id="1279413490">
      <w:bodyDiv w:val="1"/>
      <w:marLeft w:val="0"/>
      <w:marRight w:val="0"/>
      <w:marTop w:val="0"/>
      <w:marBottom w:val="0"/>
      <w:divBdr>
        <w:top w:val="none" w:sz="0" w:space="0" w:color="auto"/>
        <w:left w:val="none" w:sz="0" w:space="0" w:color="auto"/>
        <w:bottom w:val="none" w:sz="0" w:space="0" w:color="auto"/>
        <w:right w:val="none" w:sz="0" w:space="0" w:color="auto"/>
      </w:divBdr>
    </w:div>
    <w:div w:id="1305625718">
      <w:bodyDiv w:val="1"/>
      <w:marLeft w:val="0"/>
      <w:marRight w:val="0"/>
      <w:marTop w:val="0"/>
      <w:marBottom w:val="0"/>
      <w:divBdr>
        <w:top w:val="none" w:sz="0" w:space="0" w:color="auto"/>
        <w:left w:val="none" w:sz="0" w:space="0" w:color="auto"/>
        <w:bottom w:val="none" w:sz="0" w:space="0" w:color="auto"/>
        <w:right w:val="none" w:sz="0" w:space="0" w:color="auto"/>
      </w:divBdr>
    </w:div>
    <w:div w:id="1323508597">
      <w:bodyDiv w:val="1"/>
      <w:marLeft w:val="0"/>
      <w:marRight w:val="0"/>
      <w:marTop w:val="0"/>
      <w:marBottom w:val="0"/>
      <w:divBdr>
        <w:top w:val="none" w:sz="0" w:space="0" w:color="auto"/>
        <w:left w:val="none" w:sz="0" w:space="0" w:color="auto"/>
        <w:bottom w:val="none" w:sz="0" w:space="0" w:color="auto"/>
        <w:right w:val="none" w:sz="0" w:space="0" w:color="auto"/>
      </w:divBdr>
    </w:div>
    <w:div w:id="1324090665">
      <w:bodyDiv w:val="1"/>
      <w:marLeft w:val="0"/>
      <w:marRight w:val="0"/>
      <w:marTop w:val="0"/>
      <w:marBottom w:val="0"/>
      <w:divBdr>
        <w:top w:val="none" w:sz="0" w:space="0" w:color="auto"/>
        <w:left w:val="none" w:sz="0" w:space="0" w:color="auto"/>
        <w:bottom w:val="none" w:sz="0" w:space="0" w:color="auto"/>
        <w:right w:val="none" w:sz="0" w:space="0" w:color="auto"/>
      </w:divBdr>
    </w:div>
    <w:div w:id="1368065225">
      <w:bodyDiv w:val="1"/>
      <w:marLeft w:val="0"/>
      <w:marRight w:val="0"/>
      <w:marTop w:val="0"/>
      <w:marBottom w:val="0"/>
      <w:divBdr>
        <w:top w:val="none" w:sz="0" w:space="0" w:color="auto"/>
        <w:left w:val="none" w:sz="0" w:space="0" w:color="auto"/>
        <w:bottom w:val="none" w:sz="0" w:space="0" w:color="auto"/>
        <w:right w:val="none" w:sz="0" w:space="0" w:color="auto"/>
      </w:divBdr>
    </w:div>
    <w:div w:id="1389720467">
      <w:bodyDiv w:val="1"/>
      <w:marLeft w:val="0"/>
      <w:marRight w:val="0"/>
      <w:marTop w:val="0"/>
      <w:marBottom w:val="0"/>
      <w:divBdr>
        <w:top w:val="none" w:sz="0" w:space="0" w:color="auto"/>
        <w:left w:val="none" w:sz="0" w:space="0" w:color="auto"/>
        <w:bottom w:val="none" w:sz="0" w:space="0" w:color="auto"/>
        <w:right w:val="none" w:sz="0" w:space="0" w:color="auto"/>
      </w:divBdr>
    </w:div>
    <w:div w:id="1393238563">
      <w:bodyDiv w:val="1"/>
      <w:marLeft w:val="0"/>
      <w:marRight w:val="0"/>
      <w:marTop w:val="0"/>
      <w:marBottom w:val="0"/>
      <w:divBdr>
        <w:top w:val="none" w:sz="0" w:space="0" w:color="auto"/>
        <w:left w:val="none" w:sz="0" w:space="0" w:color="auto"/>
        <w:bottom w:val="none" w:sz="0" w:space="0" w:color="auto"/>
        <w:right w:val="none" w:sz="0" w:space="0" w:color="auto"/>
      </w:divBdr>
    </w:div>
    <w:div w:id="1450272631">
      <w:bodyDiv w:val="1"/>
      <w:marLeft w:val="0"/>
      <w:marRight w:val="0"/>
      <w:marTop w:val="0"/>
      <w:marBottom w:val="0"/>
      <w:divBdr>
        <w:top w:val="none" w:sz="0" w:space="0" w:color="auto"/>
        <w:left w:val="none" w:sz="0" w:space="0" w:color="auto"/>
        <w:bottom w:val="none" w:sz="0" w:space="0" w:color="auto"/>
        <w:right w:val="none" w:sz="0" w:space="0" w:color="auto"/>
      </w:divBdr>
    </w:div>
    <w:div w:id="1522357266">
      <w:bodyDiv w:val="1"/>
      <w:marLeft w:val="0"/>
      <w:marRight w:val="0"/>
      <w:marTop w:val="0"/>
      <w:marBottom w:val="0"/>
      <w:divBdr>
        <w:top w:val="none" w:sz="0" w:space="0" w:color="auto"/>
        <w:left w:val="none" w:sz="0" w:space="0" w:color="auto"/>
        <w:bottom w:val="none" w:sz="0" w:space="0" w:color="auto"/>
        <w:right w:val="none" w:sz="0" w:space="0" w:color="auto"/>
      </w:divBdr>
    </w:div>
    <w:div w:id="1538617705">
      <w:bodyDiv w:val="1"/>
      <w:marLeft w:val="0"/>
      <w:marRight w:val="0"/>
      <w:marTop w:val="0"/>
      <w:marBottom w:val="0"/>
      <w:divBdr>
        <w:top w:val="none" w:sz="0" w:space="0" w:color="auto"/>
        <w:left w:val="none" w:sz="0" w:space="0" w:color="auto"/>
        <w:bottom w:val="none" w:sz="0" w:space="0" w:color="auto"/>
        <w:right w:val="none" w:sz="0" w:space="0" w:color="auto"/>
      </w:divBdr>
    </w:div>
    <w:div w:id="1628655261">
      <w:bodyDiv w:val="1"/>
      <w:marLeft w:val="0"/>
      <w:marRight w:val="0"/>
      <w:marTop w:val="0"/>
      <w:marBottom w:val="0"/>
      <w:divBdr>
        <w:top w:val="none" w:sz="0" w:space="0" w:color="auto"/>
        <w:left w:val="none" w:sz="0" w:space="0" w:color="auto"/>
        <w:bottom w:val="none" w:sz="0" w:space="0" w:color="auto"/>
        <w:right w:val="none" w:sz="0" w:space="0" w:color="auto"/>
      </w:divBdr>
    </w:div>
    <w:div w:id="1765566247">
      <w:bodyDiv w:val="1"/>
      <w:marLeft w:val="0"/>
      <w:marRight w:val="0"/>
      <w:marTop w:val="0"/>
      <w:marBottom w:val="0"/>
      <w:divBdr>
        <w:top w:val="none" w:sz="0" w:space="0" w:color="auto"/>
        <w:left w:val="none" w:sz="0" w:space="0" w:color="auto"/>
        <w:bottom w:val="none" w:sz="0" w:space="0" w:color="auto"/>
        <w:right w:val="none" w:sz="0" w:space="0" w:color="auto"/>
      </w:divBdr>
    </w:div>
    <w:div w:id="1766926248">
      <w:bodyDiv w:val="1"/>
      <w:marLeft w:val="0"/>
      <w:marRight w:val="0"/>
      <w:marTop w:val="0"/>
      <w:marBottom w:val="0"/>
      <w:divBdr>
        <w:top w:val="none" w:sz="0" w:space="0" w:color="auto"/>
        <w:left w:val="none" w:sz="0" w:space="0" w:color="auto"/>
        <w:bottom w:val="none" w:sz="0" w:space="0" w:color="auto"/>
        <w:right w:val="none" w:sz="0" w:space="0" w:color="auto"/>
      </w:divBdr>
    </w:div>
    <w:div w:id="1938100867">
      <w:bodyDiv w:val="1"/>
      <w:marLeft w:val="0"/>
      <w:marRight w:val="0"/>
      <w:marTop w:val="0"/>
      <w:marBottom w:val="0"/>
      <w:divBdr>
        <w:top w:val="none" w:sz="0" w:space="0" w:color="auto"/>
        <w:left w:val="none" w:sz="0" w:space="0" w:color="auto"/>
        <w:bottom w:val="none" w:sz="0" w:space="0" w:color="auto"/>
        <w:right w:val="none" w:sz="0" w:space="0" w:color="auto"/>
      </w:divBdr>
    </w:div>
    <w:div w:id="1942949310">
      <w:bodyDiv w:val="1"/>
      <w:marLeft w:val="0"/>
      <w:marRight w:val="0"/>
      <w:marTop w:val="0"/>
      <w:marBottom w:val="0"/>
      <w:divBdr>
        <w:top w:val="none" w:sz="0" w:space="0" w:color="auto"/>
        <w:left w:val="none" w:sz="0" w:space="0" w:color="auto"/>
        <w:bottom w:val="none" w:sz="0" w:space="0" w:color="auto"/>
        <w:right w:val="none" w:sz="0" w:space="0" w:color="auto"/>
      </w:divBdr>
    </w:div>
    <w:div w:id="1961497646">
      <w:bodyDiv w:val="1"/>
      <w:marLeft w:val="0"/>
      <w:marRight w:val="0"/>
      <w:marTop w:val="0"/>
      <w:marBottom w:val="0"/>
      <w:divBdr>
        <w:top w:val="none" w:sz="0" w:space="0" w:color="auto"/>
        <w:left w:val="none" w:sz="0" w:space="0" w:color="auto"/>
        <w:bottom w:val="none" w:sz="0" w:space="0" w:color="auto"/>
        <w:right w:val="none" w:sz="0" w:space="0" w:color="auto"/>
      </w:divBdr>
    </w:div>
    <w:div w:id="2081171388">
      <w:bodyDiv w:val="1"/>
      <w:marLeft w:val="0"/>
      <w:marRight w:val="0"/>
      <w:marTop w:val="0"/>
      <w:marBottom w:val="0"/>
      <w:divBdr>
        <w:top w:val="none" w:sz="0" w:space="0" w:color="auto"/>
        <w:left w:val="none" w:sz="0" w:space="0" w:color="auto"/>
        <w:bottom w:val="none" w:sz="0" w:space="0" w:color="auto"/>
        <w:right w:val="none" w:sz="0" w:space="0" w:color="auto"/>
      </w:divBdr>
    </w:div>
    <w:div w:id="2109957034">
      <w:bodyDiv w:val="1"/>
      <w:marLeft w:val="0"/>
      <w:marRight w:val="0"/>
      <w:marTop w:val="0"/>
      <w:marBottom w:val="0"/>
      <w:divBdr>
        <w:top w:val="none" w:sz="0" w:space="0" w:color="auto"/>
        <w:left w:val="none" w:sz="0" w:space="0" w:color="auto"/>
        <w:bottom w:val="none" w:sz="0" w:space="0" w:color="auto"/>
        <w:right w:val="none" w:sz="0" w:space="0" w:color="auto"/>
      </w:divBdr>
    </w:div>
    <w:div w:id="2129812708">
      <w:bodyDiv w:val="1"/>
      <w:marLeft w:val="0"/>
      <w:marRight w:val="0"/>
      <w:marTop w:val="0"/>
      <w:marBottom w:val="0"/>
      <w:divBdr>
        <w:top w:val="none" w:sz="0" w:space="0" w:color="auto"/>
        <w:left w:val="none" w:sz="0" w:space="0" w:color="auto"/>
        <w:bottom w:val="none" w:sz="0" w:space="0" w:color="auto"/>
        <w:right w:val="none" w:sz="0" w:space="0" w:color="auto"/>
      </w:divBdr>
    </w:div>
    <w:div w:id="214492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31</Pages>
  <Words>9203</Words>
  <Characters>50618</Characters>
  <Application>Microsoft Office Word</Application>
  <DocSecurity>0</DocSecurity>
  <Lines>421</Lines>
  <Paragraphs>119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Leuven, Isabel</dc:creator>
  <cp:lastModifiedBy>Sandra Quaethoven</cp:lastModifiedBy>
  <cp:revision>5</cp:revision>
  <cp:lastPrinted>2014-01-23T14:50:00Z</cp:lastPrinted>
  <dcterms:created xsi:type="dcterms:W3CDTF">2014-02-07T16:25:00Z</dcterms:created>
  <dcterms:modified xsi:type="dcterms:W3CDTF">2014-02-07T16:39:00Z</dcterms:modified>
</cp:coreProperties>
</file>