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A" w:rsidRPr="00D65107" w:rsidRDefault="005D04CA" w:rsidP="005D04CA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5D04CA" w:rsidRDefault="005D04CA" w:rsidP="005D04CA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5D04CA" w:rsidRPr="00EC684F" w:rsidRDefault="005D04CA" w:rsidP="005D04CA">
      <w:pPr>
        <w:pStyle w:val="StandaardSV"/>
        <w:pBdr>
          <w:bottom w:val="single" w:sz="4" w:space="1" w:color="auto"/>
        </w:pBdr>
        <w:rPr>
          <w:lang w:val="nl-BE"/>
        </w:rPr>
      </w:pPr>
    </w:p>
    <w:p w:rsidR="00793721" w:rsidRDefault="00793721" w:rsidP="005D04CA">
      <w:pPr>
        <w:jc w:val="both"/>
        <w:rPr>
          <w:sz w:val="22"/>
        </w:rPr>
      </w:pPr>
    </w:p>
    <w:p w:rsidR="00793721" w:rsidRDefault="00793721" w:rsidP="005D04CA">
      <w:pPr>
        <w:jc w:val="both"/>
        <w:rPr>
          <w:sz w:val="22"/>
        </w:rPr>
      </w:pPr>
      <w:r w:rsidRPr="00C43189">
        <w:rPr>
          <w:rFonts w:ascii="Times New Roman Vet" w:hAnsi="Times New Roman Vet"/>
          <w:b/>
          <w:smallCaps/>
          <w:sz w:val="22"/>
        </w:rPr>
        <w:t>antwoord</w:t>
      </w:r>
    </w:p>
    <w:p w:rsidR="005D04CA" w:rsidRDefault="0063240B" w:rsidP="005D04CA">
      <w:pPr>
        <w:jc w:val="both"/>
        <w:rPr>
          <w:sz w:val="22"/>
        </w:rPr>
      </w:pPr>
      <w:r>
        <w:rPr>
          <w:sz w:val="22"/>
        </w:rPr>
        <w:t>op</w:t>
      </w:r>
      <w:r w:rsidR="00793721">
        <w:rPr>
          <w:sz w:val="22"/>
        </w:rPr>
        <w:t xml:space="preserve"> </w:t>
      </w:r>
      <w:r>
        <w:rPr>
          <w:sz w:val="22"/>
        </w:rPr>
        <w:t>v</w:t>
      </w:r>
      <w:r w:rsidR="005D04CA">
        <w:rPr>
          <w:sz w:val="22"/>
        </w:rPr>
        <w:t>raag nr. 1</w:t>
      </w:r>
      <w:r w:rsidR="00D52EA4">
        <w:rPr>
          <w:sz w:val="22"/>
        </w:rPr>
        <w:t xml:space="preserve">83 </w:t>
      </w:r>
      <w:r w:rsidR="005D04CA">
        <w:rPr>
          <w:sz w:val="22"/>
        </w:rPr>
        <w:t xml:space="preserve">van </w:t>
      </w:r>
      <w:r w:rsidR="00D52EA4">
        <w:rPr>
          <w:sz w:val="22"/>
        </w:rPr>
        <w:t>17 dec</w:t>
      </w:r>
      <w:r w:rsidR="005D04CA">
        <w:rPr>
          <w:sz w:val="22"/>
        </w:rPr>
        <w:t>ember 2013</w:t>
      </w:r>
    </w:p>
    <w:p w:rsidR="005D04CA" w:rsidRDefault="005D04CA" w:rsidP="005D04CA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85460F">
        <w:rPr>
          <w:b/>
          <w:smallCaps/>
          <w:sz w:val="22"/>
        </w:rPr>
        <w:t>b</w:t>
      </w:r>
      <w:r w:rsidR="00D52EA4">
        <w:rPr>
          <w:b/>
          <w:smallCaps/>
          <w:sz w:val="22"/>
        </w:rPr>
        <w:t xml:space="preserve">art </w:t>
      </w:r>
      <w:r w:rsidR="0085460F">
        <w:rPr>
          <w:b/>
          <w:smallCaps/>
          <w:sz w:val="22"/>
        </w:rPr>
        <w:t>m</w:t>
      </w:r>
      <w:r w:rsidR="00D52EA4">
        <w:rPr>
          <w:b/>
          <w:smallCaps/>
          <w:sz w:val="22"/>
        </w:rPr>
        <w:t>artens</w:t>
      </w:r>
    </w:p>
    <w:p w:rsidR="005D04CA" w:rsidRDefault="005D04CA" w:rsidP="005D04CA">
      <w:pPr>
        <w:pBdr>
          <w:bottom w:val="single" w:sz="4" w:space="1" w:color="auto"/>
        </w:pBdr>
        <w:jc w:val="both"/>
        <w:rPr>
          <w:sz w:val="22"/>
        </w:rPr>
      </w:pPr>
    </w:p>
    <w:p w:rsidR="005D04CA" w:rsidRDefault="005D04CA" w:rsidP="005D04CA">
      <w:pPr>
        <w:pStyle w:val="StandaardSV"/>
        <w:rPr>
          <w:snapToGrid w:val="0"/>
          <w:lang w:val="nl-BE"/>
        </w:rPr>
      </w:pPr>
    </w:p>
    <w:p w:rsidR="00AB1977" w:rsidRDefault="00AB1977" w:rsidP="005D04CA">
      <w:pPr>
        <w:pStyle w:val="StandaardSV"/>
        <w:rPr>
          <w:snapToGrid w:val="0"/>
          <w:lang w:val="nl-BE"/>
        </w:rPr>
      </w:pPr>
    </w:p>
    <w:p w:rsidR="00D52EA4" w:rsidRDefault="00BE31FC" w:rsidP="00AB1977">
      <w:pPr>
        <w:pStyle w:val="StandaardSV"/>
        <w:ind w:left="567" w:hanging="567"/>
      </w:pPr>
      <w:r>
        <w:rPr>
          <w:snapToGrid w:val="0"/>
        </w:rPr>
        <w:t>1</w:t>
      </w:r>
      <w:r w:rsidR="00AB1977">
        <w:rPr>
          <w:snapToGrid w:val="0"/>
        </w:rPr>
        <w:t>-</w:t>
      </w:r>
      <w:r>
        <w:rPr>
          <w:snapToGrid w:val="0"/>
        </w:rPr>
        <w:t>2.</w:t>
      </w:r>
      <w:r w:rsidR="00AB1977">
        <w:rPr>
          <w:snapToGrid w:val="0"/>
        </w:rPr>
        <w:tab/>
      </w:r>
      <w:r w:rsidR="00D52EA4" w:rsidRPr="00D52EA4">
        <w:rPr>
          <w:snapToGrid w:val="0"/>
        </w:rPr>
        <w:t xml:space="preserve">De </w:t>
      </w:r>
      <w:r>
        <w:rPr>
          <w:snapToGrid w:val="0"/>
        </w:rPr>
        <w:t>gevraagde gegevens zijn</w:t>
      </w:r>
      <w:r w:rsidR="00D52EA4" w:rsidRPr="00D52EA4">
        <w:rPr>
          <w:snapToGrid w:val="0"/>
        </w:rPr>
        <w:t xml:space="preserve"> per jaar en per provincie </w:t>
      </w:r>
      <w:r>
        <w:rPr>
          <w:snapToGrid w:val="0"/>
        </w:rPr>
        <w:t>weergegeven</w:t>
      </w:r>
      <w:r w:rsidR="00D52EA4" w:rsidRPr="00D52EA4">
        <w:rPr>
          <w:snapToGrid w:val="0"/>
        </w:rPr>
        <w:t xml:space="preserve"> in bijlage </w:t>
      </w:r>
      <w:r>
        <w:rPr>
          <w:snapToGrid w:val="0"/>
        </w:rPr>
        <w:t>1</w:t>
      </w:r>
      <w:r w:rsidR="00D52EA4" w:rsidRPr="00D52EA4">
        <w:rPr>
          <w:snapToGrid w:val="0"/>
        </w:rPr>
        <w:t>.</w:t>
      </w:r>
      <w:r w:rsidR="00D52EA4">
        <w:t xml:space="preserve">De categorieën onder ‘andere gebieden met vergelijkbaar beheerplan’ </w:t>
      </w:r>
      <w:r w:rsidR="004E7821">
        <w:t>zijn</w:t>
      </w:r>
      <w:r w:rsidR="00D52EA4">
        <w:t>:</w:t>
      </w:r>
    </w:p>
    <w:p w:rsidR="00D52EA4" w:rsidRDefault="00C94096" w:rsidP="00AB1977">
      <w:pPr>
        <w:pStyle w:val="StandaardSV"/>
        <w:numPr>
          <w:ilvl w:val="0"/>
          <w:numId w:val="2"/>
        </w:numPr>
        <w:tabs>
          <w:tab w:val="left" w:pos="993"/>
        </w:tabs>
        <w:ind w:left="993" w:hanging="426"/>
      </w:pPr>
      <w:r>
        <w:t>b</w:t>
      </w:r>
      <w:r w:rsidR="00D52EA4">
        <w:t>ossen van private eigenaars of van andere besturen met een uitgebreid bosbeheerplan dat beantwoordt aan de criteria  duurzaam bosbeheer en dat goedgekeurd is door het Agentschap voor Natuur en Bos</w:t>
      </w:r>
      <w:r w:rsidR="0085460F">
        <w:t xml:space="preserve"> (ANB)</w:t>
      </w:r>
      <w:r>
        <w:t>;</w:t>
      </w:r>
    </w:p>
    <w:p w:rsidR="00D52EA4" w:rsidRDefault="00C94096" w:rsidP="00AB1977">
      <w:pPr>
        <w:pStyle w:val="StandaardSV"/>
        <w:numPr>
          <w:ilvl w:val="0"/>
          <w:numId w:val="2"/>
        </w:numPr>
        <w:tabs>
          <w:tab w:val="left" w:pos="284"/>
        </w:tabs>
        <w:ind w:left="993"/>
      </w:pPr>
      <w:r>
        <w:t>m</w:t>
      </w:r>
      <w:r w:rsidR="00D52EA4">
        <w:t xml:space="preserve">ilitaire domeinen opgenomen onder </w:t>
      </w:r>
      <w:r w:rsidR="00BE64B3">
        <w:t>het</w:t>
      </w:r>
      <w:r w:rsidR="00D52EA4">
        <w:t xml:space="preserve"> Protocol tussen het ministerie van Landsverdediging en het </w:t>
      </w:r>
      <w:r w:rsidR="00B40421">
        <w:t>ANB</w:t>
      </w:r>
      <w:r w:rsidR="00D52EA4">
        <w:t xml:space="preserve"> inzake het natuurbehoud en </w:t>
      </w:r>
      <w:r>
        <w:t>bosbeheer op militaire domeinen;</w:t>
      </w:r>
    </w:p>
    <w:p w:rsidR="00D52EA4" w:rsidRDefault="00C94096" w:rsidP="00AB1977">
      <w:pPr>
        <w:pStyle w:val="StandaardSV"/>
        <w:numPr>
          <w:ilvl w:val="0"/>
          <w:numId w:val="2"/>
        </w:numPr>
        <w:tabs>
          <w:tab w:val="left" w:pos="284"/>
        </w:tabs>
        <w:ind w:left="993" w:hanging="426"/>
      </w:pPr>
      <w:r>
        <w:t>p</w:t>
      </w:r>
      <w:r w:rsidR="00D52EA4">
        <w:t xml:space="preserve">arkgebieden die eigendom zijn van het ANB of andere overheden met een beheerplan dat beantwoordt aan de criteria voor harmonisch park- en groenbeheer. </w:t>
      </w:r>
    </w:p>
    <w:p w:rsidR="00D52EA4" w:rsidRPr="0054742E" w:rsidRDefault="00D52EA4" w:rsidP="00AB1977">
      <w:pPr>
        <w:pStyle w:val="StandaardSV"/>
        <w:ind w:left="567"/>
      </w:pPr>
      <w:r>
        <w:t xml:space="preserve">Het aandeel van de oppervlakte onder deze categorieën </w:t>
      </w:r>
      <w:r w:rsidR="004E7821">
        <w:t xml:space="preserve">schommelt </w:t>
      </w:r>
      <w:r w:rsidR="00756A60">
        <w:t xml:space="preserve">naargelang het jaar </w:t>
      </w:r>
      <w:r w:rsidR="004E7821">
        <w:t xml:space="preserve">tussen </w:t>
      </w:r>
      <w:r>
        <w:t xml:space="preserve">38% </w:t>
      </w:r>
      <w:r w:rsidR="004E7821">
        <w:t>en</w:t>
      </w:r>
      <w:r>
        <w:t xml:space="preserve"> 44% van de totale oppervlakte onder effectief natuurbeheer.</w:t>
      </w:r>
    </w:p>
    <w:p w:rsidR="00D52EA4" w:rsidRDefault="00D52EA4" w:rsidP="00D52EA4">
      <w:pPr>
        <w:pStyle w:val="StandaardSV"/>
        <w:ind w:left="426"/>
      </w:pPr>
    </w:p>
    <w:p w:rsidR="0064046E" w:rsidRDefault="00756A60" w:rsidP="00AB1977">
      <w:pPr>
        <w:pStyle w:val="StandaardSV"/>
        <w:ind w:left="426" w:hanging="426"/>
        <w:rPr>
          <w:snapToGrid w:val="0"/>
        </w:rPr>
      </w:pPr>
      <w:r>
        <w:rPr>
          <w:snapToGrid w:val="0"/>
        </w:rPr>
        <w:t>3.</w:t>
      </w:r>
      <w:r w:rsidR="00AB1977">
        <w:rPr>
          <w:snapToGrid w:val="0"/>
        </w:rPr>
        <w:tab/>
      </w:r>
      <w:r w:rsidR="0085460F">
        <w:rPr>
          <w:snapToGrid w:val="0"/>
        </w:rPr>
        <w:t>D</w:t>
      </w:r>
      <w:r w:rsidR="0085460F" w:rsidRPr="00D52EA4">
        <w:rPr>
          <w:snapToGrid w:val="0"/>
        </w:rPr>
        <w:t xml:space="preserve">e eigenaar of de beheerder </w:t>
      </w:r>
      <w:r w:rsidR="0085460F">
        <w:rPr>
          <w:snapToGrid w:val="0"/>
        </w:rPr>
        <w:t>schrijft d</w:t>
      </w:r>
      <w:r w:rsidR="00D52EA4" w:rsidRPr="00D52EA4">
        <w:rPr>
          <w:snapToGrid w:val="0"/>
        </w:rPr>
        <w:t>e doelstellingen voor het gebied neer in het ontwerp beheerplan, doorgaans na overleg met het A</w:t>
      </w:r>
      <w:r w:rsidR="00C94096">
        <w:rPr>
          <w:snapToGrid w:val="0"/>
        </w:rPr>
        <w:t>NB</w:t>
      </w:r>
      <w:r w:rsidR="00D52EA4" w:rsidRPr="00D52EA4">
        <w:rPr>
          <w:snapToGrid w:val="0"/>
        </w:rPr>
        <w:t xml:space="preserve">. De doelstellingen kunnen zeer uiteenlopend zijn en </w:t>
      </w:r>
      <w:r w:rsidR="00C94096">
        <w:rPr>
          <w:snapToGrid w:val="0"/>
        </w:rPr>
        <w:t>moet</w:t>
      </w:r>
      <w:r w:rsidR="00D52EA4" w:rsidRPr="00D52EA4">
        <w:rPr>
          <w:snapToGrid w:val="0"/>
        </w:rPr>
        <w:t xml:space="preserve">en </w:t>
      </w:r>
      <w:r w:rsidR="000E24B9">
        <w:rPr>
          <w:snapToGrid w:val="0"/>
        </w:rPr>
        <w:t xml:space="preserve">zeker </w:t>
      </w:r>
      <w:r w:rsidR="00D52EA4" w:rsidRPr="00D52EA4">
        <w:rPr>
          <w:snapToGrid w:val="0"/>
        </w:rPr>
        <w:t>invulling geven aan de doelstellingen voor de Europees te beschermen habitats en soorten,</w:t>
      </w:r>
      <w:r w:rsidR="000E24B9">
        <w:rPr>
          <w:snapToGrid w:val="0"/>
        </w:rPr>
        <w:t xml:space="preserve"> het Vlaamse natuur- en bosbeleid,</w:t>
      </w:r>
      <w:r w:rsidR="00BE64B3">
        <w:rPr>
          <w:snapToGrid w:val="0"/>
        </w:rPr>
        <w:t xml:space="preserve"> de criteria duurzaam bosbeheer,</w:t>
      </w:r>
      <w:r w:rsidR="00D52EA4" w:rsidRPr="00D52EA4">
        <w:rPr>
          <w:snapToGrid w:val="0"/>
        </w:rPr>
        <w:t xml:space="preserve"> de gebiedsvisies zoals bepaald in bijvoorbeeld de natuurrichtplannen en natuurinrichtingsprojecten</w:t>
      </w:r>
      <w:r w:rsidR="000E24B9">
        <w:rPr>
          <w:snapToGrid w:val="0"/>
        </w:rPr>
        <w:t xml:space="preserve"> en aan</w:t>
      </w:r>
      <w:r w:rsidR="00D52EA4" w:rsidRPr="00D52EA4">
        <w:rPr>
          <w:snapToGrid w:val="0"/>
        </w:rPr>
        <w:t xml:space="preserve"> </w:t>
      </w:r>
      <w:r w:rsidR="000E24B9">
        <w:rPr>
          <w:snapToGrid w:val="0"/>
        </w:rPr>
        <w:t xml:space="preserve">de </w:t>
      </w:r>
      <w:r w:rsidR="00D52EA4" w:rsidRPr="00D52EA4">
        <w:rPr>
          <w:snapToGrid w:val="0"/>
        </w:rPr>
        <w:t xml:space="preserve">planologische voorschriften. Deze beheerplannen worden </w:t>
      </w:r>
      <w:r w:rsidR="000E24B9">
        <w:rPr>
          <w:snapToGrid w:val="0"/>
        </w:rPr>
        <w:t xml:space="preserve">beoordeeld </w:t>
      </w:r>
      <w:r w:rsidR="00D52EA4" w:rsidRPr="00D52EA4">
        <w:rPr>
          <w:snapToGrid w:val="0"/>
        </w:rPr>
        <w:t>en goedgekeurd door het A</w:t>
      </w:r>
      <w:r w:rsidR="00C94096">
        <w:rPr>
          <w:snapToGrid w:val="0"/>
        </w:rPr>
        <w:t>NB</w:t>
      </w:r>
      <w:r w:rsidR="00D52EA4" w:rsidRPr="00D52EA4">
        <w:rPr>
          <w:snapToGrid w:val="0"/>
        </w:rPr>
        <w:t xml:space="preserve">. De beheerder voert </w:t>
      </w:r>
      <w:r w:rsidR="000E24B9">
        <w:rPr>
          <w:snapToGrid w:val="0"/>
        </w:rPr>
        <w:t>alle noodzakelijke</w:t>
      </w:r>
      <w:r w:rsidR="00D52EA4" w:rsidRPr="00D52EA4">
        <w:rPr>
          <w:snapToGrid w:val="0"/>
        </w:rPr>
        <w:t xml:space="preserve"> maatregele</w:t>
      </w:r>
      <w:r w:rsidR="000E24B9">
        <w:rPr>
          <w:snapToGrid w:val="0"/>
        </w:rPr>
        <w:t xml:space="preserve">n uit ter </w:t>
      </w:r>
      <w:r w:rsidR="00D52EA4" w:rsidRPr="00D52EA4">
        <w:rPr>
          <w:snapToGrid w:val="0"/>
        </w:rPr>
        <w:t>realisatie van de doelstellingen en kan in bepaalde gevallen hiervoor rekenen op financiële en/of inhoudelijke ondersteuning van de Vlaamse overheid.</w:t>
      </w:r>
    </w:p>
    <w:p w:rsidR="0064046E" w:rsidRPr="0064046E" w:rsidRDefault="0064046E" w:rsidP="0064046E">
      <w:pPr>
        <w:pStyle w:val="StandaardSV"/>
        <w:rPr>
          <w:snapToGrid w:val="0"/>
        </w:rPr>
      </w:pPr>
    </w:p>
    <w:p w:rsidR="00864043" w:rsidRDefault="00AB1977" w:rsidP="00AB1977">
      <w:pPr>
        <w:pStyle w:val="StandaardSV"/>
        <w:ind w:left="426" w:hanging="426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</w:r>
      <w:r w:rsidR="002F1D09" w:rsidRPr="00864043">
        <w:rPr>
          <w:snapToGrid w:val="0"/>
        </w:rPr>
        <w:t xml:space="preserve">Behalve voor </w:t>
      </w:r>
      <w:r w:rsidR="00864043" w:rsidRPr="00864043">
        <w:rPr>
          <w:snapToGrid w:val="0"/>
        </w:rPr>
        <w:t>de</w:t>
      </w:r>
      <w:r w:rsidR="002F1D09" w:rsidRPr="00E65563">
        <w:rPr>
          <w:snapToGrid w:val="0"/>
        </w:rPr>
        <w:t xml:space="preserve"> ja</w:t>
      </w:r>
      <w:r w:rsidR="00864043" w:rsidRPr="00E65563">
        <w:rPr>
          <w:snapToGrid w:val="0"/>
        </w:rPr>
        <w:t>ren</w:t>
      </w:r>
      <w:r w:rsidR="002F1D09" w:rsidRPr="00E65563">
        <w:rPr>
          <w:snapToGrid w:val="0"/>
        </w:rPr>
        <w:t xml:space="preserve"> 2009 </w:t>
      </w:r>
      <w:r w:rsidR="00864043" w:rsidRPr="00E65563">
        <w:rPr>
          <w:snapToGrid w:val="0"/>
        </w:rPr>
        <w:t xml:space="preserve">en 2013 </w:t>
      </w:r>
      <w:r w:rsidR="002F1D09" w:rsidRPr="00E65563">
        <w:rPr>
          <w:snapToGrid w:val="0"/>
        </w:rPr>
        <w:t>werd d</w:t>
      </w:r>
      <w:r w:rsidR="0064046E" w:rsidRPr="00E65563">
        <w:rPr>
          <w:snapToGrid w:val="0"/>
        </w:rPr>
        <w:t>e doelstelling van 3</w:t>
      </w:r>
      <w:r w:rsidR="00B914E3" w:rsidRPr="00E65563">
        <w:rPr>
          <w:snapToGrid w:val="0"/>
        </w:rPr>
        <w:t>.</w:t>
      </w:r>
      <w:r w:rsidR="0064046E" w:rsidRPr="00E65563">
        <w:rPr>
          <w:snapToGrid w:val="0"/>
        </w:rPr>
        <w:t xml:space="preserve">000 ha extra per jaar </w:t>
      </w:r>
      <w:r w:rsidR="00BE64B3">
        <w:rPr>
          <w:snapToGrid w:val="0"/>
        </w:rPr>
        <w:t xml:space="preserve">ruim </w:t>
      </w:r>
      <w:r w:rsidR="0064046E" w:rsidRPr="00E65563">
        <w:rPr>
          <w:snapToGrid w:val="0"/>
        </w:rPr>
        <w:t>gehaald</w:t>
      </w:r>
      <w:r w:rsidR="0011244D" w:rsidRPr="00E65563">
        <w:rPr>
          <w:snapToGrid w:val="0"/>
        </w:rPr>
        <w:t>.</w:t>
      </w:r>
      <w:r w:rsidR="000E5EB3" w:rsidRPr="00E65563">
        <w:rPr>
          <w:snapToGrid w:val="0"/>
        </w:rPr>
        <w:t xml:space="preserve"> </w:t>
      </w:r>
      <w:r w:rsidR="0011244D" w:rsidRPr="00E65563">
        <w:rPr>
          <w:snapToGrid w:val="0"/>
        </w:rPr>
        <w:t xml:space="preserve">In 2009 werd </w:t>
      </w:r>
      <w:r w:rsidR="0034560D">
        <w:rPr>
          <w:snapToGrid w:val="0"/>
        </w:rPr>
        <w:t>door het ANB vooral ingezet op sensibilisatie</w:t>
      </w:r>
      <w:r w:rsidR="009A5C3D">
        <w:rPr>
          <w:snapToGrid w:val="0"/>
        </w:rPr>
        <w:t xml:space="preserve"> en</w:t>
      </w:r>
      <w:r w:rsidR="0034560D">
        <w:rPr>
          <w:snapToGrid w:val="0"/>
        </w:rPr>
        <w:t xml:space="preserve"> stimulatie</w:t>
      </w:r>
      <w:r w:rsidR="009A5C3D">
        <w:rPr>
          <w:snapToGrid w:val="0"/>
        </w:rPr>
        <w:t xml:space="preserve"> en start van</w:t>
      </w:r>
      <w:r w:rsidR="0011244D" w:rsidRPr="00E65563">
        <w:rPr>
          <w:snapToGrid w:val="0"/>
        </w:rPr>
        <w:t xml:space="preserve"> de opmaak van </w:t>
      </w:r>
      <w:r w:rsidR="0034560D">
        <w:rPr>
          <w:snapToGrid w:val="0"/>
        </w:rPr>
        <w:t xml:space="preserve">uitgebreide </w:t>
      </w:r>
      <w:r w:rsidR="0011244D" w:rsidRPr="00E65563">
        <w:rPr>
          <w:snapToGrid w:val="0"/>
        </w:rPr>
        <w:t xml:space="preserve">beheerplannen </w:t>
      </w:r>
      <w:r w:rsidR="0034560D">
        <w:rPr>
          <w:snapToGrid w:val="0"/>
        </w:rPr>
        <w:t>d</w:t>
      </w:r>
      <w:r w:rsidR="0011244D" w:rsidRPr="00E65563">
        <w:rPr>
          <w:snapToGrid w:val="0"/>
        </w:rPr>
        <w:t xml:space="preserve">oor de verschillende </w:t>
      </w:r>
      <w:r w:rsidR="0034560D">
        <w:rPr>
          <w:snapToGrid w:val="0"/>
        </w:rPr>
        <w:t>actoren</w:t>
      </w:r>
      <w:r w:rsidR="0011244D" w:rsidRPr="00E65563">
        <w:rPr>
          <w:snapToGrid w:val="0"/>
        </w:rPr>
        <w:t xml:space="preserve">. Het resultaat hiervan werd </w:t>
      </w:r>
      <w:r w:rsidR="009A5C3D">
        <w:rPr>
          <w:snapToGrid w:val="0"/>
        </w:rPr>
        <w:t>duidelijk</w:t>
      </w:r>
      <w:r w:rsidR="0011244D" w:rsidRPr="00E65563">
        <w:rPr>
          <w:snapToGrid w:val="0"/>
        </w:rPr>
        <w:t xml:space="preserve"> zichtbaar in de volgende jaren</w:t>
      </w:r>
      <w:r w:rsidR="009A5C3D">
        <w:rPr>
          <w:snapToGrid w:val="0"/>
        </w:rPr>
        <w:t xml:space="preserve"> (2010-2012)</w:t>
      </w:r>
      <w:r w:rsidR="0064046E" w:rsidRPr="00E65563">
        <w:rPr>
          <w:snapToGrid w:val="0"/>
        </w:rPr>
        <w:t xml:space="preserve">. </w:t>
      </w:r>
      <w:r w:rsidR="00864043" w:rsidRPr="00E65563">
        <w:rPr>
          <w:snapToGrid w:val="0"/>
        </w:rPr>
        <w:t>In 2013 werd beslist om het bestaande beheerplan van het militair domein Molenheide</w:t>
      </w:r>
      <w:r w:rsidR="0034560D">
        <w:rPr>
          <w:snapToGrid w:val="0"/>
        </w:rPr>
        <w:t>,</w:t>
      </w:r>
      <w:r w:rsidR="00864043" w:rsidRPr="00E65563">
        <w:rPr>
          <w:snapToGrid w:val="0"/>
        </w:rPr>
        <w:t xml:space="preserve"> dat </w:t>
      </w:r>
      <w:r w:rsidR="0034560D">
        <w:rPr>
          <w:snapToGrid w:val="0"/>
        </w:rPr>
        <w:t xml:space="preserve">intussen </w:t>
      </w:r>
      <w:r w:rsidR="00C94096">
        <w:rPr>
          <w:snapToGrid w:val="0"/>
        </w:rPr>
        <w:t>verworven werd door het ANB</w:t>
      </w:r>
      <w:r w:rsidR="009A5C3D">
        <w:rPr>
          <w:snapToGrid w:val="0"/>
        </w:rPr>
        <w:t>,</w:t>
      </w:r>
      <w:r w:rsidR="00864043" w:rsidRPr="00E65563">
        <w:rPr>
          <w:snapToGrid w:val="0"/>
        </w:rPr>
        <w:t xml:space="preserve"> te actualiseren. </w:t>
      </w:r>
      <w:r w:rsidR="00E65563">
        <w:rPr>
          <w:snapToGrid w:val="0"/>
        </w:rPr>
        <w:t>Aang</w:t>
      </w:r>
      <w:r w:rsidR="00864043" w:rsidRPr="00E65563">
        <w:rPr>
          <w:snapToGrid w:val="0"/>
        </w:rPr>
        <w:t>ezien deze actualisering nog niet afgerond is</w:t>
      </w:r>
      <w:r w:rsidR="00C94096">
        <w:rPr>
          <w:snapToGrid w:val="0"/>
        </w:rPr>
        <w:t>,</w:t>
      </w:r>
      <w:r w:rsidR="00864043" w:rsidRPr="00E65563">
        <w:rPr>
          <w:snapToGrid w:val="0"/>
        </w:rPr>
        <w:t xml:space="preserve"> werd de oppervlakte van 249 ha wel </w:t>
      </w:r>
      <w:r w:rsidR="009A5C3D">
        <w:rPr>
          <w:snapToGrid w:val="0"/>
        </w:rPr>
        <w:t>in mindering gebracht</w:t>
      </w:r>
      <w:r w:rsidR="00864043" w:rsidRPr="00E65563">
        <w:rPr>
          <w:snapToGrid w:val="0"/>
        </w:rPr>
        <w:t xml:space="preserve"> bij de categorie ‘militaire domeinen met natuurbeheer’ maar nog niet toegevoegd bij ‘natuurdomeinen met goedgekeurd beheerplan’, </w:t>
      </w:r>
      <w:r w:rsidR="00E65563">
        <w:rPr>
          <w:snapToGrid w:val="0"/>
        </w:rPr>
        <w:t>ofschoon</w:t>
      </w:r>
      <w:r w:rsidR="00864043" w:rsidRPr="00E65563">
        <w:rPr>
          <w:snapToGrid w:val="0"/>
        </w:rPr>
        <w:t xml:space="preserve"> het natuurgericht beheer in dit gebied </w:t>
      </w:r>
      <w:r w:rsidR="000E24B9">
        <w:rPr>
          <w:snapToGrid w:val="0"/>
        </w:rPr>
        <w:t>in realiteit daadwerkelijk</w:t>
      </w:r>
      <w:r w:rsidR="00864043" w:rsidRPr="00E65563">
        <w:rPr>
          <w:snapToGrid w:val="0"/>
        </w:rPr>
        <w:t xml:space="preserve"> wordt v</w:t>
      </w:r>
      <w:r w:rsidR="00EC1EAE">
        <w:rPr>
          <w:snapToGrid w:val="0"/>
        </w:rPr>
        <w:t>oort</w:t>
      </w:r>
      <w:r w:rsidR="00864043" w:rsidRPr="00E65563">
        <w:rPr>
          <w:snapToGrid w:val="0"/>
        </w:rPr>
        <w:t>gezet.</w:t>
      </w:r>
    </w:p>
    <w:p w:rsidR="00790FD8" w:rsidRDefault="00790FD8" w:rsidP="000E24B9">
      <w:pPr>
        <w:pStyle w:val="StandaardSV"/>
        <w:rPr>
          <w:snapToGrid w:val="0"/>
        </w:rPr>
      </w:pPr>
    </w:p>
    <w:p w:rsidR="00AB1977" w:rsidRPr="00E65563" w:rsidRDefault="00AB1977" w:rsidP="000E24B9">
      <w:pPr>
        <w:pStyle w:val="StandaardSV"/>
        <w:rPr>
          <w:snapToGrid w:val="0"/>
        </w:rPr>
      </w:pPr>
    </w:p>
    <w:p w:rsidR="0085460F" w:rsidRPr="00AB1977" w:rsidRDefault="0085460F" w:rsidP="00790FD8">
      <w:pPr>
        <w:pStyle w:val="StandaardSV"/>
        <w:rPr>
          <w:rFonts w:ascii="Times New Roman Vet" w:hAnsi="Times New Roman Vet"/>
          <w:b/>
          <w:smallCaps/>
          <w:snapToGrid w:val="0"/>
          <w:color w:val="FF0000"/>
          <w:u w:val="single"/>
        </w:rPr>
      </w:pPr>
      <w:r w:rsidRPr="00AB1977">
        <w:rPr>
          <w:rFonts w:ascii="Times New Roman Vet" w:hAnsi="Times New Roman Vet"/>
          <w:b/>
          <w:smallCaps/>
          <w:snapToGrid w:val="0"/>
          <w:color w:val="FF0000"/>
          <w:u w:val="single"/>
        </w:rPr>
        <w:t>bijlage</w:t>
      </w:r>
    </w:p>
    <w:p w:rsidR="0085460F" w:rsidRDefault="0085460F" w:rsidP="00F44E0C">
      <w:pPr>
        <w:pStyle w:val="StandaardSV"/>
        <w:ind w:left="360"/>
        <w:rPr>
          <w:snapToGrid w:val="0"/>
        </w:rPr>
      </w:pPr>
    </w:p>
    <w:p w:rsidR="0085460F" w:rsidRDefault="0085460F" w:rsidP="00790FD8">
      <w:pPr>
        <w:pStyle w:val="StandaardSV"/>
        <w:rPr>
          <w:snapToGrid w:val="0"/>
        </w:rPr>
      </w:pPr>
      <w:r>
        <w:rPr>
          <w:snapToGrid w:val="0"/>
        </w:rPr>
        <w:t>O</w:t>
      </w:r>
      <w:r w:rsidR="00790FD8">
        <w:rPr>
          <w:snapToGrid w:val="0"/>
        </w:rPr>
        <w:t>ppervlakte goedgekeurd beheerplan per jaar, per categorie en per provincie (ha en % aandeel)</w:t>
      </w:r>
      <w:bookmarkStart w:id="0" w:name="_GoBack"/>
      <w:bookmarkEnd w:id="0"/>
    </w:p>
    <w:sectPr w:rsidR="0085460F" w:rsidSect="00E0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47C5"/>
    <w:multiLevelType w:val="hybridMultilevel"/>
    <w:tmpl w:val="588A2288"/>
    <w:lvl w:ilvl="0" w:tplc="BC8CC3F6">
      <w:start w:val="9"/>
      <w:numFmt w:val="bullet"/>
      <w:lvlText w:val="-"/>
      <w:lvlJc w:val="left"/>
      <w:pPr>
        <w:ind w:left="185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60BD73B7"/>
    <w:multiLevelType w:val="hybridMultilevel"/>
    <w:tmpl w:val="75C200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4CA"/>
    <w:rsid w:val="000E24B9"/>
    <w:rsid w:val="000E5EB3"/>
    <w:rsid w:val="0011244D"/>
    <w:rsid w:val="001B62D4"/>
    <w:rsid w:val="00200C89"/>
    <w:rsid w:val="002342DE"/>
    <w:rsid w:val="00291221"/>
    <w:rsid w:val="002E39EB"/>
    <w:rsid w:val="002F1D09"/>
    <w:rsid w:val="0034560D"/>
    <w:rsid w:val="003631BE"/>
    <w:rsid w:val="003E4DB3"/>
    <w:rsid w:val="00465966"/>
    <w:rsid w:val="004A68A0"/>
    <w:rsid w:val="004E7821"/>
    <w:rsid w:val="0053202C"/>
    <w:rsid w:val="005D04CA"/>
    <w:rsid w:val="0063240B"/>
    <w:rsid w:val="0064046E"/>
    <w:rsid w:val="006F6A96"/>
    <w:rsid w:val="00756A60"/>
    <w:rsid w:val="00790FD8"/>
    <w:rsid w:val="00793721"/>
    <w:rsid w:val="007A1F6B"/>
    <w:rsid w:val="0085460F"/>
    <w:rsid w:val="00864043"/>
    <w:rsid w:val="008D6170"/>
    <w:rsid w:val="00902100"/>
    <w:rsid w:val="00935BDB"/>
    <w:rsid w:val="009A5C3D"/>
    <w:rsid w:val="009A6001"/>
    <w:rsid w:val="00AB1977"/>
    <w:rsid w:val="00B40421"/>
    <w:rsid w:val="00B914E3"/>
    <w:rsid w:val="00BD6A32"/>
    <w:rsid w:val="00BE31FC"/>
    <w:rsid w:val="00BE3240"/>
    <w:rsid w:val="00BE64B3"/>
    <w:rsid w:val="00C43189"/>
    <w:rsid w:val="00C94096"/>
    <w:rsid w:val="00C97089"/>
    <w:rsid w:val="00D463B9"/>
    <w:rsid w:val="00D52EA4"/>
    <w:rsid w:val="00DC3818"/>
    <w:rsid w:val="00E0063D"/>
    <w:rsid w:val="00E65563"/>
    <w:rsid w:val="00EB6C38"/>
    <w:rsid w:val="00EC1EAE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D04C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5D04C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5D04C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9122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37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721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5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596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596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5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596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04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D04CA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5D04CA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5D04CA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9122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37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721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59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596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596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59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596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Nathalie De Keyzer</cp:lastModifiedBy>
  <cp:revision>5</cp:revision>
  <cp:lastPrinted>2014-01-27T12:41:00Z</cp:lastPrinted>
  <dcterms:created xsi:type="dcterms:W3CDTF">2014-01-21T15:34:00Z</dcterms:created>
  <dcterms:modified xsi:type="dcterms:W3CDTF">2014-01-29T09:37:00Z</dcterms:modified>
</cp:coreProperties>
</file>