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8F" w:rsidRPr="00A21827" w:rsidRDefault="006E548F" w:rsidP="006E548F">
      <w:pPr>
        <w:jc w:val="both"/>
        <w:outlineLvl w:val="0"/>
        <w:rPr>
          <w:b/>
          <w:smallCaps/>
          <w:sz w:val="22"/>
          <w:szCs w:val="22"/>
          <w:lang w:val="nl-BE"/>
        </w:rPr>
      </w:pPr>
      <w:r w:rsidRPr="00A21827">
        <w:rPr>
          <w:b/>
          <w:smallCaps/>
          <w:sz w:val="22"/>
          <w:szCs w:val="22"/>
          <w:lang w:val="nl-BE"/>
        </w:rPr>
        <w:t xml:space="preserve">kris </w:t>
      </w:r>
      <w:proofErr w:type="spellStart"/>
      <w:r w:rsidRPr="00A21827">
        <w:rPr>
          <w:b/>
          <w:smallCaps/>
          <w:sz w:val="22"/>
          <w:szCs w:val="22"/>
          <w:lang w:val="nl-BE"/>
        </w:rPr>
        <w:t>peeters</w:t>
      </w:r>
      <w:proofErr w:type="spellEnd"/>
    </w:p>
    <w:p w:rsidR="006E548F" w:rsidRPr="00A21827" w:rsidRDefault="006E548F" w:rsidP="006E548F">
      <w:pPr>
        <w:jc w:val="both"/>
        <w:rPr>
          <w:smallCaps/>
          <w:sz w:val="22"/>
          <w:szCs w:val="22"/>
          <w:lang w:val="nl-BE"/>
        </w:rPr>
      </w:pPr>
      <w:r w:rsidRPr="00A21827">
        <w:rPr>
          <w:smallCaps/>
          <w:sz w:val="22"/>
          <w:szCs w:val="22"/>
          <w:lang w:val="nl-BE"/>
        </w:rPr>
        <w:t xml:space="preserve">minister-president van de </w:t>
      </w:r>
      <w:proofErr w:type="spellStart"/>
      <w:r w:rsidRPr="00A21827">
        <w:rPr>
          <w:smallCaps/>
          <w:sz w:val="22"/>
          <w:szCs w:val="22"/>
          <w:lang w:val="nl-BE"/>
        </w:rPr>
        <w:t>vlaamse</w:t>
      </w:r>
      <w:proofErr w:type="spellEnd"/>
      <w:r w:rsidRPr="00A21827">
        <w:rPr>
          <w:smallCaps/>
          <w:sz w:val="22"/>
          <w:szCs w:val="22"/>
          <w:lang w:val="nl-BE"/>
        </w:rPr>
        <w:t xml:space="preserve"> regering, </w:t>
      </w:r>
      <w:proofErr w:type="spellStart"/>
      <w:r w:rsidRPr="00A21827">
        <w:rPr>
          <w:smallCaps/>
          <w:sz w:val="22"/>
          <w:szCs w:val="22"/>
          <w:lang w:val="nl-BE"/>
        </w:rPr>
        <w:t>vlaams</w:t>
      </w:r>
      <w:proofErr w:type="spellEnd"/>
      <w:r w:rsidRPr="00A21827">
        <w:rPr>
          <w:smallCaps/>
          <w:sz w:val="22"/>
          <w:szCs w:val="22"/>
          <w:lang w:val="nl-BE"/>
        </w:rPr>
        <w:t xml:space="preserve"> minister van economie, buitenlands beleid, landbouw en plattelandsbeleid</w:t>
      </w:r>
    </w:p>
    <w:p w:rsidR="006E548F" w:rsidRPr="00A21827" w:rsidRDefault="006E548F" w:rsidP="006E548F">
      <w:pPr>
        <w:pStyle w:val="StandaardSV"/>
        <w:pBdr>
          <w:bottom w:val="single" w:sz="4" w:space="1" w:color="auto"/>
        </w:pBdr>
        <w:rPr>
          <w:lang w:val="nl-BE"/>
        </w:rPr>
      </w:pPr>
    </w:p>
    <w:p w:rsidR="006E548F" w:rsidRPr="00A21827" w:rsidRDefault="006E548F" w:rsidP="0018098A">
      <w:pPr>
        <w:jc w:val="both"/>
        <w:outlineLvl w:val="0"/>
        <w:rPr>
          <w:b/>
          <w:smallCaps/>
          <w:sz w:val="22"/>
          <w:szCs w:val="22"/>
          <w:lang w:val="nl-BE"/>
        </w:rPr>
      </w:pPr>
    </w:p>
    <w:p w:rsidR="0018098A" w:rsidRPr="00A21827" w:rsidRDefault="000C3786" w:rsidP="006E548F">
      <w:pPr>
        <w:jc w:val="both"/>
        <w:outlineLvl w:val="0"/>
        <w:rPr>
          <w:b/>
          <w:smallCaps/>
          <w:sz w:val="22"/>
          <w:szCs w:val="22"/>
          <w:lang w:val="nl-BE"/>
        </w:rPr>
      </w:pPr>
      <w:r>
        <w:rPr>
          <w:b/>
          <w:smallCaps/>
          <w:sz w:val="22"/>
          <w:szCs w:val="22"/>
          <w:lang w:val="nl-BE"/>
        </w:rPr>
        <w:t>g</w:t>
      </w:r>
      <w:r w:rsidR="008351F5">
        <w:rPr>
          <w:b/>
          <w:smallCaps/>
          <w:sz w:val="22"/>
          <w:szCs w:val="22"/>
          <w:lang w:val="nl-BE"/>
        </w:rPr>
        <w:t xml:space="preserve">ecoördineerd </w:t>
      </w:r>
      <w:r w:rsidR="0018098A" w:rsidRPr="00A21827">
        <w:rPr>
          <w:b/>
          <w:smallCaps/>
          <w:sz w:val="22"/>
          <w:szCs w:val="22"/>
          <w:lang w:val="nl-BE"/>
        </w:rPr>
        <w:t>antwoord</w:t>
      </w:r>
    </w:p>
    <w:p w:rsidR="006E548F" w:rsidRPr="00A21827" w:rsidRDefault="000C3786" w:rsidP="0018098A">
      <w:pPr>
        <w:jc w:val="both"/>
        <w:outlineLvl w:val="0"/>
        <w:rPr>
          <w:sz w:val="22"/>
        </w:rPr>
      </w:pPr>
      <w:r>
        <w:rPr>
          <w:sz w:val="22"/>
        </w:rPr>
        <w:t>o</w:t>
      </w:r>
      <w:r w:rsidR="008351F5" w:rsidRPr="00A21827">
        <w:rPr>
          <w:sz w:val="22"/>
        </w:rPr>
        <w:t>p</w:t>
      </w:r>
      <w:r w:rsidR="0018098A" w:rsidRPr="00A21827">
        <w:rPr>
          <w:sz w:val="22"/>
        </w:rPr>
        <w:t xml:space="preserve"> v</w:t>
      </w:r>
      <w:r w:rsidR="006E548F" w:rsidRPr="00A21827">
        <w:rPr>
          <w:sz w:val="22"/>
        </w:rPr>
        <w:t>raag nr. 142</w:t>
      </w:r>
      <w:r w:rsidR="0018098A" w:rsidRPr="00A21827">
        <w:rPr>
          <w:sz w:val="22"/>
        </w:rPr>
        <w:t xml:space="preserve"> </w:t>
      </w:r>
      <w:r w:rsidR="006E548F" w:rsidRPr="00A21827">
        <w:rPr>
          <w:sz w:val="22"/>
        </w:rPr>
        <w:t>van 14 november 2013</w:t>
      </w:r>
    </w:p>
    <w:p w:rsidR="006E548F" w:rsidRPr="00A21827" w:rsidRDefault="006E548F" w:rsidP="006E548F">
      <w:pPr>
        <w:jc w:val="both"/>
        <w:rPr>
          <w:b/>
          <w:sz w:val="22"/>
        </w:rPr>
      </w:pPr>
      <w:r w:rsidRPr="00A21827">
        <w:rPr>
          <w:sz w:val="22"/>
        </w:rPr>
        <w:t xml:space="preserve">van </w:t>
      </w:r>
      <w:proofErr w:type="spellStart"/>
      <w:r w:rsidRPr="00A21827">
        <w:rPr>
          <w:b/>
          <w:smallCaps/>
          <w:sz w:val="22"/>
        </w:rPr>
        <w:t>bart</w:t>
      </w:r>
      <w:proofErr w:type="spellEnd"/>
      <w:r w:rsidRPr="00A21827">
        <w:rPr>
          <w:b/>
          <w:smallCaps/>
          <w:sz w:val="22"/>
        </w:rPr>
        <w:t xml:space="preserve"> </w:t>
      </w:r>
      <w:proofErr w:type="spellStart"/>
      <w:r w:rsidRPr="00A21827">
        <w:rPr>
          <w:b/>
          <w:smallCaps/>
          <w:sz w:val="22"/>
        </w:rPr>
        <w:t>tommelein</w:t>
      </w:r>
      <w:proofErr w:type="spellEnd"/>
    </w:p>
    <w:p w:rsidR="006E548F" w:rsidRPr="00A21827" w:rsidRDefault="006E548F" w:rsidP="006E548F">
      <w:pPr>
        <w:pBdr>
          <w:bottom w:val="single" w:sz="4" w:space="1" w:color="auto"/>
        </w:pBdr>
        <w:jc w:val="both"/>
        <w:rPr>
          <w:sz w:val="22"/>
        </w:rPr>
      </w:pPr>
    </w:p>
    <w:p w:rsidR="006E548F" w:rsidRPr="00A21827" w:rsidRDefault="006E548F" w:rsidP="006E548F">
      <w:pPr>
        <w:pStyle w:val="StandaardSV"/>
      </w:pPr>
    </w:p>
    <w:p w:rsidR="006E548F" w:rsidRPr="00A21827" w:rsidRDefault="006E548F" w:rsidP="006E548F">
      <w:pPr>
        <w:pStyle w:val="StandaardSV"/>
        <w:rPr>
          <w:i/>
        </w:rPr>
      </w:pPr>
    </w:p>
    <w:p w:rsidR="006E548F" w:rsidRPr="00A21827" w:rsidRDefault="00B0214F" w:rsidP="006E548F">
      <w:pPr>
        <w:pStyle w:val="StandaardSV"/>
        <w:numPr>
          <w:ilvl w:val="0"/>
          <w:numId w:val="1"/>
        </w:numPr>
      </w:pPr>
      <w:r w:rsidRPr="00A21827">
        <w:t>Onderstaande tabel geeft een overzicht van de maatregelen die de Vlaamse overheid heeft getroffen</w:t>
      </w:r>
      <w:r w:rsidR="00A741B0" w:rsidRPr="00A21827">
        <w:t xml:space="preserve"> in het kader van noodhulp aan de Filipijnen. De tabel bevat ook een toelichting bij de maatregelen, het uitgetrokken budget en informatie over de termijn waarbinnen gehandeld werd.</w:t>
      </w:r>
    </w:p>
    <w:p w:rsidR="00A741B0" w:rsidRPr="00A21827" w:rsidRDefault="00A741B0" w:rsidP="00A741B0">
      <w:pPr>
        <w:pStyle w:val="StandaardSV"/>
      </w:pPr>
    </w:p>
    <w:tbl>
      <w:tblPr>
        <w:tblStyle w:val="Lichtelijst"/>
        <w:tblW w:w="0" w:type="auto"/>
        <w:tblInd w:w="534" w:type="dxa"/>
        <w:tblLook w:val="04A0" w:firstRow="1" w:lastRow="0" w:firstColumn="1" w:lastColumn="0" w:noHBand="0" w:noVBand="1"/>
      </w:tblPr>
      <w:tblGrid>
        <w:gridCol w:w="1559"/>
        <w:gridCol w:w="4252"/>
        <w:gridCol w:w="1218"/>
        <w:gridCol w:w="1725"/>
      </w:tblGrid>
      <w:tr w:rsidR="00A741B0" w:rsidRPr="00A21827" w:rsidTr="00301F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A741B0" w:rsidRPr="00A21827" w:rsidRDefault="00A741B0" w:rsidP="00513BFE">
            <w:pPr>
              <w:rPr>
                <w:b w:val="0"/>
                <w:sz w:val="22"/>
                <w:szCs w:val="22"/>
              </w:rPr>
            </w:pPr>
            <w:r w:rsidRPr="00A21827">
              <w:rPr>
                <w:sz w:val="22"/>
                <w:szCs w:val="22"/>
              </w:rPr>
              <w:t>Maatregel</w:t>
            </w:r>
          </w:p>
        </w:tc>
        <w:tc>
          <w:tcPr>
            <w:tcW w:w="4252" w:type="dxa"/>
          </w:tcPr>
          <w:p w:rsidR="00A741B0" w:rsidRPr="00A21827" w:rsidRDefault="00A741B0" w:rsidP="00A741B0">
            <w:pPr>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A21827">
              <w:rPr>
                <w:sz w:val="22"/>
                <w:szCs w:val="22"/>
              </w:rPr>
              <w:t>Toelichting</w:t>
            </w:r>
          </w:p>
        </w:tc>
        <w:tc>
          <w:tcPr>
            <w:tcW w:w="1218" w:type="dxa"/>
          </w:tcPr>
          <w:p w:rsidR="00A741B0" w:rsidRPr="00A21827" w:rsidRDefault="00A741B0" w:rsidP="00513BFE">
            <w:pPr>
              <w:jc w:val="center"/>
              <w:cnfStyle w:val="100000000000" w:firstRow="1" w:lastRow="0" w:firstColumn="0" w:lastColumn="0" w:oddVBand="0" w:evenVBand="0" w:oddHBand="0" w:evenHBand="0" w:firstRowFirstColumn="0" w:firstRowLastColumn="0" w:lastRowFirstColumn="0" w:lastRowLastColumn="0"/>
              <w:rPr>
                <w:sz w:val="22"/>
                <w:szCs w:val="22"/>
              </w:rPr>
            </w:pPr>
            <w:r w:rsidRPr="00A21827">
              <w:rPr>
                <w:sz w:val="22"/>
                <w:szCs w:val="22"/>
              </w:rPr>
              <w:t>Budget</w:t>
            </w:r>
          </w:p>
        </w:tc>
        <w:tc>
          <w:tcPr>
            <w:tcW w:w="1725" w:type="dxa"/>
          </w:tcPr>
          <w:p w:rsidR="00A741B0" w:rsidRPr="00A21827" w:rsidRDefault="00A741B0" w:rsidP="00A741B0">
            <w:pPr>
              <w:cnfStyle w:val="100000000000" w:firstRow="1" w:lastRow="0" w:firstColumn="0" w:lastColumn="0" w:oddVBand="0" w:evenVBand="0" w:oddHBand="0" w:evenHBand="0" w:firstRowFirstColumn="0" w:firstRowLastColumn="0" w:lastRowFirstColumn="0" w:lastRowLastColumn="0"/>
              <w:rPr>
                <w:b w:val="0"/>
                <w:sz w:val="22"/>
                <w:szCs w:val="22"/>
              </w:rPr>
            </w:pPr>
            <w:r w:rsidRPr="00A21827">
              <w:rPr>
                <w:sz w:val="22"/>
                <w:szCs w:val="22"/>
              </w:rPr>
              <w:t>Termijn</w:t>
            </w:r>
          </w:p>
        </w:tc>
      </w:tr>
      <w:tr w:rsidR="00A741B0" w:rsidRPr="00A21827" w:rsidTr="00301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A741B0" w:rsidRPr="00A21827" w:rsidRDefault="00A741B0" w:rsidP="00A741B0">
            <w:pPr>
              <w:rPr>
                <w:sz w:val="22"/>
                <w:szCs w:val="22"/>
              </w:rPr>
            </w:pPr>
            <w:r w:rsidRPr="00A21827">
              <w:rPr>
                <w:sz w:val="22"/>
                <w:szCs w:val="22"/>
              </w:rPr>
              <w:t>Steun aan Rode Kruis Vlaanderen</w:t>
            </w:r>
          </w:p>
        </w:tc>
        <w:tc>
          <w:tcPr>
            <w:tcW w:w="4252" w:type="dxa"/>
          </w:tcPr>
          <w:p w:rsidR="00A741B0" w:rsidRPr="00A21827" w:rsidRDefault="00A741B0" w:rsidP="00513BFE">
            <w:pPr>
              <w:jc w:val="both"/>
              <w:cnfStyle w:val="000000100000" w:firstRow="0" w:lastRow="0" w:firstColumn="0" w:lastColumn="0" w:oddVBand="0" w:evenVBand="0" w:oddHBand="1" w:evenHBand="0" w:firstRowFirstColumn="0" w:firstRowLastColumn="0" w:lastRowFirstColumn="0" w:lastRowLastColumn="0"/>
              <w:rPr>
                <w:sz w:val="22"/>
                <w:szCs w:val="22"/>
              </w:rPr>
            </w:pPr>
            <w:r w:rsidRPr="00A21827">
              <w:rPr>
                <w:sz w:val="22"/>
                <w:szCs w:val="22"/>
              </w:rPr>
              <w:t>Een samenwerking tussen de Rode Kruis afdelingen van Vlaander</w:t>
            </w:r>
            <w:r w:rsidR="00513BFE" w:rsidRPr="00A21827">
              <w:rPr>
                <w:sz w:val="22"/>
                <w:szCs w:val="22"/>
              </w:rPr>
              <w:t>en, Duitsland en de Filipijnen.</w:t>
            </w:r>
          </w:p>
          <w:p w:rsidR="00A741B0" w:rsidRPr="00A21827" w:rsidRDefault="00A741B0" w:rsidP="00513BFE">
            <w:pPr>
              <w:jc w:val="both"/>
              <w:cnfStyle w:val="000000100000" w:firstRow="0" w:lastRow="0" w:firstColumn="0" w:lastColumn="0" w:oddVBand="0" w:evenVBand="0" w:oddHBand="1" w:evenHBand="0" w:firstRowFirstColumn="0" w:firstRowLastColumn="0" w:lastRowFirstColumn="0" w:lastRowLastColumn="0"/>
              <w:rPr>
                <w:sz w:val="22"/>
                <w:szCs w:val="22"/>
              </w:rPr>
            </w:pPr>
          </w:p>
          <w:p w:rsidR="00A741B0" w:rsidRPr="00A21827" w:rsidRDefault="00A741B0" w:rsidP="00513BFE">
            <w:pPr>
              <w:jc w:val="both"/>
              <w:cnfStyle w:val="000000100000" w:firstRow="0" w:lastRow="0" w:firstColumn="0" w:lastColumn="0" w:oddVBand="0" w:evenVBand="0" w:oddHBand="1" w:evenHBand="0" w:firstRowFirstColumn="0" w:firstRowLastColumn="0" w:lastRowFirstColumn="0" w:lastRowLastColumn="0"/>
              <w:rPr>
                <w:sz w:val="22"/>
                <w:szCs w:val="22"/>
              </w:rPr>
            </w:pPr>
            <w:r w:rsidRPr="00A21827">
              <w:rPr>
                <w:sz w:val="22"/>
                <w:szCs w:val="22"/>
              </w:rPr>
              <w:t>Deze subsidie is bedoeld om:</w:t>
            </w:r>
          </w:p>
          <w:p w:rsidR="00A741B0" w:rsidRPr="00A21827" w:rsidRDefault="00A741B0" w:rsidP="00513BFE">
            <w:pPr>
              <w:pStyle w:val="Lijstalinea"/>
              <w:numPr>
                <w:ilvl w:val="0"/>
                <w:numId w:val="6"/>
              </w:numPr>
              <w:spacing w:after="0" w:line="240" w:lineRule="auto"/>
              <w:ind w:left="294" w:hanging="29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21827">
              <w:rPr>
                <w:rFonts w:ascii="Times New Roman" w:hAnsi="Times New Roman" w:cs="Times New Roman"/>
              </w:rPr>
              <w:t xml:space="preserve">watertrucks aan te kopen voor het vervoer van drinkwater naar de meest afgelegen gemeenschappen, </w:t>
            </w:r>
          </w:p>
          <w:p w:rsidR="00A741B0" w:rsidRPr="00A21827" w:rsidRDefault="00A741B0" w:rsidP="00513BFE">
            <w:pPr>
              <w:pStyle w:val="Lijstalinea"/>
              <w:numPr>
                <w:ilvl w:val="0"/>
                <w:numId w:val="6"/>
              </w:numPr>
              <w:spacing w:after="0" w:line="240" w:lineRule="auto"/>
              <w:ind w:left="294" w:hanging="29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21827">
              <w:rPr>
                <w:rFonts w:ascii="Times New Roman" w:hAnsi="Times New Roman" w:cs="Times New Roman"/>
              </w:rPr>
              <w:t xml:space="preserve">de installatie van waterdistributiepunten te financieren, </w:t>
            </w:r>
            <w:r w:rsidR="00513BFE" w:rsidRPr="00A21827">
              <w:rPr>
                <w:rFonts w:ascii="Times New Roman" w:hAnsi="Times New Roman" w:cs="Times New Roman"/>
              </w:rPr>
              <w:t>en</w:t>
            </w:r>
          </w:p>
          <w:p w:rsidR="00A741B0" w:rsidRPr="00A21827" w:rsidRDefault="00A741B0" w:rsidP="00513BFE">
            <w:pPr>
              <w:pStyle w:val="Lijstalinea"/>
              <w:numPr>
                <w:ilvl w:val="0"/>
                <w:numId w:val="6"/>
              </w:numPr>
              <w:spacing w:after="0" w:line="240" w:lineRule="auto"/>
              <w:ind w:left="294" w:hanging="29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21827">
              <w:rPr>
                <w:rFonts w:ascii="Times New Roman" w:hAnsi="Times New Roman" w:cs="Times New Roman"/>
              </w:rPr>
              <w:t>promotie te voeren omtrent basishygiëne.</w:t>
            </w:r>
          </w:p>
          <w:p w:rsidR="00A741B0" w:rsidRPr="00A21827" w:rsidRDefault="00A741B0" w:rsidP="00513BFE">
            <w:pPr>
              <w:jc w:val="both"/>
              <w:cnfStyle w:val="000000100000" w:firstRow="0" w:lastRow="0" w:firstColumn="0" w:lastColumn="0" w:oddVBand="0" w:evenVBand="0" w:oddHBand="1" w:evenHBand="0" w:firstRowFirstColumn="0" w:firstRowLastColumn="0" w:lastRowFirstColumn="0" w:lastRowLastColumn="0"/>
              <w:rPr>
                <w:i/>
                <w:sz w:val="22"/>
                <w:szCs w:val="22"/>
              </w:rPr>
            </w:pPr>
          </w:p>
        </w:tc>
        <w:tc>
          <w:tcPr>
            <w:tcW w:w="1218" w:type="dxa"/>
          </w:tcPr>
          <w:p w:rsidR="00A741B0" w:rsidRPr="00A21827" w:rsidRDefault="00A741B0" w:rsidP="00513BFE">
            <w:pPr>
              <w:jc w:val="center"/>
              <w:cnfStyle w:val="000000100000" w:firstRow="0" w:lastRow="0" w:firstColumn="0" w:lastColumn="0" w:oddVBand="0" w:evenVBand="0" w:oddHBand="1" w:evenHBand="0" w:firstRowFirstColumn="0" w:firstRowLastColumn="0" w:lastRowFirstColumn="0" w:lastRowLastColumn="0"/>
              <w:rPr>
                <w:sz w:val="22"/>
                <w:szCs w:val="22"/>
              </w:rPr>
            </w:pPr>
            <w:r w:rsidRPr="00A21827">
              <w:rPr>
                <w:sz w:val="22"/>
                <w:szCs w:val="22"/>
              </w:rPr>
              <w:t>€ 149.940</w:t>
            </w:r>
          </w:p>
        </w:tc>
        <w:tc>
          <w:tcPr>
            <w:tcW w:w="1725" w:type="dxa"/>
          </w:tcPr>
          <w:p w:rsidR="0036028D" w:rsidRPr="00A21827" w:rsidRDefault="0036028D" w:rsidP="0036028D">
            <w:pPr>
              <w:cnfStyle w:val="000000100000" w:firstRow="0" w:lastRow="0" w:firstColumn="0" w:lastColumn="0" w:oddVBand="0" w:evenVBand="0" w:oddHBand="1" w:evenHBand="0" w:firstRowFirstColumn="0" w:firstRowLastColumn="0" w:lastRowFirstColumn="0" w:lastRowLastColumn="0"/>
              <w:rPr>
                <w:sz w:val="22"/>
                <w:szCs w:val="22"/>
              </w:rPr>
            </w:pPr>
            <w:r w:rsidRPr="00A21827">
              <w:rPr>
                <w:sz w:val="22"/>
                <w:szCs w:val="22"/>
              </w:rPr>
              <w:t>Er werd o</w:t>
            </w:r>
            <w:r w:rsidR="00A741B0" w:rsidRPr="00A21827">
              <w:rPr>
                <w:sz w:val="22"/>
                <w:szCs w:val="22"/>
              </w:rPr>
              <w:t xml:space="preserve">nmiddellijk </w:t>
            </w:r>
            <w:r w:rsidRPr="00A21827">
              <w:rPr>
                <w:sz w:val="22"/>
                <w:szCs w:val="22"/>
              </w:rPr>
              <w:t>gehandeld</w:t>
            </w:r>
          </w:p>
          <w:p w:rsidR="00A741B0" w:rsidRPr="00A21827" w:rsidRDefault="00A741B0" w:rsidP="00F8574B">
            <w:pPr>
              <w:cnfStyle w:val="000000100000" w:firstRow="0" w:lastRow="0" w:firstColumn="0" w:lastColumn="0" w:oddVBand="0" w:evenVBand="0" w:oddHBand="1" w:evenHBand="0" w:firstRowFirstColumn="0" w:firstRowLastColumn="0" w:lastRowFirstColumn="0" w:lastRowLastColumn="0"/>
              <w:rPr>
                <w:sz w:val="22"/>
                <w:szCs w:val="22"/>
              </w:rPr>
            </w:pPr>
            <w:r w:rsidRPr="00A21827">
              <w:rPr>
                <w:sz w:val="22"/>
                <w:szCs w:val="22"/>
              </w:rPr>
              <w:t>(aan</w:t>
            </w:r>
            <w:r w:rsidR="00F8574B" w:rsidRPr="00A21827">
              <w:rPr>
                <w:sz w:val="22"/>
                <w:szCs w:val="22"/>
              </w:rPr>
              <w:t>kondiging</w:t>
            </w:r>
            <w:r w:rsidRPr="00A21827">
              <w:rPr>
                <w:sz w:val="22"/>
                <w:szCs w:val="22"/>
              </w:rPr>
              <w:t xml:space="preserve"> op 10 november)</w:t>
            </w:r>
          </w:p>
        </w:tc>
      </w:tr>
      <w:tr w:rsidR="00A741B0" w:rsidRPr="00A21827" w:rsidTr="00301F70">
        <w:tc>
          <w:tcPr>
            <w:cnfStyle w:val="001000000000" w:firstRow="0" w:lastRow="0" w:firstColumn="1" w:lastColumn="0" w:oddVBand="0" w:evenVBand="0" w:oddHBand="0" w:evenHBand="0" w:firstRowFirstColumn="0" w:firstRowLastColumn="0" w:lastRowFirstColumn="0" w:lastRowLastColumn="0"/>
            <w:tcW w:w="1559" w:type="dxa"/>
          </w:tcPr>
          <w:p w:rsidR="00A741B0" w:rsidRPr="00A21827" w:rsidRDefault="00A741B0" w:rsidP="00A741B0">
            <w:pPr>
              <w:rPr>
                <w:sz w:val="22"/>
                <w:szCs w:val="22"/>
              </w:rPr>
            </w:pPr>
            <w:r w:rsidRPr="00A21827">
              <w:rPr>
                <w:sz w:val="22"/>
                <w:szCs w:val="22"/>
              </w:rPr>
              <w:t>Steun aan UNICEF België</w:t>
            </w:r>
          </w:p>
        </w:tc>
        <w:tc>
          <w:tcPr>
            <w:tcW w:w="4252" w:type="dxa"/>
          </w:tcPr>
          <w:p w:rsidR="00A741B0" w:rsidRPr="00A21827" w:rsidRDefault="00A741B0" w:rsidP="00513BFE">
            <w:pPr>
              <w:jc w:val="both"/>
              <w:cnfStyle w:val="000000000000" w:firstRow="0" w:lastRow="0" w:firstColumn="0" w:lastColumn="0" w:oddVBand="0" w:evenVBand="0" w:oddHBand="0" w:evenHBand="0" w:firstRowFirstColumn="0" w:firstRowLastColumn="0" w:lastRowFirstColumn="0" w:lastRowLastColumn="0"/>
              <w:rPr>
                <w:sz w:val="22"/>
                <w:szCs w:val="22"/>
              </w:rPr>
            </w:pPr>
            <w:r w:rsidRPr="00A21827">
              <w:rPr>
                <w:sz w:val="22"/>
                <w:szCs w:val="22"/>
              </w:rPr>
              <w:t xml:space="preserve">Samen met de Filipijnse overheid ontwikkelden verschillende nationale en internationale partners een humanitair actieplan. UNICEF zal binnen dit plan de leiding nemen over de volgende </w:t>
            </w:r>
            <w:r w:rsidR="00513BFE" w:rsidRPr="00A21827">
              <w:rPr>
                <w:sz w:val="22"/>
                <w:szCs w:val="22"/>
              </w:rPr>
              <w:t>vier</w:t>
            </w:r>
            <w:r w:rsidRPr="00A21827">
              <w:rPr>
                <w:sz w:val="22"/>
                <w:szCs w:val="22"/>
              </w:rPr>
              <w:t xml:space="preserve"> interventieclusters:</w:t>
            </w:r>
          </w:p>
          <w:p w:rsidR="00A741B0" w:rsidRPr="00A21827" w:rsidRDefault="00A741B0" w:rsidP="00513BFE">
            <w:pPr>
              <w:pStyle w:val="Lijstalinea"/>
              <w:numPr>
                <w:ilvl w:val="0"/>
                <w:numId w:val="6"/>
              </w:numPr>
              <w:spacing w:after="0" w:line="240" w:lineRule="auto"/>
              <w:ind w:left="294" w:hanging="29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A21827">
              <w:rPr>
                <w:rFonts w:ascii="Times New Roman" w:hAnsi="Times New Roman" w:cs="Times New Roman"/>
                <w:lang w:val="en-US"/>
              </w:rPr>
              <w:t>WaSH</w:t>
            </w:r>
            <w:proofErr w:type="spellEnd"/>
            <w:r w:rsidRPr="00A21827">
              <w:rPr>
                <w:rFonts w:ascii="Times New Roman" w:hAnsi="Times New Roman" w:cs="Times New Roman"/>
                <w:lang w:val="en-US"/>
              </w:rPr>
              <w:t xml:space="preserve"> (</w:t>
            </w:r>
            <w:r w:rsidRPr="00A21827">
              <w:rPr>
                <w:rFonts w:ascii="Times New Roman" w:hAnsi="Times New Roman" w:cs="Times New Roman"/>
                <w:i/>
                <w:lang w:val="en-US"/>
              </w:rPr>
              <w:t>Water, Sanitation and Hygiene</w:t>
            </w:r>
            <w:r w:rsidRPr="00A21827">
              <w:rPr>
                <w:rFonts w:ascii="Times New Roman" w:hAnsi="Times New Roman" w:cs="Times New Roman"/>
                <w:lang w:val="en-US"/>
              </w:rPr>
              <w:t>)</w:t>
            </w:r>
          </w:p>
          <w:p w:rsidR="00A741B0" w:rsidRPr="00A21827" w:rsidRDefault="00301F70" w:rsidP="00513BFE">
            <w:pPr>
              <w:pStyle w:val="Lijstalinea"/>
              <w:numPr>
                <w:ilvl w:val="0"/>
                <w:numId w:val="6"/>
              </w:numPr>
              <w:spacing w:after="0" w:line="240" w:lineRule="auto"/>
              <w:ind w:left="294" w:hanging="29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1827">
              <w:rPr>
                <w:rFonts w:ascii="Times New Roman" w:hAnsi="Times New Roman" w:cs="Times New Roman"/>
              </w:rPr>
              <w:t>g</w:t>
            </w:r>
            <w:r w:rsidR="00A741B0" w:rsidRPr="00A21827">
              <w:rPr>
                <w:rFonts w:ascii="Times New Roman" w:hAnsi="Times New Roman" w:cs="Times New Roman"/>
              </w:rPr>
              <w:t>ezondheid en voeding</w:t>
            </w:r>
          </w:p>
          <w:p w:rsidR="00A741B0" w:rsidRPr="00A21827" w:rsidRDefault="00301F70" w:rsidP="00513BFE">
            <w:pPr>
              <w:pStyle w:val="Lijstalinea"/>
              <w:numPr>
                <w:ilvl w:val="0"/>
                <w:numId w:val="6"/>
              </w:numPr>
              <w:spacing w:after="0" w:line="240" w:lineRule="auto"/>
              <w:ind w:left="294" w:hanging="29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1827">
              <w:rPr>
                <w:rFonts w:ascii="Times New Roman" w:hAnsi="Times New Roman" w:cs="Times New Roman"/>
              </w:rPr>
              <w:t>o</w:t>
            </w:r>
            <w:r w:rsidR="00A741B0" w:rsidRPr="00A21827">
              <w:rPr>
                <w:rFonts w:ascii="Times New Roman" w:hAnsi="Times New Roman" w:cs="Times New Roman"/>
              </w:rPr>
              <w:t>nderwijs</w:t>
            </w:r>
          </w:p>
          <w:p w:rsidR="00A741B0" w:rsidRPr="00A21827" w:rsidRDefault="00301F70" w:rsidP="00513BFE">
            <w:pPr>
              <w:pStyle w:val="Lijstalinea"/>
              <w:numPr>
                <w:ilvl w:val="0"/>
                <w:numId w:val="6"/>
              </w:numPr>
              <w:spacing w:after="0" w:line="240" w:lineRule="auto"/>
              <w:ind w:left="294" w:hanging="29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1827">
              <w:rPr>
                <w:rFonts w:ascii="Times New Roman" w:hAnsi="Times New Roman" w:cs="Times New Roman"/>
              </w:rPr>
              <w:t>k</w:t>
            </w:r>
            <w:r w:rsidR="00A741B0" w:rsidRPr="00A21827">
              <w:rPr>
                <w:rFonts w:ascii="Times New Roman" w:hAnsi="Times New Roman" w:cs="Times New Roman"/>
              </w:rPr>
              <w:t>inderbescherming</w:t>
            </w:r>
          </w:p>
          <w:p w:rsidR="00A741B0" w:rsidRPr="00A21827" w:rsidRDefault="00A741B0" w:rsidP="00513BFE">
            <w:pPr>
              <w:jc w:val="both"/>
              <w:cnfStyle w:val="000000000000" w:firstRow="0" w:lastRow="0" w:firstColumn="0" w:lastColumn="0" w:oddVBand="0" w:evenVBand="0" w:oddHBand="0" w:evenHBand="0" w:firstRowFirstColumn="0" w:firstRowLastColumn="0" w:lastRowFirstColumn="0" w:lastRowLastColumn="0"/>
              <w:rPr>
                <w:sz w:val="22"/>
                <w:szCs w:val="22"/>
              </w:rPr>
            </w:pPr>
          </w:p>
          <w:p w:rsidR="00A741B0" w:rsidRPr="00A21827" w:rsidRDefault="00A741B0" w:rsidP="00513BFE">
            <w:pPr>
              <w:jc w:val="both"/>
              <w:cnfStyle w:val="000000000000" w:firstRow="0" w:lastRow="0" w:firstColumn="0" w:lastColumn="0" w:oddVBand="0" w:evenVBand="0" w:oddHBand="0" w:evenHBand="0" w:firstRowFirstColumn="0" w:firstRowLastColumn="0" w:lastRowFirstColumn="0" w:lastRowLastColumn="0"/>
              <w:rPr>
                <w:sz w:val="22"/>
                <w:szCs w:val="22"/>
              </w:rPr>
            </w:pPr>
            <w:r w:rsidRPr="00A21827">
              <w:rPr>
                <w:sz w:val="22"/>
                <w:szCs w:val="22"/>
              </w:rPr>
              <w:t>De Vlaamse bijdrage is een subsidie aan het humanitair actieplan in zijn geheel, bijgevolg kan het makkelijk worden aangepast aan de meest pertinente noden.</w:t>
            </w:r>
          </w:p>
          <w:p w:rsidR="00A741B0" w:rsidRPr="00A21827" w:rsidRDefault="00A741B0" w:rsidP="00513BFE">
            <w:pPr>
              <w:jc w:val="both"/>
              <w:cnfStyle w:val="000000000000" w:firstRow="0" w:lastRow="0" w:firstColumn="0" w:lastColumn="0" w:oddVBand="0" w:evenVBand="0" w:oddHBand="0" w:evenHBand="0" w:firstRowFirstColumn="0" w:firstRowLastColumn="0" w:lastRowFirstColumn="0" w:lastRowLastColumn="0"/>
              <w:rPr>
                <w:i/>
                <w:sz w:val="22"/>
                <w:szCs w:val="22"/>
              </w:rPr>
            </w:pPr>
          </w:p>
        </w:tc>
        <w:tc>
          <w:tcPr>
            <w:tcW w:w="1218" w:type="dxa"/>
          </w:tcPr>
          <w:p w:rsidR="00A741B0" w:rsidRPr="00A21827" w:rsidRDefault="00A741B0" w:rsidP="00513BFE">
            <w:pPr>
              <w:jc w:val="center"/>
              <w:cnfStyle w:val="000000000000" w:firstRow="0" w:lastRow="0" w:firstColumn="0" w:lastColumn="0" w:oddVBand="0" w:evenVBand="0" w:oddHBand="0" w:evenHBand="0" w:firstRowFirstColumn="0" w:firstRowLastColumn="0" w:lastRowFirstColumn="0" w:lastRowLastColumn="0"/>
              <w:rPr>
                <w:sz w:val="22"/>
                <w:szCs w:val="22"/>
              </w:rPr>
            </w:pPr>
            <w:r w:rsidRPr="00A21827">
              <w:rPr>
                <w:sz w:val="22"/>
                <w:szCs w:val="22"/>
              </w:rPr>
              <w:t>€ 150.000</w:t>
            </w:r>
          </w:p>
        </w:tc>
        <w:tc>
          <w:tcPr>
            <w:tcW w:w="1725" w:type="dxa"/>
          </w:tcPr>
          <w:p w:rsidR="00A741B0" w:rsidRPr="00A21827" w:rsidRDefault="00F8574B" w:rsidP="00F8574B">
            <w:pPr>
              <w:cnfStyle w:val="000000000000" w:firstRow="0" w:lastRow="0" w:firstColumn="0" w:lastColumn="0" w:oddVBand="0" w:evenVBand="0" w:oddHBand="0" w:evenHBand="0" w:firstRowFirstColumn="0" w:firstRowLastColumn="0" w:lastRowFirstColumn="0" w:lastRowLastColumn="0"/>
              <w:rPr>
                <w:sz w:val="22"/>
                <w:szCs w:val="22"/>
              </w:rPr>
            </w:pPr>
            <w:r w:rsidRPr="00A21827">
              <w:rPr>
                <w:sz w:val="22"/>
                <w:szCs w:val="22"/>
              </w:rPr>
              <w:t>De s</w:t>
            </w:r>
            <w:r w:rsidR="0036028D" w:rsidRPr="00A21827">
              <w:rPr>
                <w:sz w:val="22"/>
                <w:szCs w:val="22"/>
              </w:rPr>
              <w:t>teun werd toegekend na een</w:t>
            </w:r>
            <w:r w:rsidR="00A741B0" w:rsidRPr="00A21827">
              <w:rPr>
                <w:sz w:val="22"/>
                <w:szCs w:val="22"/>
              </w:rPr>
              <w:t xml:space="preserve"> grondige evaluatie van de noden en het beschikbare budget (aan</w:t>
            </w:r>
            <w:r w:rsidRPr="00A21827">
              <w:rPr>
                <w:sz w:val="22"/>
                <w:szCs w:val="22"/>
              </w:rPr>
              <w:t xml:space="preserve">kondiging </w:t>
            </w:r>
            <w:r w:rsidR="00A741B0" w:rsidRPr="00A21827">
              <w:rPr>
                <w:sz w:val="22"/>
                <w:szCs w:val="22"/>
              </w:rPr>
              <w:t>op 15 november)</w:t>
            </w:r>
          </w:p>
        </w:tc>
      </w:tr>
      <w:tr w:rsidR="00A741B0" w:rsidRPr="00A21827" w:rsidTr="00301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A741B0" w:rsidRPr="00A21827" w:rsidRDefault="00A741B0" w:rsidP="00513BFE">
            <w:pPr>
              <w:rPr>
                <w:sz w:val="22"/>
                <w:szCs w:val="22"/>
              </w:rPr>
            </w:pPr>
            <w:r w:rsidRPr="00A21827">
              <w:rPr>
                <w:sz w:val="22"/>
                <w:szCs w:val="22"/>
              </w:rPr>
              <w:t xml:space="preserve">Steun aan het </w:t>
            </w:r>
            <w:r w:rsidRPr="00A21827">
              <w:rPr>
                <w:i/>
                <w:sz w:val="22"/>
                <w:szCs w:val="22"/>
              </w:rPr>
              <w:t xml:space="preserve">Central </w:t>
            </w:r>
            <w:proofErr w:type="spellStart"/>
            <w:r w:rsidRPr="00A21827">
              <w:rPr>
                <w:i/>
                <w:sz w:val="22"/>
                <w:szCs w:val="22"/>
              </w:rPr>
              <w:t>Emergency</w:t>
            </w:r>
            <w:proofErr w:type="spellEnd"/>
            <w:r w:rsidRPr="00A21827">
              <w:rPr>
                <w:i/>
                <w:sz w:val="22"/>
                <w:szCs w:val="22"/>
              </w:rPr>
              <w:t xml:space="preserve"> Response Fund</w:t>
            </w:r>
            <w:r w:rsidRPr="00A21827">
              <w:rPr>
                <w:sz w:val="22"/>
                <w:szCs w:val="22"/>
              </w:rPr>
              <w:t xml:space="preserve"> </w:t>
            </w:r>
            <w:r w:rsidR="00547646" w:rsidRPr="00A21827">
              <w:rPr>
                <w:sz w:val="22"/>
                <w:szCs w:val="22"/>
              </w:rPr>
              <w:t>(CERF)</w:t>
            </w:r>
          </w:p>
        </w:tc>
        <w:tc>
          <w:tcPr>
            <w:tcW w:w="4252" w:type="dxa"/>
          </w:tcPr>
          <w:p w:rsidR="00A741B0" w:rsidRPr="00A21827" w:rsidRDefault="00A741B0" w:rsidP="00513BFE">
            <w:pPr>
              <w:jc w:val="both"/>
              <w:cnfStyle w:val="000000100000" w:firstRow="0" w:lastRow="0" w:firstColumn="0" w:lastColumn="0" w:oddVBand="0" w:evenVBand="0" w:oddHBand="1" w:evenHBand="0" w:firstRowFirstColumn="0" w:firstRowLastColumn="0" w:lastRowFirstColumn="0" w:lastRowLastColumn="0"/>
              <w:rPr>
                <w:sz w:val="22"/>
                <w:szCs w:val="22"/>
              </w:rPr>
            </w:pPr>
            <w:r w:rsidRPr="00A21827">
              <w:rPr>
                <w:sz w:val="22"/>
                <w:szCs w:val="22"/>
              </w:rPr>
              <w:t xml:space="preserve">In het geval van humanitaire crisissen is er vaak een tijdspanne tussen de ramp en het beschikbaar maken van fondsen door </w:t>
            </w:r>
            <w:r w:rsidR="00301F70" w:rsidRPr="00A21827">
              <w:rPr>
                <w:sz w:val="22"/>
                <w:szCs w:val="22"/>
              </w:rPr>
              <w:t>regeringen en hulporganisaties.</w:t>
            </w:r>
            <w:r w:rsidRPr="00A21827">
              <w:rPr>
                <w:sz w:val="22"/>
                <w:szCs w:val="22"/>
              </w:rPr>
              <w:t xml:space="preserve"> Om deze te overbruggen werd in 2006 het ‘</w:t>
            </w:r>
            <w:r w:rsidRPr="00A21827">
              <w:rPr>
                <w:i/>
                <w:sz w:val="22"/>
                <w:szCs w:val="22"/>
              </w:rPr>
              <w:t>Cen</w:t>
            </w:r>
            <w:r w:rsidR="00513BFE" w:rsidRPr="00A21827">
              <w:rPr>
                <w:i/>
                <w:sz w:val="22"/>
                <w:szCs w:val="22"/>
              </w:rPr>
              <w:t xml:space="preserve">tral </w:t>
            </w:r>
            <w:proofErr w:type="spellStart"/>
            <w:r w:rsidR="00513BFE" w:rsidRPr="00A21827">
              <w:rPr>
                <w:i/>
                <w:sz w:val="22"/>
                <w:szCs w:val="22"/>
              </w:rPr>
              <w:t>Emergency</w:t>
            </w:r>
            <w:proofErr w:type="spellEnd"/>
            <w:r w:rsidR="00513BFE" w:rsidRPr="00A21827">
              <w:rPr>
                <w:i/>
                <w:sz w:val="22"/>
                <w:szCs w:val="22"/>
              </w:rPr>
              <w:t xml:space="preserve"> Response Fund</w:t>
            </w:r>
            <w:r w:rsidR="00513BFE" w:rsidRPr="00A21827">
              <w:rPr>
                <w:sz w:val="22"/>
                <w:szCs w:val="22"/>
              </w:rPr>
              <w:t>’ (</w:t>
            </w:r>
            <w:r w:rsidRPr="00A21827">
              <w:rPr>
                <w:sz w:val="22"/>
                <w:szCs w:val="22"/>
              </w:rPr>
              <w:t>CERF) opgericht door de Verenigde Naties</w:t>
            </w:r>
            <w:r w:rsidR="00513BFE" w:rsidRPr="00A21827">
              <w:rPr>
                <w:sz w:val="22"/>
                <w:szCs w:val="22"/>
              </w:rPr>
              <w:t xml:space="preserve"> (VN)</w:t>
            </w:r>
            <w:r w:rsidRPr="00A21827">
              <w:rPr>
                <w:sz w:val="22"/>
                <w:szCs w:val="22"/>
              </w:rPr>
              <w:t xml:space="preserve">. Dit fonds heeft als doel om onmiddellijke interventie bij rampen of humanitaire steun bij langdurige conflicten te financieren. </w:t>
            </w:r>
            <w:r w:rsidRPr="00A21827">
              <w:rPr>
                <w:sz w:val="22"/>
                <w:szCs w:val="22"/>
              </w:rPr>
              <w:lastRenderedPageBreak/>
              <w:t>Hiervoor is het bijna volledig afhankelijk van donaties door lidstaten van de VN.</w:t>
            </w:r>
            <w:r w:rsidR="00547646" w:rsidRPr="00A21827">
              <w:rPr>
                <w:sz w:val="22"/>
                <w:szCs w:val="22"/>
              </w:rPr>
              <w:t xml:space="preserve"> Om dit humanitaire paraatheidsfonds te steunen gaf de Vlaamse Regering steun in 2011, 2012 en 2013.</w:t>
            </w:r>
          </w:p>
          <w:p w:rsidR="00A741B0" w:rsidRPr="00A21827" w:rsidRDefault="00A741B0" w:rsidP="00513BFE">
            <w:pPr>
              <w:jc w:val="both"/>
              <w:cnfStyle w:val="000000100000" w:firstRow="0" w:lastRow="0" w:firstColumn="0" w:lastColumn="0" w:oddVBand="0" w:evenVBand="0" w:oddHBand="1" w:evenHBand="0" w:firstRowFirstColumn="0" w:firstRowLastColumn="0" w:lastRowFirstColumn="0" w:lastRowLastColumn="0"/>
              <w:rPr>
                <w:sz w:val="22"/>
                <w:szCs w:val="22"/>
              </w:rPr>
            </w:pPr>
          </w:p>
          <w:p w:rsidR="00A741B0" w:rsidRPr="00A21827" w:rsidRDefault="00A741B0" w:rsidP="00513BFE">
            <w:pPr>
              <w:jc w:val="both"/>
              <w:cnfStyle w:val="000000100000" w:firstRow="0" w:lastRow="0" w:firstColumn="0" w:lastColumn="0" w:oddVBand="0" w:evenVBand="0" w:oddHBand="1" w:evenHBand="0" w:firstRowFirstColumn="0" w:firstRowLastColumn="0" w:lastRowFirstColumn="0" w:lastRowLastColumn="0"/>
              <w:rPr>
                <w:sz w:val="22"/>
                <w:szCs w:val="22"/>
              </w:rPr>
            </w:pPr>
            <w:r w:rsidRPr="00A21827">
              <w:rPr>
                <w:sz w:val="22"/>
                <w:szCs w:val="22"/>
              </w:rPr>
              <w:t xml:space="preserve">Met betrekking tot </w:t>
            </w:r>
            <w:r w:rsidR="00547646" w:rsidRPr="00A21827">
              <w:rPr>
                <w:sz w:val="22"/>
                <w:szCs w:val="22"/>
              </w:rPr>
              <w:t xml:space="preserve">de </w:t>
            </w:r>
            <w:r w:rsidRPr="00A21827">
              <w:rPr>
                <w:sz w:val="22"/>
                <w:szCs w:val="22"/>
              </w:rPr>
              <w:t xml:space="preserve">orkaan </w:t>
            </w:r>
            <w:proofErr w:type="spellStart"/>
            <w:r w:rsidRPr="00A21827">
              <w:rPr>
                <w:sz w:val="22"/>
                <w:szCs w:val="22"/>
              </w:rPr>
              <w:t>Haiyan</w:t>
            </w:r>
            <w:proofErr w:type="spellEnd"/>
            <w:r w:rsidRPr="00A21827">
              <w:rPr>
                <w:sz w:val="22"/>
                <w:szCs w:val="22"/>
              </w:rPr>
              <w:t xml:space="preserve"> werd op 11 november, slechts enkele dagen na de ramp, 18,5 miljoen euro beschikbaar gesteld vanuit het CERF.</w:t>
            </w:r>
          </w:p>
          <w:p w:rsidR="00A741B0" w:rsidRPr="00A21827" w:rsidRDefault="00A741B0" w:rsidP="00547646">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218" w:type="dxa"/>
          </w:tcPr>
          <w:p w:rsidR="00A741B0" w:rsidRPr="00A21827" w:rsidRDefault="00F8574B" w:rsidP="00513BFE">
            <w:pPr>
              <w:jc w:val="center"/>
              <w:cnfStyle w:val="000000100000" w:firstRow="0" w:lastRow="0" w:firstColumn="0" w:lastColumn="0" w:oddVBand="0" w:evenVBand="0" w:oddHBand="1" w:evenHBand="0" w:firstRowFirstColumn="0" w:firstRowLastColumn="0" w:lastRowFirstColumn="0" w:lastRowLastColumn="0"/>
              <w:rPr>
                <w:sz w:val="22"/>
                <w:szCs w:val="22"/>
              </w:rPr>
            </w:pPr>
            <w:r w:rsidRPr="00A21827">
              <w:rPr>
                <w:sz w:val="22"/>
                <w:szCs w:val="22"/>
              </w:rPr>
              <w:lastRenderedPageBreak/>
              <w:t>€ 300.000</w:t>
            </w:r>
          </w:p>
          <w:p w:rsidR="00A741B0" w:rsidRPr="00A21827" w:rsidRDefault="00A741B0" w:rsidP="00513BFE">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725" w:type="dxa"/>
          </w:tcPr>
          <w:p w:rsidR="00A741B0" w:rsidRPr="00A21827" w:rsidRDefault="00F8574B" w:rsidP="00F8574B">
            <w:pPr>
              <w:cnfStyle w:val="000000100000" w:firstRow="0" w:lastRow="0" w:firstColumn="0" w:lastColumn="0" w:oddVBand="0" w:evenVBand="0" w:oddHBand="1" w:evenHBand="0" w:firstRowFirstColumn="0" w:firstRowLastColumn="0" w:lastRowFirstColumn="0" w:lastRowLastColumn="0"/>
              <w:rPr>
                <w:sz w:val="22"/>
                <w:szCs w:val="22"/>
              </w:rPr>
            </w:pPr>
            <w:r w:rsidRPr="00A21827">
              <w:rPr>
                <w:sz w:val="22"/>
                <w:szCs w:val="22"/>
              </w:rPr>
              <w:t>CERF ontving een bijdrage van 300.000 euro</w:t>
            </w:r>
            <w:r w:rsidR="00A741B0" w:rsidRPr="00A21827">
              <w:rPr>
                <w:sz w:val="22"/>
                <w:szCs w:val="22"/>
              </w:rPr>
              <w:t xml:space="preserve"> </w:t>
            </w:r>
            <w:r w:rsidRPr="00A21827">
              <w:rPr>
                <w:sz w:val="22"/>
                <w:szCs w:val="22"/>
              </w:rPr>
              <w:t>voor</w:t>
            </w:r>
            <w:r w:rsidR="00A741B0" w:rsidRPr="00A21827">
              <w:rPr>
                <w:sz w:val="22"/>
                <w:szCs w:val="22"/>
              </w:rPr>
              <w:t xml:space="preserve"> </w:t>
            </w:r>
            <w:r w:rsidRPr="00A21827">
              <w:rPr>
                <w:sz w:val="22"/>
                <w:szCs w:val="22"/>
              </w:rPr>
              <w:t xml:space="preserve">zijn werking in </w:t>
            </w:r>
            <w:r w:rsidR="00A741B0" w:rsidRPr="00A21827">
              <w:rPr>
                <w:sz w:val="22"/>
                <w:szCs w:val="22"/>
              </w:rPr>
              <w:t>2011, 2012 en 2013</w:t>
            </w:r>
            <w:r w:rsidRPr="00A21827">
              <w:rPr>
                <w:sz w:val="22"/>
                <w:szCs w:val="22"/>
              </w:rPr>
              <w:t xml:space="preserve">. Eind 2013 werd een nieuwe bijdrage van 300.000 euro </w:t>
            </w:r>
            <w:r w:rsidRPr="00A21827">
              <w:rPr>
                <w:sz w:val="22"/>
                <w:szCs w:val="22"/>
              </w:rPr>
              <w:lastRenderedPageBreak/>
              <w:t>toegekend voor de werking van CERF in 2014.</w:t>
            </w:r>
          </w:p>
        </w:tc>
      </w:tr>
    </w:tbl>
    <w:p w:rsidR="00301F70" w:rsidRPr="00A21827" w:rsidRDefault="00301F70" w:rsidP="00301F70">
      <w:pPr>
        <w:pStyle w:val="StandaardSV"/>
      </w:pPr>
    </w:p>
    <w:p w:rsidR="00A21827" w:rsidRPr="00A21827" w:rsidRDefault="00A21827" w:rsidP="000C3786">
      <w:pPr>
        <w:pStyle w:val="Lijstalinea"/>
        <w:numPr>
          <w:ilvl w:val="0"/>
          <w:numId w:val="1"/>
        </w:numPr>
        <w:tabs>
          <w:tab w:val="num" w:pos="357"/>
        </w:tabs>
        <w:suppressAutoHyphens/>
        <w:spacing w:after="0" w:line="240" w:lineRule="auto"/>
        <w:jc w:val="both"/>
        <w:rPr>
          <w:rFonts w:ascii="Times New Roman" w:hAnsi="Times New Roman" w:cs="Times New Roman"/>
          <w:szCs w:val="24"/>
          <w:lang w:eastAsia="ar-SA"/>
        </w:rPr>
      </w:pPr>
      <w:r w:rsidRPr="00A21827">
        <w:rPr>
          <w:rFonts w:ascii="Times New Roman" w:hAnsi="Times New Roman" w:cs="Times New Roman"/>
          <w:szCs w:val="24"/>
          <w:lang w:eastAsia="ar-SA"/>
        </w:rPr>
        <w:t>De Vlaamse omroepen hebben reeds een aantal initiatieven genomen.</w:t>
      </w:r>
    </w:p>
    <w:p w:rsidR="00A21827" w:rsidRPr="00A21827" w:rsidRDefault="00A21827" w:rsidP="000C3786">
      <w:pPr>
        <w:suppressAutoHyphens/>
        <w:ind w:left="357"/>
        <w:jc w:val="both"/>
        <w:rPr>
          <w:sz w:val="22"/>
          <w:szCs w:val="24"/>
          <w:lang w:val="nl-BE" w:eastAsia="ar-SA"/>
        </w:rPr>
      </w:pPr>
    </w:p>
    <w:p w:rsidR="00A21827" w:rsidRPr="00A21827" w:rsidRDefault="00A21827" w:rsidP="000C3786">
      <w:pPr>
        <w:suppressAutoHyphens/>
        <w:ind w:left="357"/>
        <w:jc w:val="both"/>
        <w:rPr>
          <w:sz w:val="22"/>
          <w:szCs w:val="24"/>
          <w:lang w:val="nl-BE" w:eastAsia="ar-SA"/>
        </w:rPr>
      </w:pPr>
      <w:r w:rsidRPr="00A21827">
        <w:rPr>
          <w:sz w:val="22"/>
          <w:szCs w:val="24"/>
          <w:lang w:val="nl-BE" w:eastAsia="ar-SA"/>
        </w:rPr>
        <w:t>De VRT heeft samen met de andere Vlaamse omroepen een nationale actie ten voordele van de slachtoffers in De Filippijnen lopen. Deze gemeenschappelijke actie kwam tot stand na gemeenschappelijk overleg tussen de omroepen en het consortium 1212.</w:t>
      </w:r>
    </w:p>
    <w:p w:rsidR="00A21827" w:rsidRPr="00A21827" w:rsidRDefault="00A21827" w:rsidP="00A21827">
      <w:pPr>
        <w:ind w:left="720"/>
        <w:jc w:val="both"/>
        <w:rPr>
          <w:sz w:val="22"/>
          <w:lang w:val="nl-BE"/>
        </w:rPr>
      </w:pPr>
    </w:p>
    <w:p w:rsidR="00A21827" w:rsidRPr="00A21827" w:rsidRDefault="00A21827" w:rsidP="00A21827">
      <w:pPr>
        <w:ind w:left="357"/>
        <w:jc w:val="both"/>
        <w:rPr>
          <w:sz w:val="22"/>
          <w:lang w:val="nl-BE"/>
        </w:rPr>
      </w:pPr>
      <w:r w:rsidRPr="00A21827">
        <w:rPr>
          <w:sz w:val="22"/>
          <w:lang w:val="nl-BE"/>
        </w:rPr>
        <w:t>De VRT wil alle acties die ze op haar netten brengt in overleg doen met het consortium. De vragen van het consortium vormen dan ook voorwerp van overleg tussen de VRT en het consortium. Alle beslissingen en acties die de VRT tot nu toe genomen heeft zijn dan ook in constructief overleg met het consortium genomen.</w:t>
      </w:r>
    </w:p>
    <w:p w:rsidR="00A21827" w:rsidRPr="00A21827" w:rsidRDefault="00A21827" w:rsidP="00A21827">
      <w:pPr>
        <w:ind w:left="360"/>
        <w:jc w:val="both"/>
        <w:rPr>
          <w:sz w:val="22"/>
          <w:lang w:val="nl-BE"/>
        </w:rPr>
      </w:pPr>
    </w:p>
    <w:p w:rsidR="00A21827" w:rsidRPr="00A21827" w:rsidRDefault="00A21827" w:rsidP="00A21827">
      <w:pPr>
        <w:ind w:left="357"/>
        <w:jc w:val="both"/>
        <w:rPr>
          <w:sz w:val="22"/>
          <w:lang w:val="nl-BE"/>
        </w:rPr>
      </w:pPr>
      <w:r w:rsidRPr="00A21827">
        <w:rPr>
          <w:sz w:val="22"/>
          <w:lang w:val="nl-BE"/>
        </w:rPr>
        <w:t>De VRT heeft volgende initiatieven genomen:</w:t>
      </w:r>
    </w:p>
    <w:p w:rsidR="00A21827" w:rsidRPr="00A21827" w:rsidRDefault="00A21827" w:rsidP="00A21827">
      <w:pPr>
        <w:ind w:left="360"/>
        <w:jc w:val="both"/>
        <w:rPr>
          <w:sz w:val="22"/>
          <w:lang w:val="nl-BE"/>
        </w:rPr>
      </w:pPr>
    </w:p>
    <w:p w:rsidR="00A21827" w:rsidRPr="00A21827" w:rsidRDefault="00A21827" w:rsidP="00A21827">
      <w:pPr>
        <w:numPr>
          <w:ilvl w:val="0"/>
          <w:numId w:val="7"/>
        </w:numPr>
        <w:suppressAutoHyphens/>
        <w:ind w:left="717"/>
        <w:jc w:val="both"/>
        <w:rPr>
          <w:sz w:val="22"/>
          <w:lang w:val="nl-BE"/>
        </w:rPr>
      </w:pPr>
      <w:r w:rsidRPr="00A21827">
        <w:rPr>
          <w:sz w:val="22"/>
          <w:lang w:val="nl-BE"/>
        </w:rPr>
        <w:t>Bij het bekend worden van de ramp heeft de VRT het initiatief genomen om aan deze ramp en haar gevolgen extra aandacht te geven. De VRT heeft ook contact opgenomen met de andere omroepen om te kijken wat er gemeenschappelijk kon gebeuren.</w:t>
      </w:r>
    </w:p>
    <w:p w:rsidR="00A21827" w:rsidRPr="00A21827" w:rsidRDefault="00A21827" w:rsidP="00A21827">
      <w:pPr>
        <w:numPr>
          <w:ilvl w:val="0"/>
          <w:numId w:val="7"/>
        </w:numPr>
        <w:suppressAutoHyphens/>
        <w:ind w:left="717"/>
        <w:jc w:val="both"/>
        <w:rPr>
          <w:sz w:val="22"/>
          <w:lang w:val="nl-BE"/>
        </w:rPr>
      </w:pPr>
      <w:r w:rsidRPr="00A21827">
        <w:rPr>
          <w:sz w:val="22"/>
          <w:lang w:val="nl-BE"/>
        </w:rPr>
        <w:t xml:space="preserve">Uit dat overleg, dat ook samen met het consortium gebeurde, kwam o.a. als resultaat dat een gemeenschappelijke </w:t>
      </w:r>
      <w:proofErr w:type="spellStart"/>
      <w:r w:rsidRPr="00A21827">
        <w:rPr>
          <w:sz w:val="22"/>
          <w:lang w:val="nl-BE"/>
        </w:rPr>
        <w:t>TV-spot</w:t>
      </w:r>
      <w:proofErr w:type="spellEnd"/>
      <w:r w:rsidRPr="00A21827">
        <w:rPr>
          <w:sz w:val="22"/>
          <w:lang w:val="nl-BE"/>
        </w:rPr>
        <w:t xml:space="preserve"> (gemaakt door de VRT) zou uitgezonden worden op de verschillende televisiezenders. Ook een radiospot werd via alle radionetten van de betrokken omroepen uitgezonden.</w:t>
      </w:r>
    </w:p>
    <w:p w:rsidR="00A21827" w:rsidRPr="00A21827" w:rsidRDefault="00A21827" w:rsidP="00A21827">
      <w:pPr>
        <w:ind w:left="717"/>
        <w:jc w:val="both"/>
        <w:rPr>
          <w:sz w:val="22"/>
          <w:lang w:val="nl-BE"/>
        </w:rPr>
      </w:pPr>
      <w:r w:rsidRPr="00A21827">
        <w:rPr>
          <w:sz w:val="22"/>
          <w:lang w:val="nl-BE"/>
        </w:rPr>
        <w:t xml:space="preserve">Met de campagnespot </w:t>
      </w:r>
      <w:proofErr w:type="spellStart"/>
      <w:r w:rsidRPr="00A21827">
        <w:rPr>
          <w:sz w:val="22"/>
          <w:lang w:val="nl-BE"/>
        </w:rPr>
        <w:t>Haiyan</w:t>
      </w:r>
      <w:proofErr w:type="spellEnd"/>
      <w:r w:rsidRPr="00A21827">
        <w:rPr>
          <w:sz w:val="22"/>
          <w:lang w:val="nl-BE"/>
        </w:rPr>
        <w:t xml:space="preserve"> 21-21 roepen de Vlaamse omroepen hun kijkers en luisteraars op tot solidariteit met de slachtoffers van de natuurramp.</w:t>
      </w:r>
    </w:p>
    <w:p w:rsidR="00A21827" w:rsidRPr="00A21827" w:rsidRDefault="00A21827" w:rsidP="00A21827">
      <w:pPr>
        <w:ind w:left="717"/>
        <w:jc w:val="both"/>
        <w:rPr>
          <w:sz w:val="22"/>
          <w:lang w:val="nl-BE"/>
        </w:rPr>
      </w:pPr>
      <w:r w:rsidRPr="00A21827">
        <w:rPr>
          <w:sz w:val="22"/>
          <w:lang w:val="nl-BE"/>
        </w:rPr>
        <w:t xml:space="preserve">De campagne bevat fragmenten uit nieuwsuitzendingen over de natuurramp en van de hulpacties. Aan het einde wordt opgeroepen om geld te storten voor de Filipijnen op het rekeningnummer van het Belgisch Consortium voor Noodhulpsituaties: 000-0000021-21. Dat is een gemeenschappelijk initiatief van Caritas International, Handicap International, </w:t>
      </w:r>
      <w:proofErr w:type="spellStart"/>
      <w:r w:rsidRPr="00A21827">
        <w:rPr>
          <w:sz w:val="22"/>
          <w:lang w:val="nl-BE"/>
        </w:rPr>
        <w:t>Oxfam</w:t>
      </w:r>
      <w:proofErr w:type="spellEnd"/>
      <w:r w:rsidRPr="00A21827">
        <w:rPr>
          <w:sz w:val="22"/>
          <w:lang w:val="nl-BE"/>
        </w:rPr>
        <w:t>-Solidariteit, Dokters van de Wereld en UNICEF België.</w:t>
      </w:r>
    </w:p>
    <w:p w:rsidR="00A21827" w:rsidRPr="00A21827" w:rsidRDefault="00A21827" w:rsidP="00A21827">
      <w:pPr>
        <w:numPr>
          <w:ilvl w:val="0"/>
          <w:numId w:val="7"/>
        </w:numPr>
        <w:suppressAutoHyphens/>
        <w:ind w:left="717"/>
        <w:jc w:val="both"/>
        <w:rPr>
          <w:sz w:val="22"/>
          <w:lang w:val="nl-BE"/>
        </w:rPr>
      </w:pPr>
      <w:r w:rsidRPr="00A21827">
        <w:rPr>
          <w:sz w:val="22"/>
          <w:lang w:val="nl-BE"/>
        </w:rPr>
        <w:t>Daarnaast had de VRT ook redactionele aandacht in tal van programma’s.</w:t>
      </w:r>
    </w:p>
    <w:p w:rsidR="00A21827" w:rsidRPr="00A21827" w:rsidRDefault="00A21827" w:rsidP="00A21827">
      <w:pPr>
        <w:ind w:left="717"/>
        <w:jc w:val="both"/>
        <w:rPr>
          <w:sz w:val="22"/>
          <w:lang w:val="nl-BE"/>
        </w:rPr>
      </w:pPr>
      <w:r w:rsidRPr="00A21827">
        <w:rPr>
          <w:sz w:val="22"/>
          <w:lang w:val="nl-BE"/>
        </w:rPr>
        <w:t>Zo had de VRT op vrijdag 15 november een actiedag:</w:t>
      </w:r>
    </w:p>
    <w:p w:rsidR="00A21827" w:rsidRPr="00A21827" w:rsidRDefault="00A21827" w:rsidP="00A21827">
      <w:pPr>
        <w:ind w:left="717"/>
        <w:jc w:val="both"/>
        <w:rPr>
          <w:sz w:val="22"/>
          <w:lang w:val="nl-BE"/>
        </w:rPr>
      </w:pPr>
      <w:r w:rsidRPr="00A21827">
        <w:rPr>
          <w:sz w:val="22"/>
          <w:lang w:val="nl-BE"/>
        </w:rPr>
        <w:t xml:space="preserve">Radio 1 gaf met Jens Franssen live-verslaggeving en duiding ter plaatse. </w:t>
      </w:r>
      <w:r w:rsidRPr="00A21827">
        <w:rPr>
          <w:i/>
          <w:sz w:val="22"/>
          <w:lang w:val="nl-BE"/>
        </w:rPr>
        <w:t>De Madammen</w:t>
      </w:r>
      <w:r w:rsidRPr="00A21827">
        <w:rPr>
          <w:sz w:val="22"/>
          <w:lang w:val="nl-BE"/>
        </w:rPr>
        <w:t xml:space="preserve"> van Radio 2 werden erop uitgestuurd om een megafoon te geven aan initiatieven die overal te lande ontstaan. </w:t>
      </w:r>
      <w:proofErr w:type="spellStart"/>
      <w:r w:rsidRPr="00A21827">
        <w:rPr>
          <w:sz w:val="22"/>
          <w:lang w:val="nl-BE"/>
        </w:rPr>
        <w:t>Klara</w:t>
      </w:r>
      <w:proofErr w:type="spellEnd"/>
      <w:r w:rsidRPr="00A21827">
        <w:rPr>
          <w:sz w:val="22"/>
          <w:lang w:val="nl-BE"/>
        </w:rPr>
        <w:t xml:space="preserve"> gaf aandacht aan de ramp in </w:t>
      </w:r>
      <w:r w:rsidRPr="00A21827">
        <w:rPr>
          <w:i/>
          <w:sz w:val="22"/>
          <w:lang w:val="nl-BE"/>
        </w:rPr>
        <w:t>Espresso</w:t>
      </w:r>
      <w:r w:rsidRPr="00A21827">
        <w:rPr>
          <w:sz w:val="22"/>
          <w:lang w:val="nl-BE"/>
        </w:rPr>
        <w:t xml:space="preserve">, Studio Brussel vooral in zijn ochtendprogramma </w:t>
      </w:r>
      <w:r w:rsidRPr="00A21827">
        <w:rPr>
          <w:i/>
          <w:sz w:val="22"/>
          <w:lang w:val="nl-BE"/>
        </w:rPr>
        <w:t>Siska Staat Op</w:t>
      </w:r>
      <w:r w:rsidRPr="00A21827">
        <w:rPr>
          <w:sz w:val="22"/>
          <w:lang w:val="nl-BE"/>
        </w:rPr>
        <w:t xml:space="preserve">. Tussen 6 en 19 uur bracht MNM dan weer doorlopend verhalen van hulpverleners, acties die hier opgezet worden, enz. </w:t>
      </w:r>
    </w:p>
    <w:p w:rsidR="00A21827" w:rsidRPr="00A21827" w:rsidRDefault="00A21827" w:rsidP="00A21827">
      <w:pPr>
        <w:ind w:left="717"/>
        <w:jc w:val="both"/>
        <w:rPr>
          <w:sz w:val="22"/>
          <w:lang w:val="nl-BE"/>
        </w:rPr>
      </w:pPr>
      <w:r w:rsidRPr="00A21827">
        <w:rPr>
          <w:sz w:val="22"/>
          <w:lang w:val="nl-BE"/>
        </w:rPr>
        <w:t xml:space="preserve">Op Eén bracht </w:t>
      </w:r>
      <w:r w:rsidRPr="00A21827">
        <w:rPr>
          <w:i/>
          <w:sz w:val="22"/>
          <w:lang w:val="nl-BE"/>
        </w:rPr>
        <w:t>Koppen</w:t>
      </w:r>
      <w:r w:rsidRPr="00A21827">
        <w:rPr>
          <w:sz w:val="22"/>
          <w:lang w:val="nl-BE"/>
        </w:rPr>
        <w:t xml:space="preserve"> met ‘Wat na </w:t>
      </w:r>
      <w:proofErr w:type="spellStart"/>
      <w:r w:rsidRPr="00A21827">
        <w:rPr>
          <w:sz w:val="22"/>
          <w:lang w:val="nl-BE"/>
        </w:rPr>
        <w:t>Haiyan</w:t>
      </w:r>
      <w:proofErr w:type="spellEnd"/>
      <w:r w:rsidRPr="00A21827">
        <w:rPr>
          <w:sz w:val="22"/>
          <w:lang w:val="nl-BE"/>
        </w:rPr>
        <w:t xml:space="preserve">?’ een reportage over de hulpacties die vanuit heel verschillende hoeken worden opgestart. Vrijdagavond was er ook een extra uitzending van </w:t>
      </w:r>
      <w:r w:rsidRPr="00A21827">
        <w:rPr>
          <w:i/>
          <w:sz w:val="22"/>
          <w:lang w:val="nl-BE"/>
        </w:rPr>
        <w:t xml:space="preserve">Café </w:t>
      </w:r>
      <w:proofErr w:type="spellStart"/>
      <w:r w:rsidRPr="00A21827">
        <w:rPr>
          <w:i/>
          <w:sz w:val="22"/>
          <w:lang w:val="nl-BE"/>
        </w:rPr>
        <w:t>Corsari</w:t>
      </w:r>
      <w:proofErr w:type="spellEnd"/>
      <w:r w:rsidRPr="00A21827">
        <w:rPr>
          <w:sz w:val="22"/>
          <w:lang w:val="nl-BE"/>
        </w:rPr>
        <w:t xml:space="preserve"> die volledig in het teken van de actie 21-21 stond. Daarbij was er aandacht voor tal van acties ook deze van de andere omroepen. Het jeugdjournaal </w:t>
      </w:r>
      <w:proofErr w:type="spellStart"/>
      <w:r w:rsidRPr="00A21827">
        <w:rPr>
          <w:i/>
          <w:sz w:val="22"/>
          <w:lang w:val="nl-BE"/>
        </w:rPr>
        <w:t>Karrewiet</w:t>
      </w:r>
      <w:proofErr w:type="spellEnd"/>
      <w:r w:rsidRPr="00A21827">
        <w:rPr>
          <w:sz w:val="22"/>
          <w:lang w:val="nl-BE"/>
        </w:rPr>
        <w:t xml:space="preserve"> bericht sinds vrijdag op maat van kinderen over de ramp.</w:t>
      </w:r>
    </w:p>
    <w:p w:rsidR="00A21827" w:rsidRPr="00A21827" w:rsidRDefault="00A21827" w:rsidP="00A21827">
      <w:pPr>
        <w:jc w:val="both"/>
        <w:rPr>
          <w:sz w:val="22"/>
          <w:lang w:val="nl-BE"/>
        </w:rPr>
      </w:pPr>
    </w:p>
    <w:p w:rsidR="00A21827" w:rsidRPr="00A21827" w:rsidRDefault="00A21827" w:rsidP="00A21827">
      <w:pPr>
        <w:ind w:left="426"/>
        <w:jc w:val="both"/>
        <w:rPr>
          <w:sz w:val="22"/>
          <w:lang w:val="nl-BE"/>
        </w:rPr>
      </w:pPr>
      <w:r w:rsidRPr="00A21827">
        <w:rPr>
          <w:sz w:val="22"/>
          <w:lang w:val="nl-BE"/>
        </w:rPr>
        <w:t>De VRT blijft in permanent overleg met het consortium.</w:t>
      </w:r>
    </w:p>
    <w:p w:rsidR="00A21827" w:rsidRPr="00A21827" w:rsidRDefault="00A21827" w:rsidP="00A21827">
      <w:pPr>
        <w:ind w:left="426"/>
        <w:jc w:val="both"/>
        <w:rPr>
          <w:sz w:val="22"/>
          <w:lang w:val="nl-BE"/>
        </w:rPr>
      </w:pPr>
      <w:r w:rsidRPr="00A21827">
        <w:rPr>
          <w:sz w:val="22"/>
          <w:lang w:val="nl-BE"/>
        </w:rPr>
        <w:t xml:space="preserve">Het is, volgens de VRT, belangrijk dat er ook de komende tijd redactionele aandacht zal zijn voor deze ramp en haar gevolgen, in haar programma’s. Ook de periode zal er sowieso dus aandacht </w:t>
      </w:r>
      <w:r w:rsidRPr="00A21827">
        <w:rPr>
          <w:sz w:val="22"/>
          <w:lang w:val="nl-BE"/>
        </w:rPr>
        <w:lastRenderedPageBreak/>
        <w:t>blijven gaan aan de ramp, de gevolgen en aan acties die er op inspelen. De VRT wil immers de Vlaming enerzijds informeren over de ramp en anderzijds sensibiliseren.</w:t>
      </w:r>
    </w:p>
    <w:p w:rsidR="00A21827" w:rsidRPr="00A21827" w:rsidRDefault="00A21827" w:rsidP="00A21827">
      <w:pPr>
        <w:suppressAutoHyphens/>
        <w:jc w:val="both"/>
        <w:rPr>
          <w:sz w:val="22"/>
          <w:szCs w:val="24"/>
          <w:lang w:val="nl-BE" w:eastAsia="ar-SA"/>
        </w:rPr>
      </w:pPr>
    </w:p>
    <w:p w:rsidR="00A21827" w:rsidRPr="00A21827" w:rsidRDefault="00A21827" w:rsidP="00A21827">
      <w:pPr>
        <w:ind w:left="426"/>
        <w:jc w:val="both"/>
        <w:rPr>
          <w:sz w:val="22"/>
        </w:rPr>
      </w:pPr>
      <w:r w:rsidRPr="00A21827">
        <w:rPr>
          <w:sz w:val="22"/>
        </w:rPr>
        <w:t>De VMMA zet zich ook a langer in voor goede doelen, en heeft zich ook geschaard achter de acties voor de Filippijnen. Specifiek wat de Filipijnen betreft, was de campagnespot “</w:t>
      </w:r>
      <w:proofErr w:type="spellStart"/>
      <w:r w:rsidRPr="00A21827">
        <w:rPr>
          <w:sz w:val="22"/>
        </w:rPr>
        <w:t>Haiyan</w:t>
      </w:r>
      <w:proofErr w:type="spellEnd"/>
      <w:r w:rsidRPr="00A21827">
        <w:rPr>
          <w:sz w:val="22"/>
        </w:rPr>
        <w:t xml:space="preserve"> 21-21” van het Consortium nog tot 30 november te zien op VTM, 2BE, </w:t>
      </w:r>
      <w:proofErr w:type="spellStart"/>
      <w:r w:rsidRPr="00A21827">
        <w:rPr>
          <w:sz w:val="22"/>
        </w:rPr>
        <w:t>Vitaya</w:t>
      </w:r>
      <w:proofErr w:type="spellEnd"/>
      <w:r w:rsidRPr="00A21827">
        <w:rPr>
          <w:sz w:val="22"/>
        </w:rPr>
        <w:t xml:space="preserve"> en JIM. De radioversie van de tv-spot werd op Q-</w:t>
      </w:r>
      <w:proofErr w:type="spellStart"/>
      <w:r w:rsidRPr="00A21827">
        <w:rPr>
          <w:sz w:val="22"/>
        </w:rPr>
        <w:t>music</w:t>
      </w:r>
      <w:proofErr w:type="spellEnd"/>
      <w:r w:rsidRPr="00A21827">
        <w:rPr>
          <w:sz w:val="22"/>
        </w:rPr>
        <w:t xml:space="preserve"> en JOE </w:t>
      </w:r>
      <w:proofErr w:type="spellStart"/>
      <w:r w:rsidRPr="00A21827">
        <w:rPr>
          <w:sz w:val="22"/>
        </w:rPr>
        <w:t>fm</w:t>
      </w:r>
      <w:proofErr w:type="spellEnd"/>
      <w:r w:rsidRPr="00A21827">
        <w:rPr>
          <w:sz w:val="22"/>
        </w:rPr>
        <w:t xml:space="preserve"> uitgezonden. Hiervoor werd veel (kostbare) </w:t>
      </w:r>
      <w:proofErr w:type="spellStart"/>
      <w:r w:rsidRPr="00A21827">
        <w:rPr>
          <w:sz w:val="22"/>
        </w:rPr>
        <w:t>airtime</w:t>
      </w:r>
      <w:proofErr w:type="spellEnd"/>
      <w:r w:rsidRPr="00A21827">
        <w:rPr>
          <w:sz w:val="22"/>
        </w:rPr>
        <w:t xml:space="preserve"> vrijgemaakt en de campagne heeft bij Vlaamse Media Maatschappij alleen al een waarde van 600.000 EUR.</w:t>
      </w:r>
    </w:p>
    <w:p w:rsidR="00A21827" w:rsidRPr="00A21827" w:rsidRDefault="00A21827" w:rsidP="00A21827">
      <w:pPr>
        <w:ind w:left="426"/>
        <w:jc w:val="both"/>
        <w:rPr>
          <w:sz w:val="22"/>
        </w:rPr>
      </w:pPr>
    </w:p>
    <w:p w:rsidR="00A21827" w:rsidRPr="00A21827" w:rsidRDefault="00A21827" w:rsidP="00A21827">
      <w:pPr>
        <w:ind w:left="426"/>
        <w:jc w:val="both"/>
        <w:rPr>
          <w:sz w:val="22"/>
        </w:rPr>
      </w:pPr>
      <w:r w:rsidRPr="00A21827">
        <w:rPr>
          <w:sz w:val="22"/>
        </w:rPr>
        <w:t>Daarnaast werd er in een aantal programma’s ook individueel aandacht besteed aan de ramp. Zo stuurde het VTM Nieuws een reporter ter plaatse voor live verslaggeving. In het Weer veilde Jill Peeters haar weerpraatje ten voordele van de slachtoffers van de verwoestende tyfoon. Ook Q-</w:t>
      </w:r>
      <w:proofErr w:type="spellStart"/>
      <w:r w:rsidRPr="00A21827">
        <w:rPr>
          <w:sz w:val="22"/>
        </w:rPr>
        <w:t>music</w:t>
      </w:r>
      <w:proofErr w:type="spellEnd"/>
      <w:r w:rsidRPr="00A21827">
        <w:rPr>
          <w:sz w:val="22"/>
        </w:rPr>
        <w:t xml:space="preserve"> en JOE </w:t>
      </w:r>
      <w:proofErr w:type="spellStart"/>
      <w:r w:rsidRPr="00A21827">
        <w:rPr>
          <w:sz w:val="22"/>
        </w:rPr>
        <w:t>fm</w:t>
      </w:r>
      <w:proofErr w:type="spellEnd"/>
      <w:r w:rsidRPr="00A21827">
        <w:rPr>
          <w:sz w:val="22"/>
        </w:rPr>
        <w:t xml:space="preserve"> organiseerden acties tijdens hun meest beluisterde programma’s (de Wim O-show met Wim </w:t>
      </w:r>
      <w:proofErr w:type="spellStart"/>
      <w:r w:rsidRPr="00A21827">
        <w:rPr>
          <w:sz w:val="22"/>
        </w:rPr>
        <w:t>Oosterlinck</w:t>
      </w:r>
      <w:proofErr w:type="spellEnd"/>
      <w:r w:rsidRPr="00A21827">
        <w:rPr>
          <w:sz w:val="22"/>
        </w:rPr>
        <w:t xml:space="preserve"> en De Spits met Leen </w:t>
      </w:r>
      <w:proofErr w:type="spellStart"/>
      <w:r w:rsidRPr="00A21827">
        <w:rPr>
          <w:sz w:val="22"/>
        </w:rPr>
        <w:t>Demaré</w:t>
      </w:r>
      <w:proofErr w:type="spellEnd"/>
      <w:r w:rsidRPr="00A21827">
        <w:rPr>
          <w:sz w:val="22"/>
        </w:rPr>
        <w:t xml:space="preserve"> en </w:t>
      </w:r>
      <w:proofErr w:type="spellStart"/>
      <w:r w:rsidRPr="00A21827">
        <w:rPr>
          <w:sz w:val="22"/>
        </w:rPr>
        <w:t>Raf</w:t>
      </w:r>
      <w:proofErr w:type="spellEnd"/>
      <w:r w:rsidRPr="00A21827">
        <w:rPr>
          <w:sz w:val="22"/>
        </w:rPr>
        <w:t xml:space="preserve"> Van Brussel).</w:t>
      </w:r>
    </w:p>
    <w:p w:rsidR="00A21827" w:rsidRPr="00A21827" w:rsidRDefault="00A21827" w:rsidP="00A21827">
      <w:pPr>
        <w:ind w:left="426"/>
        <w:jc w:val="both"/>
        <w:rPr>
          <w:sz w:val="22"/>
        </w:rPr>
      </w:pPr>
    </w:p>
    <w:p w:rsidR="00A21827" w:rsidRPr="00A21827" w:rsidRDefault="00A21827" w:rsidP="00A21827">
      <w:pPr>
        <w:ind w:left="426"/>
        <w:jc w:val="both"/>
        <w:rPr>
          <w:sz w:val="22"/>
        </w:rPr>
      </w:pPr>
      <w:r w:rsidRPr="00A21827">
        <w:rPr>
          <w:sz w:val="22"/>
        </w:rPr>
        <w:t xml:space="preserve">SBS had geen verdere aanvullingen meer op deze informatie. </w:t>
      </w:r>
    </w:p>
    <w:p w:rsidR="00A21827" w:rsidRPr="00A21827" w:rsidRDefault="00A21827" w:rsidP="00A21827">
      <w:pPr>
        <w:ind w:left="426"/>
        <w:jc w:val="both"/>
        <w:rPr>
          <w:sz w:val="22"/>
        </w:rPr>
      </w:pPr>
    </w:p>
    <w:p w:rsidR="00A21827" w:rsidRPr="00A21827" w:rsidRDefault="00A21827" w:rsidP="00A21827">
      <w:pPr>
        <w:ind w:left="426"/>
        <w:jc w:val="both"/>
        <w:rPr>
          <w:sz w:val="22"/>
        </w:rPr>
      </w:pPr>
      <w:r w:rsidRPr="00A21827">
        <w:rPr>
          <w:sz w:val="22"/>
        </w:rPr>
        <w:t>Een geza</w:t>
      </w:r>
      <w:bookmarkStart w:id="0" w:name="_GoBack"/>
      <w:bookmarkEnd w:id="0"/>
      <w:r w:rsidRPr="00A21827">
        <w:rPr>
          <w:sz w:val="22"/>
        </w:rPr>
        <w:t xml:space="preserve">menlijke nationale televisieactie naar Nederlands voorbeeld lijkt er dit keer niet te komen. </w:t>
      </w:r>
    </w:p>
    <w:sectPr w:rsidR="00A21827" w:rsidRPr="00A21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873"/>
    <w:multiLevelType w:val="hybridMultilevel"/>
    <w:tmpl w:val="C13A635E"/>
    <w:lvl w:ilvl="0" w:tplc="8BDAADC4">
      <w:start w:val="1"/>
      <w:numFmt w:val="bullet"/>
      <w:lvlText w:val=""/>
      <w:lvlJc w:val="left"/>
      <w:pPr>
        <w:ind w:left="1092" w:hanging="360"/>
      </w:pPr>
      <w:rPr>
        <w:rFonts w:ascii="Symbol" w:hAnsi="Symbol" w:hint="default"/>
      </w:rPr>
    </w:lvl>
    <w:lvl w:ilvl="1" w:tplc="08130003" w:tentative="1">
      <w:start w:val="1"/>
      <w:numFmt w:val="bullet"/>
      <w:lvlText w:val="o"/>
      <w:lvlJc w:val="left"/>
      <w:pPr>
        <w:ind w:left="1812" w:hanging="360"/>
      </w:pPr>
      <w:rPr>
        <w:rFonts w:ascii="Courier New" w:hAnsi="Courier New" w:cs="Courier New" w:hint="default"/>
      </w:rPr>
    </w:lvl>
    <w:lvl w:ilvl="2" w:tplc="08130005" w:tentative="1">
      <w:start w:val="1"/>
      <w:numFmt w:val="bullet"/>
      <w:lvlText w:val=""/>
      <w:lvlJc w:val="left"/>
      <w:pPr>
        <w:ind w:left="2532" w:hanging="360"/>
      </w:pPr>
      <w:rPr>
        <w:rFonts w:ascii="Wingdings" w:hAnsi="Wingdings" w:hint="default"/>
      </w:rPr>
    </w:lvl>
    <w:lvl w:ilvl="3" w:tplc="08130001" w:tentative="1">
      <w:start w:val="1"/>
      <w:numFmt w:val="bullet"/>
      <w:lvlText w:val=""/>
      <w:lvlJc w:val="left"/>
      <w:pPr>
        <w:ind w:left="3252" w:hanging="360"/>
      </w:pPr>
      <w:rPr>
        <w:rFonts w:ascii="Symbol" w:hAnsi="Symbol" w:hint="default"/>
      </w:rPr>
    </w:lvl>
    <w:lvl w:ilvl="4" w:tplc="08130003" w:tentative="1">
      <w:start w:val="1"/>
      <w:numFmt w:val="bullet"/>
      <w:lvlText w:val="o"/>
      <w:lvlJc w:val="left"/>
      <w:pPr>
        <w:ind w:left="3972" w:hanging="360"/>
      </w:pPr>
      <w:rPr>
        <w:rFonts w:ascii="Courier New" w:hAnsi="Courier New" w:cs="Courier New" w:hint="default"/>
      </w:rPr>
    </w:lvl>
    <w:lvl w:ilvl="5" w:tplc="08130005" w:tentative="1">
      <w:start w:val="1"/>
      <w:numFmt w:val="bullet"/>
      <w:lvlText w:val=""/>
      <w:lvlJc w:val="left"/>
      <w:pPr>
        <w:ind w:left="4692" w:hanging="360"/>
      </w:pPr>
      <w:rPr>
        <w:rFonts w:ascii="Wingdings" w:hAnsi="Wingdings" w:hint="default"/>
      </w:rPr>
    </w:lvl>
    <w:lvl w:ilvl="6" w:tplc="08130001" w:tentative="1">
      <w:start w:val="1"/>
      <w:numFmt w:val="bullet"/>
      <w:lvlText w:val=""/>
      <w:lvlJc w:val="left"/>
      <w:pPr>
        <w:ind w:left="5412" w:hanging="360"/>
      </w:pPr>
      <w:rPr>
        <w:rFonts w:ascii="Symbol" w:hAnsi="Symbol" w:hint="default"/>
      </w:rPr>
    </w:lvl>
    <w:lvl w:ilvl="7" w:tplc="08130003" w:tentative="1">
      <w:start w:val="1"/>
      <w:numFmt w:val="bullet"/>
      <w:lvlText w:val="o"/>
      <w:lvlJc w:val="left"/>
      <w:pPr>
        <w:ind w:left="6132" w:hanging="360"/>
      </w:pPr>
      <w:rPr>
        <w:rFonts w:ascii="Courier New" w:hAnsi="Courier New" w:cs="Courier New" w:hint="default"/>
      </w:rPr>
    </w:lvl>
    <w:lvl w:ilvl="8" w:tplc="08130005" w:tentative="1">
      <w:start w:val="1"/>
      <w:numFmt w:val="bullet"/>
      <w:lvlText w:val=""/>
      <w:lvlJc w:val="left"/>
      <w:pPr>
        <w:ind w:left="6852" w:hanging="360"/>
      </w:pPr>
      <w:rPr>
        <w:rFonts w:ascii="Wingdings" w:hAnsi="Wingdings" w:hint="default"/>
      </w:rPr>
    </w:lvl>
  </w:abstractNum>
  <w:abstractNum w:abstractNumId="1">
    <w:nsid w:val="0DA46F90"/>
    <w:multiLevelType w:val="hybridMultilevel"/>
    <w:tmpl w:val="61A2F5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DD64426"/>
    <w:multiLevelType w:val="hybridMultilevel"/>
    <w:tmpl w:val="459E4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E723626"/>
    <w:multiLevelType w:val="hybridMultilevel"/>
    <w:tmpl w:val="2C1A566C"/>
    <w:lvl w:ilvl="0" w:tplc="F3F0CA0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8D17827"/>
    <w:multiLevelType w:val="hybridMultilevel"/>
    <w:tmpl w:val="043A680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68D91189"/>
    <w:multiLevelType w:val="hybridMultilevel"/>
    <w:tmpl w:val="F54889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C9951C9"/>
    <w:multiLevelType w:val="hybridMultilevel"/>
    <w:tmpl w:val="CADC0A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8F"/>
    <w:rsid w:val="000C3786"/>
    <w:rsid w:val="0018098A"/>
    <w:rsid w:val="00185D84"/>
    <w:rsid w:val="001F4EFD"/>
    <w:rsid w:val="00301F70"/>
    <w:rsid w:val="0036028D"/>
    <w:rsid w:val="00513BFE"/>
    <w:rsid w:val="00547646"/>
    <w:rsid w:val="005C696A"/>
    <w:rsid w:val="006E548F"/>
    <w:rsid w:val="008351F5"/>
    <w:rsid w:val="00A21827"/>
    <w:rsid w:val="00A741B0"/>
    <w:rsid w:val="00B0214F"/>
    <w:rsid w:val="00B1037F"/>
    <w:rsid w:val="00C66E88"/>
    <w:rsid w:val="00E45DC7"/>
    <w:rsid w:val="00F22B5C"/>
    <w:rsid w:val="00F857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548F"/>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E548F"/>
    <w:pPr>
      <w:jc w:val="both"/>
    </w:pPr>
    <w:rPr>
      <w:b/>
      <w:smallCaps/>
      <w:sz w:val="22"/>
    </w:rPr>
  </w:style>
  <w:style w:type="paragraph" w:customStyle="1" w:styleId="StandaardSV">
    <w:name w:val="Standaard SV"/>
    <w:basedOn w:val="Standaard"/>
    <w:rsid w:val="006E548F"/>
    <w:pPr>
      <w:jc w:val="both"/>
    </w:pPr>
    <w:rPr>
      <w:sz w:val="22"/>
    </w:rPr>
  </w:style>
  <w:style w:type="character" w:styleId="Hyperlink">
    <w:name w:val="Hyperlink"/>
    <w:uiPriority w:val="99"/>
    <w:unhideWhenUsed/>
    <w:rsid w:val="006E548F"/>
    <w:rPr>
      <w:color w:val="0000FF"/>
      <w:u w:val="single"/>
    </w:rPr>
  </w:style>
  <w:style w:type="character" w:customStyle="1" w:styleId="apple-converted-space">
    <w:name w:val="apple-converted-space"/>
    <w:rsid w:val="006E548F"/>
  </w:style>
  <w:style w:type="table" w:styleId="Tabelraster">
    <w:name w:val="Table Grid"/>
    <w:basedOn w:val="Standaardtabel"/>
    <w:uiPriority w:val="59"/>
    <w:rsid w:val="00A74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741B0"/>
    <w:pPr>
      <w:spacing w:after="200" w:line="276" w:lineRule="auto"/>
      <w:ind w:left="720"/>
      <w:contextualSpacing/>
    </w:pPr>
    <w:rPr>
      <w:rFonts w:asciiTheme="minorHAnsi" w:eastAsiaTheme="minorHAnsi" w:hAnsiTheme="minorHAnsi" w:cstheme="minorBidi"/>
      <w:sz w:val="22"/>
      <w:szCs w:val="22"/>
      <w:lang w:val="nl-BE" w:eastAsia="en-US"/>
    </w:rPr>
  </w:style>
  <w:style w:type="table" w:styleId="Lichtelijst">
    <w:name w:val="Light List"/>
    <w:basedOn w:val="Standaardtabel"/>
    <w:uiPriority w:val="61"/>
    <w:rsid w:val="00A741B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ntekst">
    <w:name w:val="Balloon Text"/>
    <w:basedOn w:val="Standaard"/>
    <w:link w:val="BallontekstChar"/>
    <w:uiPriority w:val="99"/>
    <w:semiHidden/>
    <w:unhideWhenUsed/>
    <w:rsid w:val="001F4EFD"/>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EFD"/>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548F"/>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E548F"/>
    <w:pPr>
      <w:jc w:val="both"/>
    </w:pPr>
    <w:rPr>
      <w:b/>
      <w:smallCaps/>
      <w:sz w:val="22"/>
    </w:rPr>
  </w:style>
  <w:style w:type="paragraph" w:customStyle="1" w:styleId="StandaardSV">
    <w:name w:val="Standaard SV"/>
    <w:basedOn w:val="Standaard"/>
    <w:rsid w:val="006E548F"/>
    <w:pPr>
      <w:jc w:val="both"/>
    </w:pPr>
    <w:rPr>
      <w:sz w:val="22"/>
    </w:rPr>
  </w:style>
  <w:style w:type="character" w:styleId="Hyperlink">
    <w:name w:val="Hyperlink"/>
    <w:uiPriority w:val="99"/>
    <w:unhideWhenUsed/>
    <w:rsid w:val="006E548F"/>
    <w:rPr>
      <w:color w:val="0000FF"/>
      <w:u w:val="single"/>
    </w:rPr>
  </w:style>
  <w:style w:type="character" w:customStyle="1" w:styleId="apple-converted-space">
    <w:name w:val="apple-converted-space"/>
    <w:rsid w:val="006E548F"/>
  </w:style>
  <w:style w:type="table" w:styleId="Tabelraster">
    <w:name w:val="Table Grid"/>
    <w:basedOn w:val="Standaardtabel"/>
    <w:uiPriority w:val="59"/>
    <w:rsid w:val="00A74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741B0"/>
    <w:pPr>
      <w:spacing w:after="200" w:line="276" w:lineRule="auto"/>
      <w:ind w:left="720"/>
      <w:contextualSpacing/>
    </w:pPr>
    <w:rPr>
      <w:rFonts w:asciiTheme="minorHAnsi" w:eastAsiaTheme="minorHAnsi" w:hAnsiTheme="minorHAnsi" w:cstheme="minorBidi"/>
      <w:sz w:val="22"/>
      <w:szCs w:val="22"/>
      <w:lang w:val="nl-BE" w:eastAsia="en-US"/>
    </w:rPr>
  </w:style>
  <w:style w:type="table" w:styleId="Lichtelijst">
    <w:name w:val="Light List"/>
    <w:basedOn w:val="Standaardtabel"/>
    <w:uiPriority w:val="61"/>
    <w:rsid w:val="00A741B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ntekst">
    <w:name w:val="Balloon Text"/>
    <w:basedOn w:val="Standaard"/>
    <w:link w:val="BallontekstChar"/>
    <w:uiPriority w:val="99"/>
    <w:semiHidden/>
    <w:unhideWhenUsed/>
    <w:rsid w:val="001F4EFD"/>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EFD"/>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7618">
      <w:bodyDiv w:val="1"/>
      <w:marLeft w:val="0"/>
      <w:marRight w:val="0"/>
      <w:marTop w:val="0"/>
      <w:marBottom w:val="0"/>
      <w:divBdr>
        <w:top w:val="none" w:sz="0" w:space="0" w:color="auto"/>
        <w:left w:val="none" w:sz="0" w:space="0" w:color="auto"/>
        <w:bottom w:val="none" w:sz="0" w:space="0" w:color="auto"/>
        <w:right w:val="none" w:sz="0" w:space="0" w:color="auto"/>
      </w:divBdr>
    </w:div>
    <w:div w:id="18841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5707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Nathalie De Keyzer</cp:lastModifiedBy>
  <cp:revision>6</cp:revision>
  <cp:lastPrinted>2013-12-09T14:57:00Z</cp:lastPrinted>
  <dcterms:created xsi:type="dcterms:W3CDTF">2013-12-09T14:52:00Z</dcterms:created>
  <dcterms:modified xsi:type="dcterms:W3CDTF">2013-12-16T08:35:00Z</dcterms:modified>
</cp:coreProperties>
</file>