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F1F0" w14:textId="77777777" w:rsidR="00E00738" w:rsidRPr="005F6D01" w:rsidRDefault="00E00738" w:rsidP="00E00738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14:paraId="55613171" w14:textId="77777777" w:rsidR="00E00738" w:rsidRPr="005F6D01" w:rsidRDefault="00E00738" w:rsidP="00E00738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14:paraId="73FCCA46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43E8CAF4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54BEBF4B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34BD731E" w14:textId="6D070C41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347732">
            <w:rPr>
              <w:sz w:val="22"/>
              <w:szCs w:val="22"/>
              <w:lang w:val="nl-BE"/>
            </w:rPr>
            <w:t>69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10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347732">
            <w:rPr>
              <w:sz w:val="22"/>
              <w:szCs w:val="22"/>
              <w:lang w:val="nl-BE"/>
            </w:rPr>
            <w:t xml:space="preserve">15 </w:t>
          </w:r>
          <w:r w:rsidR="004F5CB9">
            <w:rPr>
              <w:sz w:val="22"/>
              <w:szCs w:val="22"/>
              <w:lang w:val="nl-BE"/>
            </w:rPr>
            <w:t>oktober 2013</w:t>
          </w:r>
        </w:sdtContent>
      </w:sdt>
    </w:p>
    <w:p w14:paraId="62F61BB1" w14:textId="158DB0EA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347732">
            <w:rPr>
              <w:b/>
              <w:caps/>
              <w:sz w:val="18"/>
              <w:szCs w:val="22"/>
              <w:lang w:val="nl-BE"/>
            </w:rPr>
            <w:t>Koen van den heuvel</w:t>
          </w:r>
        </w:sdtContent>
      </w:sdt>
    </w:p>
    <w:p w14:paraId="16912E52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B59FDA2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C96A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0CA228D" w14:textId="77777777" w:rsidR="00CB244B" w:rsidRDefault="00CB244B" w:rsidP="00651886">
      <w:pPr>
        <w:pStyle w:val="StandaardSV"/>
        <w:rPr>
          <w:szCs w:val="22"/>
        </w:rPr>
      </w:pPr>
    </w:p>
    <w:p w14:paraId="6DEB3ABD" w14:textId="77777777" w:rsidR="00347732" w:rsidRDefault="00347732" w:rsidP="00651886">
      <w:pPr>
        <w:pStyle w:val="StandaardSV"/>
        <w:rPr>
          <w:szCs w:val="22"/>
        </w:rPr>
      </w:pPr>
    </w:p>
    <w:p w14:paraId="1EE8F385" w14:textId="7AFFB75C" w:rsidR="00B13586" w:rsidRDefault="00AF7CD1" w:rsidP="00651886">
      <w:pPr>
        <w:pStyle w:val="StandaardSV"/>
        <w:rPr>
          <w:szCs w:val="22"/>
        </w:rPr>
      </w:pPr>
      <w:r>
        <w:rPr>
          <w:szCs w:val="22"/>
        </w:rPr>
        <w:t xml:space="preserve">Het klopt dat er een groot verschil is in het aantal goedgekeurde en geweigerde dossiers tussen enerzijds de eerste twee premieschalen en </w:t>
      </w:r>
      <w:proofErr w:type="spellStart"/>
      <w:r>
        <w:rPr>
          <w:szCs w:val="22"/>
        </w:rPr>
        <w:t>anderszijds</w:t>
      </w:r>
      <w:proofErr w:type="spellEnd"/>
      <w:r>
        <w:rPr>
          <w:szCs w:val="22"/>
        </w:rPr>
        <w:t xml:space="preserve"> de derde premieschaal. Uit nader onderzoek blijkt dat het relatief hoge aandeel weigeringen in de derde premieschaal het gevolg is van het feit dat de 50-plusser waarvoor een tewerkstellingspremie 50+ aangevraagd werd, niet voldoet aan de voorwaarden. </w:t>
      </w:r>
      <w:r w:rsidR="00B13586">
        <w:rPr>
          <w:szCs w:val="22"/>
        </w:rPr>
        <w:t>In de regelgeving is expliciet opgenomen dat de 50-plusser op de dag voorafgaand aan de indiensttreding inges</w:t>
      </w:r>
      <w:r w:rsidR="00614900">
        <w:rPr>
          <w:szCs w:val="22"/>
        </w:rPr>
        <w:t>c</w:t>
      </w:r>
      <w:r w:rsidR="00B13586">
        <w:rPr>
          <w:szCs w:val="22"/>
        </w:rPr>
        <w:t>hreven moet zijn als niet-werkende werkzoekende bij VDAB.</w:t>
      </w:r>
      <w:r w:rsidR="00614900">
        <w:rPr>
          <w:szCs w:val="22"/>
        </w:rPr>
        <w:t xml:space="preserve"> </w:t>
      </w:r>
      <w:r w:rsidR="00122FEC">
        <w:rPr>
          <w:szCs w:val="22"/>
        </w:rPr>
        <w:t>Voor 50-plussers die een vrijstelling kregen van de RVA en zich na deze vrijstelling niet opnieuw inschrijven als werkzoekende, kan geen 50+ tewerkstellingspremie gegeven worden.</w:t>
      </w:r>
    </w:p>
    <w:p w14:paraId="1324C653" w14:textId="77777777" w:rsidR="00614900" w:rsidRDefault="00614900" w:rsidP="00651886">
      <w:pPr>
        <w:pStyle w:val="StandaardSV"/>
        <w:rPr>
          <w:szCs w:val="22"/>
        </w:rPr>
      </w:pPr>
    </w:p>
    <w:p w14:paraId="3DFD33A2" w14:textId="0314859D" w:rsidR="00614900" w:rsidRDefault="00614900" w:rsidP="00651886">
      <w:pPr>
        <w:pStyle w:val="StandaardSV"/>
      </w:pPr>
      <w:r>
        <w:rPr>
          <w:szCs w:val="22"/>
        </w:rPr>
        <w:t>Deze voorwaarde kan momenteel niet aangepast worden omdat d</w:t>
      </w:r>
      <w:r>
        <w:t xml:space="preserve">e tewerkstellingspremie gezien wordt als een inschakelingsbonus bij activering, niet als een generieke tegemoetkoming in de loonkosten van vijftigplussers bij aanwerving. Met de huidige bevoegdheidsverdeling is Vlaanderen immers niet bevoegd voor </w:t>
      </w:r>
      <w:r w:rsidR="008334C3">
        <w:t>het</w:t>
      </w:r>
      <w:r>
        <w:t xml:space="preserve"> doelgroepenbeleid. Na overdracht van het doelgroepenbeleid</w:t>
      </w:r>
      <w:r w:rsidR="00122FEC">
        <w:t xml:space="preserve"> kan dit wel verder bekeken worden. </w:t>
      </w:r>
      <w:bookmarkStart w:id="0" w:name="_GoBack"/>
      <w:bookmarkEnd w:id="0"/>
    </w:p>
    <w:sectPr w:rsidR="00614900" w:rsidSect="00C96A1D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90FDD" w14:textId="77777777" w:rsidR="00A07B22" w:rsidRDefault="00A07B22" w:rsidP="00464A7A">
      <w:r>
        <w:separator/>
      </w:r>
    </w:p>
  </w:endnote>
  <w:endnote w:type="continuationSeparator" w:id="0">
    <w:p w14:paraId="05395817" w14:textId="77777777" w:rsidR="00A07B22" w:rsidRDefault="00A07B22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A110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AA08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BFCD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23BD" w14:textId="77777777" w:rsidR="00A07B22" w:rsidRDefault="00A07B22" w:rsidP="00464A7A">
      <w:r>
        <w:separator/>
      </w:r>
    </w:p>
  </w:footnote>
  <w:footnote w:type="continuationSeparator" w:id="0">
    <w:p w14:paraId="75310718" w14:textId="77777777" w:rsidR="00A07B22" w:rsidRDefault="00A07B22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9757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0609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299F0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01A7C"/>
    <w:multiLevelType w:val="multilevel"/>
    <w:tmpl w:val="64A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22FEC"/>
    <w:rsid w:val="00132BD7"/>
    <w:rsid w:val="001418EC"/>
    <w:rsid w:val="001620E8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47732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F5CB9"/>
    <w:rsid w:val="005628FF"/>
    <w:rsid w:val="00572E3E"/>
    <w:rsid w:val="005B0CF8"/>
    <w:rsid w:val="005F2C80"/>
    <w:rsid w:val="0061490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44541"/>
    <w:rsid w:val="00753CC6"/>
    <w:rsid w:val="007613B5"/>
    <w:rsid w:val="007771C0"/>
    <w:rsid w:val="007B35E6"/>
    <w:rsid w:val="007E2BCE"/>
    <w:rsid w:val="008334C3"/>
    <w:rsid w:val="008906D6"/>
    <w:rsid w:val="008E02B5"/>
    <w:rsid w:val="008E60A9"/>
    <w:rsid w:val="008F18E6"/>
    <w:rsid w:val="009373D7"/>
    <w:rsid w:val="009A3970"/>
    <w:rsid w:val="009C0FF4"/>
    <w:rsid w:val="009D7514"/>
    <w:rsid w:val="00A03991"/>
    <w:rsid w:val="00A07B22"/>
    <w:rsid w:val="00A27757"/>
    <w:rsid w:val="00A75778"/>
    <w:rsid w:val="00A76C9C"/>
    <w:rsid w:val="00AA4E03"/>
    <w:rsid w:val="00AA6A3D"/>
    <w:rsid w:val="00AB563F"/>
    <w:rsid w:val="00AE6A03"/>
    <w:rsid w:val="00AF7CD1"/>
    <w:rsid w:val="00B13586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96A1D"/>
    <w:rsid w:val="00CB244B"/>
    <w:rsid w:val="00CB3A85"/>
    <w:rsid w:val="00D03794"/>
    <w:rsid w:val="00D0429D"/>
    <w:rsid w:val="00D06542"/>
    <w:rsid w:val="00D103A6"/>
    <w:rsid w:val="00D15FE9"/>
    <w:rsid w:val="00D169B0"/>
    <w:rsid w:val="00D6129C"/>
    <w:rsid w:val="00D71834"/>
    <w:rsid w:val="00D844CB"/>
    <w:rsid w:val="00DF0323"/>
    <w:rsid w:val="00DF0EAA"/>
    <w:rsid w:val="00DF38FD"/>
    <w:rsid w:val="00E00738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370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56D0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8" ma:contentTypeDescription="Schriftelijke vraag met koppeling van andere template." ma:contentTypeScope="" ma:versionID="038c5590146d778de64ebb921466e1a8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883843c354df0e8b75b2a2ad16b0014d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72 Activering Werkzoekenden - Passende dienstbetrekking</Titel_x0020_vraag>
    <Vraagnummer xmlns="7a2e3783-fe9a-4a2f-bbf4-debb4ac58a5c">69</Vraagnummer>
    <DatumVraag xmlns="7a2e3783-fe9a-4a2f-bbf4-debb4ac58a5c">2013-10-14T22:00:00Z</DatumVraag>
    <DocumentSetDescription xmlns="http://schemas.microsoft.com/sharepoint/v3" xsi:nil="true"/>
    <Antwoord_x0020_vereist xmlns="7a2e3783-fe9a-4a2f-bbf4-debb4ac58a5c">2013-11-07T23:00:00+00:00</Antwoord_x0020_vereist>
    <Onderwerp_x0020_vraag xmlns="7a2e3783-fe9a-4a2f-bbf4-debb4ac58a5c">Activering Werkzoekenden - Passende dienstbetrekking</Onderwerp_x0020_vraag>
    <TaxCatchAll xmlns="7a2e3783-fe9a-4a2f-bbf4-debb4ac58a5c"/>
    <Antwoordnummer xmlns="7a2e3783-fe9a-4a2f-bbf4-debb4ac58a5c">72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Koen van den heuvel</Parlementair>
    <Doorloopstatus xmlns="7a2e3783-fe9a-4a2f-bbf4-debb4ac58a5c">In behandeling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58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/>
    <Vraagverstuurd xmlns="0432e282-c115-404d-9267-bbe15fcac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5A9CB61-077A-402D-A3BC-0E7E754A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http://schemas.microsoft.com/office/2006/metadata/properties"/>
    <ds:schemaRef ds:uri="0432e282-c115-404d-9267-bbe15fcac7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ec82e040-88e9-4975-bc13-a42fab7bb9ce"/>
    <ds:schemaRef ds:uri="http://purl.org/dc/elements/1.1/"/>
    <ds:schemaRef ds:uri="http://purl.org/dc/dcmitype/"/>
    <ds:schemaRef ds:uri="$ListId:ParlementaireVragen;"/>
    <ds:schemaRef ds:uri="7a2e3783-fe9a-4a2f-bbf4-debb4ac58a5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E67CA75-887A-4D98-A355-2D2136A0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Activering werkzoekenden</vt:lpstr>
      <vt:lpstr/>
    </vt:vector>
  </TitlesOfParts>
  <Company>MVG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Activering werkzoekenden</dc:title>
  <dc:creator>Lambrechts, Silvie</dc:creator>
  <cp:lastModifiedBy>Nathalie De Keyzer</cp:lastModifiedBy>
  <cp:revision>3</cp:revision>
  <cp:lastPrinted>2013-11-28T11:29:00Z</cp:lastPrinted>
  <dcterms:created xsi:type="dcterms:W3CDTF">2013-12-02T09:21:00Z</dcterms:created>
  <dcterms:modified xsi:type="dcterms:W3CDTF">2013-12-02T13:07:00Z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0daf0f51-b34c-47ca-b594-fb1480f6cea8</vt:lpwstr>
  </property>
  <property fmtid="{D5CDD505-2E9C-101B-9397-08002B2CF9AE}" pid="7" name="WorkflowCreationPath">
    <vt:lpwstr>f4458a7a-ede2-4269-af3f-7faa66924d37;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</Properties>
</file>