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177D5A">
        <w:rPr>
          <w:noProof/>
          <w:szCs w:val="22"/>
        </w:rPr>
        <w:t>geert bourgeois</w:t>
      </w:r>
      <w:r>
        <w:rPr>
          <w:szCs w:val="22"/>
        </w:rPr>
        <w:fldChar w:fldCharType="end"/>
      </w:r>
      <w:bookmarkEnd w:id="0"/>
    </w:p>
    <w:bookmarkStart w:id="1" w:name="Text2"/>
    <w:p w:rsidR="000976E9" w:rsidRPr="00015BF7" w:rsidRDefault="00D71D99"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177D5A">
        <w:t>viceminister-president van de vlaamse regering en vlaams minister van bestuurszaken, binnenlands bestuur, inburgering, toerisme en vlaamse rand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787964">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4F4A8B">
        <w:rPr>
          <w:b w:val="0"/>
        </w:rPr>
        <w:t>80</w:t>
      </w:r>
      <w:r w:rsidR="00071BD0">
        <w:rPr>
          <w:b w:val="0"/>
        </w:rPr>
        <w:t>3</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4F4A8B">
        <w:rPr>
          <w:b w:val="0"/>
        </w:rPr>
        <w:t>1</w:t>
      </w:r>
      <w:r w:rsidR="00071BD0">
        <w:rPr>
          <w:b w:val="0"/>
        </w:rPr>
        <w:t>6</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A1341F">
        <w:rPr>
          <w:b w:val="0"/>
        </w:rPr>
      </w:r>
      <w:r w:rsidR="00A1341F">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A1341F">
        <w:rPr>
          <w:b w:val="0"/>
        </w:rPr>
      </w:r>
      <w:r w:rsidR="00A1341F">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071BD0">
        <w:rPr>
          <w:rStyle w:val="AntwoordNaamMinisterChar"/>
        </w:rPr>
        <w:t>bart tommelein</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82595C" w:rsidRPr="0082595C" w:rsidRDefault="0082595C" w:rsidP="0082595C">
      <w:pPr>
        <w:pStyle w:val="StandaardSV"/>
        <w:numPr>
          <w:ilvl w:val="0"/>
          <w:numId w:val="24"/>
        </w:numPr>
        <w:ind w:left="360"/>
        <w:rPr>
          <w:szCs w:val="22"/>
        </w:rPr>
      </w:pPr>
      <w:r w:rsidRPr="0082595C">
        <w:rPr>
          <w:szCs w:val="22"/>
        </w:rPr>
        <w:lastRenderedPageBreak/>
        <w:t xml:space="preserve">Veertien, met name de autonome gemeentebedrijven van </w:t>
      </w:r>
      <w:proofErr w:type="spellStart"/>
      <w:r w:rsidRPr="0082595C">
        <w:rPr>
          <w:szCs w:val="22"/>
        </w:rPr>
        <w:t>Overpelt</w:t>
      </w:r>
      <w:proofErr w:type="spellEnd"/>
      <w:r w:rsidRPr="0082595C">
        <w:rPr>
          <w:szCs w:val="22"/>
        </w:rPr>
        <w:t xml:space="preserve">, </w:t>
      </w:r>
      <w:proofErr w:type="spellStart"/>
      <w:r w:rsidRPr="0082595C">
        <w:rPr>
          <w:szCs w:val="22"/>
        </w:rPr>
        <w:t>Zottegem</w:t>
      </w:r>
      <w:proofErr w:type="spellEnd"/>
      <w:r w:rsidRPr="0082595C">
        <w:rPr>
          <w:szCs w:val="22"/>
        </w:rPr>
        <w:t xml:space="preserve">, Wingene, Grimbergen, Oostkamp, </w:t>
      </w:r>
      <w:proofErr w:type="spellStart"/>
      <w:r w:rsidRPr="0082595C">
        <w:rPr>
          <w:szCs w:val="22"/>
        </w:rPr>
        <w:t>Zaventem</w:t>
      </w:r>
      <w:proofErr w:type="spellEnd"/>
      <w:r w:rsidRPr="0082595C">
        <w:rPr>
          <w:szCs w:val="22"/>
        </w:rPr>
        <w:t xml:space="preserve">, </w:t>
      </w:r>
      <w:proofErr w:type="spellStart"/>
      <w:r w:rsidRPr="0082595C">
        <w:rPr>
          <w:szCs w:val="22"/>
        </w:rPr>
        <w:t>Hamme</w:t>
      </w:r>
      <w:proofErr w:type="spellEnd"/>
      <w:r w:rsidRPr="0082595C">
        <w:rPr>
          <w:szCs w:val="22"/>
        </w:rPr>
        <w:t xml:space="preserve">, Dendermonde en de beide autonome gemeentebedrijven van Ieper, Putte en </w:t>
      </w:r>
      <w:proofErr w:type="spellStart"/>
      <w:r w:rsidRPr="0082595C">
        <w:rPr>
          <w:szCs w:val="22"/>
        </w:rPr>
        <w:t>Ninove</w:t>
      </w:r>
      <w:proofErr w:type="spellEnd"/>
      <w:r w:rsidRPr="0082595C">
        <w:rPr>
          <w:szCs w:val="22"/>
        </w:rPr>
        <w:t xml:space="preserve">. </w:t>
      </w:r>
    </w:p>
    <w:p w:rsidR="0082595C" w:rsidRPr="0082595C" w:rsidRDefault="0082595C" w:rsidP="0082595C">
      <w:pPr>
        <w:pStyle w:val="StandaardSV"/>
        <w:rPr>
          <w:szCs w:val="22"/>
        </w:rPr>
      </w:pPr>
    </w:p>
    <w:p w:rsidR="0082595C" w:rsidRPr="0082595C" w:rsidRDefault="0082595C" w:rsidP="0082595C">
      <w:pPr>
        <w:pStyle w:val="StandaardSV"/>
        <w:numPr>
          <w:ilvl w:val="0"/>
          <w:numId w:val="24"/>
        </w:numPr>
        <w:ind w:left="360"/>
        <w:rPr>
          <w:szCs w:val="22"/>
        </w:rPr>
      </w:pPr>
      <w:r w:rsidRPr="0082595C">
        <w:rPr>
          <w:szCs w:val="22"/>
        </w:rPr>
        <w:t xml:space="preserve">Tot op heden (9 oktober 2012) hebben 8 autonome gemeentebedrijven en 1 autonoom provinciebedrijf “uitstel of ontheffing” gevraagd. Drie autonome gemeentebedrijven (Stadsontwikkeling Gent, Stadsontwikkeling Knokke-Heist en Stadsontwikkeling Lier) die beantwoorden aan de criteria die worden opgesomd in artikel 196 van het BVR BBC heb ik gemachtigd om de overgangsregeling toe te passen vanaf 1 januari 2014. Van het gemeentebestuur van Antwerpen en het provinciebestuur van West-Vlaanderen heb ik een aanvraag tot uitstel voor implementatie met 1 jaar ontvangen voor de volgende besturen: AGB Stadsplanning Antwerpen, AGB Stedelijk Onderwijs Antwerpen, AGB Energiebesparingsfonds Antwerpen, Gemeentelijk Autonoom Parkeerbedrijf Antwerpen, AGB </w:t>
      </w:r>
      <w:proofErr w:type="spellStart"/>
      <w:r w:rsidRPr="0082595C">
        <w:rPr>
          <w:szCs w:val="22"/>
        </w:rPr>
        <w:t>Vespa</w:t>
      </w:r>
      <w:proofErr w:type="spellEnd"/>
      <w:r w:rsidRPr="0082595C">
        <w:rPr>
          <w:szCs w:val="22"/>
        </w:rPr>
        <w:t xml:space="preserve"> Antwerpen en APB </w:t>
      </w:r>
      <w:proofErr w:type="spellStart"/>
      <w:r w:rsidRPr="0082595C">
        <w:rPr>
          <w:szCs w:val="22"/>
        </w:rPr>
        <w:t>Westtoer</w:t>
      </w:r>
      <w:proofErr w:type="spellEnd"/>
      <w:r w:rsidRPr="0082595C">
        <w:rPr>
          <w:szCs w:val="22"/>
        </w:rPr>
        <w:t xml:space="preserve">. </w:t>
      </w:r>
    </w:p>
    <w:p w:rsidR="0082595C" w:rsidRPr="0082595C" w:rsidRDefault="0082595C" w:rsidP="0082595C">
      <w:pPr>
        <w:pStyle w:val="StandaardSV"/>
        <w:rPr>
          <w:szCs w:val="22"/>
        </w:rPr>
      </w:pPr>
    </w:p>
    <w:p w:rsidR="0082595C" w:rsidRPr="0082595C" w:rsidRDefault="0082595C" w:rsidP="0082595C">
      <w:pPr>
        <w:pStyle w:val="StandaardSV"/>
        <w:numPr>
          <w:ilvl w:val="0"/>
          <w:numId w:val="24"/>
        </w:numPr>
        <w:ind w:left="360"/>
        <w:rPr>
          <w:szCs w:val="22"/>
          <w:lang w:val="nl-BE"/>
        </w:rPr>
      </w:pPr>
      <w:r w:rsidRPr="0082595C">
        <w:rPr>
          <w:szCs w:val="22"/>
        </w:rPr>
        <w:t xml:space="preserve">Volgens de huidige stand van zaken (9 oktober 2012) zullen op 1 januari 2014 </w:t>
      </w:r>
      <w:r w:rsidRPr="0082595C">
        <w:rPr>
          <w:szCs w:val="22"/>
          <w:lang w:val="nl-BE"/>
        </w:rPr>
        <w:t>96% van de autonome gemeente- en provinciebedrijven BBC toepassen (in totaal moeten 164 autonome gemeente- en provinciebedrijven BBC toepassen).</w:t>
      </w:r>
    </w:p>
    <w:p w:rsidR="0082595C" w:rsidRPr="0082595C" w:rsidRDefault="0082595C" w:rsidP="0082595C">
      <w:pPr>
        <w:pStyle w:val="StandaardSV"/>
        <w:rPr>
          <w:szCs w:val="22"/>
          <w:lang w:val="nl-BE"/>
        </w:rPr>
      </w:pPr>
    </w:p>
    <w:p w:rsidR="0082595C" w:rsidRPr="0082595C" w:rsidRDefault="0082595C" w:rsidP="00A1341F">
      <w:pPr>
        <w:pStyle w:val="StandaardSV"/>
        <w:numPr>
          <w:ilvl w:val="0"/>
          <w:numId w:val="24"/>
        </w:numPr>
        <w:tabs>
          <w:tab w:val="left" w:pos="426"/>
        </w:tabs>
        <w:ind w:hanging="720"/>
        <w:rPr>
          <w:szCs w:val="22"/>
        </w:rPr>
      </w:pPr>
      <w:r w:rsidRPr="0082595C">
        <w:rPr>
          <w:szCs w:val="22"/>
        </w:rPr>
        <w:t>a)</w:t>
      </w:r>
      <w:r w:rsidR="00A1341F">
        <w:rPr>
          <w:szCs w:val="22"/>
        </w:rPr>
        <w:tab/>
      </w:r>
      <w:r w:rsidRPr="0082595C">
        <w:rPr>
          <w:szCs w:val="22"/>
        </w:rPr>
        <w:t xml:space="preserve">Ja. In maart van dit jaar organiseerde het Agentschap voor Binnenlands Bestuur een enquête over de evaluatie van de BBC-software. </w:t>
      </w:r>
      <w:r w:rsidRPr="0082595C">
        <w:rPr>
          <w:szCs w:val="22"/>
          <w:lang w:val="nl-BE"/>
        </w:rPr>
        <w:t xml:space="preserve">Vervolgens werden met elke softwareleverancier </w:t>
      </w:r>
      <w:r w:rsidRPr="0082595C">
        <w:rPr>
          <w:szCs w:val="22"/>
        </w:rPr>
        <w:t>overleg- en informatievergaderingen georganiseerd</w:t>
      </w:r>
      <w:r w:rsidRPr="0082595C">
        <w:rPr>
          <w:szCs w:val="22"/>
          <w:lang w:val="nl-BE"/>
        </w:rPr>
        <w:t xml:space="preserve">, in aanwezigheid van de BBC-pilootbesturen en vertegenwoordigers van VVSG en mijn kabinet. Verschillende softwareleveranciers hebben toen bevestigd dat zij ook software voor autonome gemeente- en provinciebedrijven zouden aanbieden. Ondertussen hebben ze bevestigd dat die modules beschikbaar zijn. </w:t>
      </w:r>
      <w:r w:rsidRPr="0082595C">
        <w:rPr>
          <w:szCs w:val="22"/>
        </w:rPr>
        <w:t xml:space="preserve">De modules die deze leveranciers aanbieden kunnen de verplichte digitale rapportering aanleveren. </w:t>
      </w:r>
    </w:p>
    <w:p w:rsidR="0082595C" w:rsidRPr="0082595C" w:rsidRDefault="0082595C" w:rsidP="0082595C">
      <w:pPr>
        <w:pStyle w:val="StandaardSV"/>
        <w:rPr>
          <w:szCs w:val="22"/>
        </w:rPr>
      </w:pPr>
    </w:p>
    <w:p w:rsidR="0082595C" w:rsidRPr="0082595C" w:rsidRDefault="0082595C" w:rsidP="00A1341F">
      <w:pPr>
        <w:pStyle w:val="StandaardSV"/>
        <w:ind w:left="709" w:hanging="283"/>
        <w:rPr>
          <w:szCs w:val="22"/>
        </w:rPr>
      </w:pPr>
      <w:r w:rsidRPr="0082595C">
        <w:rPr>
          <w:szCs w:val="22"/>
        </w:rPr>
        <w:t>b)</w:t>
      </w:r>
      <w:r w:rsidR="00A1341F">
        <w:rPr>
          <w:szCs w:val="22"/>
        </w:rPr>
        <w:tab/>
      </w:r>
      <w:r w:rsidRPr="0082595C">
        <w:rPr>
          <w:szCs w:val="22"/>
        </w:rPr>
        <w:t>Naast de traditionele softwareleveranciers die toepassingen ontwikkelen voor lokale besturen (</w:t>
      </w:r>
      <w:proofErr w:type="spellStart"/>
      <w:r w:rsidRPr="0082595C">
        <w:rPr>
          <w:szCs w:val="22"/>
        </w:rPr>
        <w:t>Cevi</w:t>
      </w:r>
      <w:proofErr w:type="spellEnd"/>
      <w:r w:rsidRPr="0082595C">
        <w:rPr>
          <w:szCs w:val="22"/>
        </w:rPr>
        <w:t>/</w:t>
      </w:r>
      <w:proofErr w:type="spellStart"/>
      <w:r w:rsidRPr="0082595C">
        <w:rPr>
          <w:szCs w:val="22"/>
        </w:rPr>
        <w:t>Logins</w:t>
      </w:r>
      <w:proofErr w:type="spellEnd"/>
      <w:r w:rsidRPr="0082595C">
        <w:rPr>
          <w:szCs w:val="22"/>
        </w:rPr>
        <w:t xml:space="preserve">, </w:t>
      </w:r>
      <w:proofErr w:type="spellStart"/>
      <w:r w:rsidRPr="0082595C">
        <w:rPr>
          <w:szCs w:val="22"/>
        </w:rPr>
        <w:t>Cipal</w:t>
      </w:r>
      <w:proofErr w:type="spellEnd"/>
      <w:r w:rsidRPr="0082595C">
        <w:rPr>
          <w:szCs w:val="22"/>
        </w:rPr>
        <w:t xml:space="preserve">, </w:t>
      </w:r>
      <w:proofErr w:type="spellStart"/>
      <w:r w:rsidRPr="0082595C">
        <w:rPr>
          <w:szCs w:val="22"/>
        </w:rPr>
        <w:t>Remmicom</w:t>
      </w:r>
      <w:proofErr w:type="spellEnd"/>
      <w:r w:rsidRPr="0082595C">
        <w:rPr>
          <w:szCs w:val="22"/>
        </w:rPr>
        <w:t xml:space="preserve"> en </w:t>
      </w:r>
      <w:proofErr w:type="spellStart"/>
      <w:r w:rsidRPr="0082595C">
        <w:rPr>
          <w:szCs w:val="22"/>
        </w:rPr>
        <w:t>Schaubroek</w:t>
      </w:r>
      <w:proofErr w:type="spellEnd"/>
      <w:r w:rsidRPr="0082595C">
        <w:rPr>
          <w:szCs w:val="22"/>
        </w:rPr>
        <w:t xml:space="preserve">) zijn er nog een aantal andere leveranciers, zoals </w:t>
      </w:r>
      <w:proofErr w:type="spellStart"/>
      <w:r w:rsidRPr="0082595C">
        <w:rPr>
          <w:szCs w:val="22"/>
        </w:rPr>
        <w:t>Digipolis</w:t>
      </w:r>
      <w:proofErr w:type="spellEnd"/>
      <w:r w:rsidRPr="0082595C">
        <w:rPr>
          <w:szCs w:val="22"/>
        </w:rPr>
        <w:t xml:space="preserve">, Unit 4 en </w:t>
      </w:r>
      <w:proofErr w:type="spellStart"/>
      <w:r w:rsidRPr="0082595C">
        <w:rPr>
          <w:szCs w:val="22"/>
        </w:rPr>
        <w:t>Integreat</w:t>
      </w:r>
      <w:proofErr w:type="spellEnd"/>
      <w:r w:rsidRPr="0082595C">
        <w:rPr>
          <w:szCs w:val="22"/>
        </w:rPr>
        <w:t>, die software voor BBC aanbieden. De toepassing die ze aanbieden kan ook gebruikt worden door autonome gemeente- en provinciebedrijven.</w:t>
      </w:r>
    </w:p>
    <w:p w:rsidR="0082595C" w:rsidRPr="0082595C" w:rsidRDefault="0082595C" w:rsidP="0082595C">
      <w:pPr>
        <w:pStyle w:val="StandaardSV"/>
        <w:rPr>
          <w:szCs w:val="22"/>
        </w:rPr>
      </w:pPr>
    </w:p>
    <w:p w:rsidR="0082595C" w:rsidRPr="0082595C" w:rsidRDefault="0082595C" w:rsidP="00A1341F">
      <w:pPr>
        <w:pStyle w:val="StandaardSV"/>
        <w:ind w:left="709" w:hanging="283"/>
        <w:rPr>
          <w:szCs w:val="22"/>
        </w:rPr>
      </w:pPr>
      <w:r w:rsidRPr="0082595C">
        <w:rPr>
          <w:szCs w:val="22"/>
        </w:rPr>
        <w:t>c)</w:t>
      </w:r>
      <w:r w:rsidR="00A1341F">
        <w:rPr>
          <w:szCs w:val="22"/>
        </w:rPr>
        <w:tab/>
      </w:r>
      <w:r w:rsidRPr="0082595C">
        <w:rPr>
          <w:szCs w:val="22"/>
        </w:rPr>
        <w:t xml:space="preserve">De Vlaamse overheid heeft niet de bevoegdheid om de software te testen of te certificeren. Het BVR BBC bevat een aantal minimale vereisten waar de software aan moet voldoen (art. 129 tot 139 van het BVR BBC). Elk bestuur kan die voorwaarden opnemen in het eigen bestek. </w:t>
      </w:r>
      <w:bookmarkStart w:id="6" w:name="_GoBack"/>
      <w:bookmarkEnd w:id="6"/>
    </w:p>
    <w:sectPr w:rsidR="0082595C" w:rsidRPr="0082595C"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F523A6"/>
    <w:multiLevelType w:val="hybridMultilevel"/>
    <w:tmpl w:val="87983D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452762C"/>
    <w:multiLevelType w:val="hybridMultilevel"/>
    <w:tmpl w:val="EB7216D0"/>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nsid w:val="049E5C0A"/>
    <w:multiLevelType w:val="hybridMultilevel"/>
    <w:tmpl w:val="7BB43EE4"/>
    <w:lvl w:ilvl="0" w:tplc="3A5AF8F4">
      <w:start w:val="1"/>
      <w:numFmt w:val="bullet"/>
      <w:lvlText w:val="-"/>
      <w:lvlJc w:val="left"/>
      <w:pPr>
        <w:tabs>
          <w:tab w:val="num" w:pos="1776"/>
        </w:tabs>
        <w:ind w:left="1776" w:hanging="360"/>
      </w:pPr>
      <w:rPr>
        <w:rFonts w:ascii="Times New Roman" w:hAnsi="Times New Roman" w:hint="default"/>
      </w:rPr>
    </w:lvl>
    <w:lvl w:ilvl="1" w:tplc="6F76A07E" w:tentative="1">
      <w:start w:val="1"/>
      <w:numFmt w:val="bullet"/>
      <w:lvlText w:val="-"/>
      <w:lvlJc w:val="left"/>
      <w:pPr>
        <w:tabs>
          <w:tab w:val="num" w:pos="2496"/>
        </w:tabs>
        <w:ind w:left="2496" w:hanging="360"/>
      </w:pPr>
      <w:rPr>
        <w:rFonts w:ascii="Times New Roman" w:hAnsi="Times New Roman" w:hint="default"/>
      </w:rPr>
    </w:lvl>
    <w:lvl w:ilvl="2" w:tplc="9B8CBBBE" w:tentative="1">
      <w:start w:val="1"/>
      <w:numFmt w:val="bullet"/>
      <w:lvlText w:val="-"/>
      <w:lvlJc w:val="left"/>
      <w:pPr>
        <w:tabs>
          <w:tab w:val="num" w:pos="3216"/>
        </w:tabs>
        <w:ind w:left="3216" w:hanging="360"/>
      </w:pPr>
      <w:rPr>
        <w:rFonts w:ascii="Times New Roman" w:hAnsi="Times New Roman" w:hint="default"/>
      </w:rPr>
    </w:lvl>
    <w:lvl w:ilvl="3" w:tplc="F5F0A6D2" w:tentative="1">
      <w:start w:val="1"/>
      <w:numFmt w:val="bullet"/>
      <w:lvlText w:val="-"/>
      <w:lvlJc w:val="left"/>
      <w:pPr>
        <w:tabs>
          <w:tab w:val="num" w:pos="3936"/>
        </w:tabs>
        <w:ind w:left="3936" w:hanging="360"/>
      </w:pPr>
      <w:rPr>
        <w:rFonts w:ascii="Times New Roman" w:hAnsi="Times New Roman" w:hint="default"/>
      </w:rPr>
    </w:lvl>
    <w:lvl w:ilvl="4" w:tplc="764A8834" w:tentative="1">
      <w:start w:val="1"/>
      <w:numFmt w:val="bullet"/>
      <w:lvlText w:val="-"/>
      <w:lvlJc w:val="left"/>
      <w:pPr>
        <w:tabs>
          <w:tab w:val="num" w:pos="4656"/>
        </w:tabs>
        <w:ind w:left="4656" w:hanging="360"/>
      </w:pPr>
      <w:rPr>
        <w:rFonts w:ascii="Times New Roman" w:hAnsi="Times New Roman" w:hint="default"/>
      </w:rPr>
    </w:lvl>
    <w:lvl w:ilvl="5" w:tplc="CD8E3BB2" w:tentative="1">
      <w:start w:val="1"/>
      <w:numFmt w:val="bullet"/>
      <w:lvlText w:val="-"/>
      <w:lvlJc w:val="left"/>
      <w:pPr>
        <w:tabs>
          <w:tab w:val="num" w:pos="5376"/>
        </w:tabs>
        <w:ind w:left="5376" w:hanging="360"/>
      </w:pPr>
      <w:rPr>
        <w:rFonts w:ascii="Times New Roman" w:hAnsi="Times New Roman" w:hint="default"/>
      </w:rPr>
    </w:lvl>
    <w:lvl w:ilvl="6" w:tplc="68AE71A4" w:tentative="1">
      <w:start w:val="1"/>
      <w:numFmt w:val="bullet"/>
      <w:lvlText w:val="-"/>
      <w:lvlJc w:val="left"/>
      <w:pPr>
        <w:tabs>
          <w:tab w:val="num" w:pos="6096"/>
        </w:tabs>
        <w:ind w:left="6096" w:hanging="360"/>
      </w:pPr>
      <w:rPr>
        <w:rFonts w:ascii="Times New Roman" w:hAnsi="Times New Roman" w:hint="default"/>
      </w:rPr>
    </w:lvl>
    <w:lvl w:ilvl="7" w:tplc="2B304506" w:tentative="1">
      <w:start w:val="1"/>
      <w:numFmt w:val="bullet"/>
      <w:lvlText w:val="-"/>
      <w:lvlJc w:val="left"/>
      <w:pPr>
        <w:tabs>
          <w:tab w:val="num" w:pos="6816"/>
        </w:tabs>
        <w:ind w:left="6816" w:hanging="360"/>
      </w:pPr>
      <w:rPr>
        <w:rFonts w:ascii="Times New Roman" w:hAnsi="Times New Roman" w:hint="default"/>
      </w:rPr>
    </w:lvl>
    <w:lvl w:ilvl="8" w:tplc="6FB4CDE8" w:tentative="1">
      <w:start w:val="1"/>
      <w:numFmt w:val="bullet"/>
      <w:lvlText w:val="-"/>
      <w:lvlJc w:val="left"/>
      <w:pPr>
        <w:tabs>
          <w:tab w:val="num" w:pos="7536"/>
        </w:tabs>
        <w:ind w:left="7536" w:hanging="360"/>
      </w:pPr>
      <w:rPr>
        <w:rFonts w:ascii="Times New Roman" w:hAnsi="Times New Roman" w:hint="default"/>
      </w:rPr>
    </w:lvl>
  </w:abstractNum>
  <w:abstractNum w:abstractNumId="4">
    <w:nsid w:val="0E5B5E47"/>
    <w:multiLevelType w:val="hybridMultilevel"/>
    <w:tmpl w:val="4C9A2EDE"/>
    <w:lvl w:ilvl="0" w:tplc="7494C5B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12C1258B"/>
    <w:multiLevelType w:val="hybridMultilevel"/>
    <w:tmpl w:val="F202DF80"/>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6">
    <w:nsid w:val="1A1372FC"/>
    <w:multiLevelType w:val="hybridMultilevel"/>
    <w:tmpl w:val="788AE6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CC00AFF"/>
    <w:multiLevelType w:val="hybridMultilevel"/>
    <w:tmpl w:val="F38E48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2CC766B"/>
    <w:multiLevelType w:val="hybridMultilevel"/>
    <w:tmpl w:val="F1EA295C"/>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nsid w:val="33A74DDE"/>
    <w:multiLevelType w:val="hybridMultilevel"/>
    <w:tmpl w:val="FA94B1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85667D8"/>
    <w:multiLevelType w:val="hybridMultilevel"/>
    <w:tmpl w:val="1FD6C5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91D5536"/>
    <w:multiLevelType w:val="hybridMultilevel"/>
    <w:tmpl w:val="DF1A9F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F6F3D77"/>
    <w:multiLevelType w:val="hybridMultilevel"/>
    <w:tmpl w:val="688A0A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2E639C7"/>
    <w:multiLevelType w:val="hybridMultilevel"/>
    <w:tmpl w:val="FA0E797E"/>
    <w:lvl w:ilvl="0" w:tplc="E528CCD4">
      <w:start w:val="9"/>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4996ECE"/>
    <w:multiLevelType w:val="hybridMultilevel"/>
    <w:tmpl w:val="607289D0"/>
    <w:lvl w:ilvl="0" w:tplc="0813000F">
      <w:start w:val="1"/>
      <w:numFmt w:val="decimal"/>
      <w:lvlText w:val="%1."/>
      <w:lvlJc w:val="left"/>
      <w:pPr>
        <w:ind w:left="1428" w:hanging="360"/>
      </w:pPr>
      <w:rPr>
        <w:rFonts w:hint="default"/>
      </w:rPr>
    </w:lvl>
    <w:lvl w:ilvl="1" w:tplc="08130019">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6">
    <w:nsid w:val="4CBD3C06"/>
    <w:multiLevelType w:val="hybridMultilevel"/>
    <w:tmpl w:val="F46A44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4E2403CC"/>
    <w:multiLevelType w:val="hybridMultilevel"/>
    <w:tmpl w:val="C856166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51032C68"/>
    <w:multiLevelType w:val="hybridMultilevel"/>
    <w:tmpl w:val="4692B2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55624B64"/>
    <w:multiLevelType w:val="hybridMultilevel"/>
    <w:tmpl w:val="18EC96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5DA00DC8"/>
    <w:multiLevelType w:val="hybridMultilevel"/>
    <w:tmpl w:val="7E60C716"/>
    <w:lvl w:ilvl="0" w:tplc="FDCE4D72">
      <w:start w:val="1"/>
      <w:numFmt w:val="lowerLetter"/>
      <w:lvlText w:val="%1."/>
      <w:lvlJc w:val="left"/>
      <w:pPr>
        <w:ind w:left="1080" w:hanging="360"/>
      </w:pPr>
      <w:rPr>
        <w:rFonts w:hint="default"/>
        <w:i/>
        <w:u w:val="single"/>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22">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9"/>
  </w:num>
  <w:num w:numId="4">
    <w:abstractNumId w:val="18"/>
  </w:num>
  <w:num w:numId="5">
    <w:abstractNumId w:val="22"/>
  </w:num>
  <w:num w:numId="6">
    <w:abstractNumId w:val="0"/>
  </w:num>
  <w:num w:numId="7">
    <w:abstractNumId w:val="7"/>
  </w:num>
  <w:num w:numId="8">
    <w:abstractNumId w:val="19"/>
  </w:num>
  <w:num w:numId="9">
    <w:abstractNumId w:val="16"/>
  </w:num>
  <w:num w:numId="10">
    <w:abstractNumId w:val="1"/>
  </w:num>
  <w:num w:numId="11">
    <w:abstractNumId w:val="11"/>
  </w:num>
  <w:num w:numId="12">
    <w:abstractNumId w:val="17"/>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4"/>
  </w:num>
  <w:num w:numId="18">
    <w:abstractNumId w:val="14"/>
  </w:num>
  <w:num w:numId="19">
    <w:abstractNumId w:val="15"/>
  </w:num>
  <w:num w:numId="20">
    <w:abstractNumId w:val="3"/>
  </w:num>
  <w:num w:numId="21">
    <w:abstractNumId w:val="20"/>
  </w:num>
  <w:num w:numId="22">
    <w:abstractNumId w:val="12"/>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8B"/>
    <w:rsid w:val="00071BD0"/>
    <w:rsid w:val="000976E9"/>
    <w:rsid w:val="000C2524"/>
    <w:rsid w:val="000C4E8C"/>
    <w:rsid w:val="000D6268"/>
    <w:rsid w:val="000F3532"/>
    <w:rsid w:val="0011686A"/>
    <w:rsid w:val="001764EC"/>
    <w:rsid w:val="00177D5A"/>
    <w:rsid w:val="00210C07"/>
    <w:rsid w:val="00266E3B"/>
    <w:rsid w:val="00326A58"/>
    <w:rsid w:val="00336BBF"/>
    <w:rsid w:val="00431A8D"/>
    <w:rsid w:val="004F4A8B"/>
    <w:rsid w:val="005208D5"/>
    <w:rsid w:val="005E38CA"/>
    <w:rsid w:val="005F47EC"/>
    <w:rsid w:val="006548DD"/>
    <w:rsid w:val="006E25F1"/>
    <w:rsid w:val="0071248C"/>
    <w:rsid w:val="007252C7"/>
    <w:rsid w:val="00735E21"/>
    <w:rsid w:val="00787964"/>
    <w:rsid w:val="007A1490"/>
    <w:rsid w:val="007C3E84"/>
    <w:rsid w:val="0081094C"/>
    <w:rsid w:val="0082595C"/>
    <w:rsid w:val="00826787"/>
    <w:rsid w:val="00877924"/>
    <w:rsid w:val="008A713D"/>
    <w:rsid w:val="008D5DB4"/>
    <w:rsid w:val="00924D85"/>
    <w:rsid w:val="009347E0"/>
    <w:rsid w:val="00987366"/>
    <w:rsid w:val="009D7043"/>
    <w:rsid w:val="009E72BD"/>
    <w:rsid w:val="00A1341F"/>
    <w:rsid w:val="00AF64E1"/>
    <w:rsid w:val="00B45EB2"/>
    <w:rsid w:val="00BB7612"/>
    <w:rsid w:val="00BE425A"/>
    <w:rsid w:val="00C15BA8"/>
    <w:rsid w:val="00C77C31"/>
    <w:rsid w:val="00CA29E2"/>
    <w:rsid w:val="00CA5752"/>
    <w:rsid w:val="00CE1141"/>
    <w:rsid w:val="00D71D99"/>
    <w:rsid w:val="00D754F2"/>
    <w:rsid w:val="00D90C3C"/>
    <w:rsid w:val="00DA2A5A"/>
    <w:rsid w:val="00DB41C0"/>
    <w:rsid w:val="00DC00E1"/>
    <w:rsid w:val="00DC4DB6"/>
    <w:rsid w:val="00E55200"/>
    <w:rsid w:val="00ED2C0D"/>
    <w:rsid w:val="00F10CD5"/>
    <w:rsid w:val="00F16933"/>
    <w:rsid w:val="00F31EB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customStyle="1" w:styleId="SVVlaamsParlement">
    <w:name w:val="SV Vlaams Parlement"/>
    <w:basedOn w:val="Standaard"/>
    <w:rsid w:val="0011686A"/>
    <w:pPr>
      <w:jc w:val="both"/>
    </w:pPr>
    <w:rPr>
      <w:b/>
      <w:smallCaps/>
      <w:szCs w:val="20"/>
    </w:rPr>
  </w:style>
  <w:style w:type="paragraph" w:customStyle="1" w:styleId="StandaardSV">
    <w:name w:val="Standaard SV"/>
    <w:basedOn w:val="Standaard"/>
    <w:link w:val="StandaardSVChar"/>
    <w:rsid w:val="0011686A"/>
    <w:pPr>
      <w:jc w:val="both"/>
    </w:pPr>
    <w:rPr>
      <w:szCs w:val="20"/>
    </w:rPr>
  </w:style>
  <w:style w:type="paragraph" w:styleId="Lijstalinea">
    <w:name w:val="List Paragraph"/>
    <w:basedOn w:val="Standaard"/>
    <w:qFormat/>
    <w:rsid w:val="0011686A"/>
    <w:pPr>
      <w:ind w:left="708"/>
    </w:pPr>
    <w:rPr>
      <w:sz w:val="24"/>
      <w:szCs w:val="20"/>
    </w:rPr>
  </w:style>
  <w:style w:type="character" w:customStyle="1" w:styleId="StandaardSVChar">
    <w:name w:val="Standaard SV Char"/>
    <w:link w:val="StandaardSV"/>
    <w:locked/>
    <w:rsid w:val="004F4A8B"/>
    <w:rPr>
      <w:sz w:val="22"/>
      <w:lang w:val="nl-NL" w:eastAsia="nl-NL"/>
    </w:rPr>
  </w:style>
  <w:style w:type="paragraph" w:styleId="Ballontekst">
    <w:name w:val="Balloon Text"/>
    <w:basedOn w:val="Standaard"/>
    <w:link w:val="BallontekstChar"/>
    <w:rsid w:val="007C3E84"/>
    <w:rPr>
      <w:rFonts w:ascii="Tahoma" w:hAnsi="Tahoma" w:cs="Tahoma"/>
      <w:sz w:val="16"/>
      <w:szCs w:val="16"/>
    </w:rPr>
  </w:style>
  <w:style w:type="character" w:customStyle="1" w:styleId="BallontekstChar">
    <w:name w:val="Ballontekst Char"/>
    <w:basedOn w:val="Standaardalinea-lettertype"/>
    <w:link w:val="Ballontekst"/>
    <w:rsid w:val="007C3E84"/>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customStyle="1" w:styleId="SVVlaamsParlement">
    <w:name w:val="SV Vlaams Parlement"/>
    <w:basedOn w:val="Standaard"/>
    <w:rsid w:val="0011686A"/>
    <w:pPr>
      <w:jc w:val="both"/>
    </w:pPr>
    <w:rPr>
      <w:b/>
      <w:smallCaps/>
      <w:szCs w:val="20"/>
    </w:rPr>
  </w:style>
  <w:style w:type="paragraph" w:customStyle="1" w:styleId="StandaardSV">
    <w:name w:val="Standaard SV"/>
    <w:basedOn w:val="Standaard"/>
    <w:link w:val="StandaardSVChar"/>
    <w:rsid w:val="0011686A"/>
    <w:pPr>
      <w:jc w:val="both"/>
    </w:pPr>
    <w:rPr>
      <w:szCs w:val="20"/>
    </w:rPr>
  </w:style>
  <w:style w:type="paragraph" w:styleId="Lijstalinea">
    <w:name w:val="List Paragraph"/>
    <w:basedOn w:val="Standaard"/>
    <w:qFormat/>
    <w:rsid w:val="0011686A"/>
    <w:pPr>
      <w:ind w:left="708"/>
    </w:pPr>
    <w:rPr>
      <w:sz w:val="24"/>
      <w:szCs w:val="20"/>
    </w:rPr>
  </w:style>
  <w:style w:type="character" w:customStyle="1" w:styleId="StandaardSVChar">
    <w:name w:val="Standaard SV Char"/>
    <w:link w:val="StandaardSV"/>
    <w:locked/>
    <w:rsid w:val="004F4A8B"/>
    <w:rPr>
      <w:sz w:val="22"/>
      <w:lang w:val="nl-NL" w:eastAsia="nl-NL"/>
    </w:rPr>
  </w:style>
  <w:style w:type="paragraph" w:styleId="Ballontekst">
    <w:name w:val="Balloon Text"/>
    <w:basedOn w:val="Standaard"/>
    <w:link w:val="BallontekstChar"/>
    <w:rsid w:val="007C3E84"/>
    <w:rPr>
      <w:rFonts w:ascii="Tahoma" w:hAnsi="Tahoma" w:cs="Tahoma"/>
      <w:sz w:val="16"/>
      <w:szCs w:val="16"/>
    </w:rPr>
  </w:style>
  <w:style w:type="character" w:customStyle="1" w:styleId="BallontekstChar">
    <w:name w:val="Ballontekst Char"/>
    <w:basedOn w:val="Standaardalinea-lettertype"/>
    <w:link w:val="Ballontekst"/>
    <w:rsid w:val="007C3E8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dbroudr\Desktop\sjablonen\SV%20ANTWOOR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 ANTWOORD</Template>
  <TotalTime>1</TotalTime>
  <Pages>1</Pages>
  <Words>370</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2788</CharactersWithSpaces>
  <SharedDoc>false</SharedDoc>
  <HLinks>
    <vt:vector size="6" baseType="variant">
      <vt:variant>
        <vt:i4>2949216</vt:i4>
      </vt:variant>
      <vt:variant>
        <vt:i4>19</vt:i4>
      </vt:variant>
      <vt:variant>
        <vt:i4>0</vt:i4>
      </vt:variant>
      <vt:variant>
        <vt:i4>5</vt:i4>
      </vt:variant>
      <vt:variant>
        <vt:lpwstr>https://inventaris.onroerenderfgoed.be/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Dries Van Den Broucke</dc:creator>
  <cp:lastModifiedBy>Nathalie De Keyzer</cp:lastModifiedBy>
  <cp:revision>4</cp:revision>
  <cp:lastPrinted>2013-10-07T11:48:00Z</cp:lastPrinted>
  <dcterms:created xsi:type="dcterms:W3CDTF">2013-10-08T12:57:00Z</dcterms:created>
  <dcterms:modified xsi:type="dcterms:W3CDTF">2013-10-17T07:22:00Z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Antwoord schriftelijke vraag - Bourgeois</vt:lpwstr>
  </property>
  <property fmtid="{D5CDD505-2E9C-101B-9397-08002B2CF9AE}" pid="3" name="ContentTypeId">
    <vt:lpwstr>0x0101009488E854BFFCF9489C88BFB59DE882FD0101</vt:lpwstr>
  </property>
</Properties>
</file>