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F" w:rsidRPr="00D65107" w:rsidRDefault="004C54FF" w:rsidP="004C54FF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4C54FF" w:rsidRDefault="004C54FF" w:rsidP="004C54FF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4C54FF" w:rsidRPr="00EC684F" w:rsidRDefault="004C54FF" w:rsidP="004C54FF">
      <w:pPr>
        <w:pStyle w:val="StandaardSV"/>
        <w:pBdr>
          <w:bottom w:val="single" w:sz="4" w:space="1" w:color="auto"/>
        </w:pBdr>
        <w:rPr>
          <w:lang w:val="nl-BE"/>
        </w:rPr>
      </w:pPr>
    </w:p>
    <w:p w:rsidR="00F830C8" w:rsidRDefault="00F830C8" w:rsidP="008F245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8F245E" w:rsidRPr="00D65107" w:rsidRDefault="008F245E" w:rsidP="008F245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4C54FF" w:rsidRDefault="00F830C8" w:rsidP="008F245E">
      <w:pPr>
        <w:jc w:val="both"/>
        <w:outlineLvl w:val="0"/>
        <w:rPr>
          <w:sz w:val="22"/>
        </w:rPr>
      </w:pPr>
      <w:r>
        <w:rPr>
          <w:sz w:val="22"/>
          <w:lang w:val="nl-BE"/>
        </w:rPr>
        <w:t>o</w:t>
      </w:r>
      <w:r w:rsidR="008F245E">
        <w:rPr>
          <w:sz w:val="22"/>
          <w:lang w:val="nl-BE"/>
        </w:rPr>
        <w:t>p v</w:t>
      </w:r>
      <w:r w:rsidR="004C54FF">
        <w:rPr>
          <w:sz w:val="22"/>
        </w:rPr>
        <w:t>raag nr. 889</w:t>
      </w:r>
      <w:r w:rsidR="008F245E">
        <w:rPr>
          <w:sz w:val="22"/>
        </w:rPr>
        <w:t xml:space="preserve"> </w:t>
      </w:r>
      <w:r w:rsidR="004C54FF">
        <w:rPr>
          <w:sz w:val="22"/>
        </w:rPr>
        <w:t>van 10 september 2013</w:t>
      </w:r>
    </w:p>
    <w:p w:rsidR="004C54FF" w:rsidRDefault="004C54FF" w:rsidP="004C54FF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sabine</w:t>
      </w:r>
      <w:proofErr w:type="spellEnd"/>
      <w:r w:rsidR="008F245E"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poleyn</w:t>
      </w:r>
      <w:proofErr w:type="spellEnd"/>
    </w:p>
    <w:p w:rsidR="004C54FF" w:rsidRDefault="004C54FF" w:rsidP="004C54FF">
      <w:pPr>
        <w:pBdr>
          <w:bottom w:val="single" w:sz="4" w:space="1" w:color="auto"/>
        </w:pBdr>
        <w:jc w:val="both"/>
        <w:rPr>
          <w:sz w:val="22"/>
        </w:rPr>
      </w:pPr>
    </w:p>
    <w:p w:rsidR="004C54FF" w:rsidRDefault="004C54FF" w:rsidP="004C54FF">
      <w:pPr>
        <w:pStyle w:val="StandaardSV"/>
      </w:pPr>
    </w:p>
    <w:p w:rsidR="00F830C8" w:rsidRDefault="00F830C8" w:rsidP="004C54FF">
      <w:pPr>
        <w:pStyle w:val="StandaardSV"/>
      </w:pPr>
    </w:p>
    <w:p w:rsidR="004C54FF" w:rsidRDefault="009F0FBC" w:rsidP="00F830C8">
      <w:pPr>
        <w:pStyle w:val="StandaardSV"/>
        <w:numPr>
          <w:ilvl w:val="0"/>
          <w:numId w:val="2"/>
        </w:numPr>
        <w:rPr>
          <w:i/>
        </w:rPr>
      </w:pPr>
      <w:r w:rsidRPr="00D22C54">
        <w:t>De verspreiding van reuzenberenklauw wordt opgevolgd in het kader van de algemene kartering van wilde planten in Vlaanderen</w:t>
      </w:r>
      <w:r w:rsidR="0095247A">
        <w:t xml:space="preserve"> (</w:t>
      </w:r>
      <w:r w:rsidR="002F07A6" w:rsidRPr="00D22C54">
        <w:t>http:</w:t>
      </w:r>
      <w:r w:rsidR="000B3BB7" w:rsidRPr="00D22C54">
        <w:t>/flora.inbo.be</w:t>
      </w:r>
      <w:r w:rsidR="00972FDD" w:rsidRPr="00D22C54">
        <w:t>)</w:t>
      </w:r>
      <w:r w:rsidRPr="00D22C54">
        <w:t xml:space="preserve">. </w:t>
      </w:r>
      <w:r w:rsidR="002F07A6" w:rsidRPr="00D22C54">
        <w:t xml:space="preserve">Rond 1970 was reuzenberenklauw nog beperkt tot enkele spoortrajecten in het Brussels Hoofdstedelijk Gewest </w:t>
      </w:r>
      <w:r w:rsidR="0099270A" w:rsidRPr="00D22C54">
        <w:t xml:space="preserve">(eerste vondsten rond 1945) </w:t>
      </w:r>
      <w:r w:rsidR="002F07A6" w:rsidRPr="00D22C54">
        <w:t>maar sindsdien heeft de soort zich gestaag uitgebreid over grote delen</w:t>
      </w:r>
      <w:r w:rsidR="0099270A" w:rsidRPr="00D22C54">
        <w:t xml:space="preserve"> van Vlaanderen (zie bijlage 1) en wordt ondertussen in ongeveer 15% van de onderzochte km² in Vlaanderen gevonden (zie bijlage 2).</w:t>
      </w:r>
      <w:r w:rsidR="002F07A6" w:rsidRPr="00D22C54">
        <w:t xml:space="preserve"> Vooral in stedelijke milieus en</w:t>
      </w:r>
      <w:r w:rsidR="0099270A" w:rsidRPr="00D22C54">
        <w:t xml:space="preserve"> langs sommige rivieroevers, snelwegen en spoortrajecten is de soort vrij algemeen geworden.</w:t>
      </w:r>
    </w:p>
    <w:p w:rsidR="009F0FBC" w:rsidRDefault="009F0FBC" w:rsidP="004C54FF">
      <w:pPr>
        <w:pStyle w:val="StandaardSV"/>
      </w:pPr>
    </w:p>
    <w:p w:rsidR="00D22C54" w:rsidRPr="00F830C8" w:rsidRDefault="0095247A" w:rsidP="00F830C8">
      <w:pPr>
        <w:pStyle w:val="Lijstalinea"/>
        <w:numPr>
          <w:ilvl w:val="0"/>
          <w:numId w:val="2"/>
        </w:numPr>
        <w:jc w:val="both"/>
        <w:rPr>
          <w:sz w:val="22"/>
        </w:rPr>
      </w:pPr>
      <w:r w:rsidRPr="00F830C8">
        <w:rPr>
          <w:sz w:val="22"/>
        </w:rPr>
        <w:t xml:space="preserve">Voor een uitvoerig antwoord op de vraag verwijs ik naar het gecoördineerd antwoord verstrekt door Jo </w:t>
      </w:r>
      <w:proofErr w:type="spellStart"/>
      <w:r w:rsidRPr="00F830C8">
        <w:rPr>
          <w:sz w:val="22"/>
        </w:rPr>
        <w:t>Vandeurzen</w:t>
      </w:r>
      <w:proofErr w:type="spellEnd"/>
      <w:r w:rsidRPr="00F830C8">
        <w:rPr>
          <w:sz w:val="22"/>
        </w:rPr>
        <w:t>, Vlaams minister van Welzijn, volksgezondheid en Gezin op de schriftelijke vraag nr. 729 van 12 augustus 2013.</w:t>
      </w:r>
    </w:p>
    <w:p w:rsidR="00D22C54" w:rsidRDefault="00D22C54" w:rsidP="00D22C54">
      <w:pPr>
        <w:jc w:val="both"/>
        <w:rPr>
          <w:sz w:val="22"/>
        </w:rPr>
      </w:pPr>
    </w:p>
    <w:p w:rsidR="00D22C54" w:rsidRPr="00F830C8" w:rsidRDefault="00D22C54" w:rsidP="00F830C8">
      <w:pPr>
        <w:pStyle w:val="Lijstalinea"/>
        <w:numPr>
          <w:ilvl w:val="0"/>
          <w:numId w:val="2"/>
        </w:numPr>
        <w:jc w:val="both"/>
        <w:rPr>
          <w:sz w:val="22"/>
        </w:rPr>
      </w:pPr>
      <w:r w:rsidRPr="00F830C8">
        <w:rPr>
          <w:sz w:val="22"/>
        </w:rPr>
        <w:t>Er geldt geen bestrijdingsplicht voor de reuzenberenklauw in Vlaanderen, maar gelet op de problematiek</w:t>
      </w:r>
      <w:r w:rsidR="00E347EA" w:rsidRPr="00F830C8">
        <w:rPr>
          <w:sz w:val="22"/>
        </w:rPr>
        <w:t xml:space="preserve"> van de soort</w:t>
      </w:r>
      <w:r w:rsidRPr="00F830C8">
        <w:rPr>
          <w:sz w:val="22"/>
        </w:rPr>
        <w:t xml:space="preserve"> adviseren mijn diensten aan beheerders</w:t>
      </w:r>
      <w:r w:rsidR="00E347EA" w:rsidRPr="00F830C8">
        <w:rPr>
          <w:sz w:val="22"/>
        </w:rPr>
        <w:t xml:space="preserve"> (zowel privaat- als publiekrechtelijke)</w:t>
      </w:r>
      <w:r w:rsidRPr="00F830C8">
        <w:rPr>
          <w:sz w:val="22"/>
        </w:rPr>
        <w:t xml:space="preserve"> van groen en natuur om de soort te bestrijden. Elke eigenaar/terreinbeheerder heeft de verantwoordelijkheid voor de deugdelijke staat van zijn terreinen (zorgplicht). Terreinen moeten</w:t>
      </w:r>
      <w:r w:rsidR="00E347EA" w:rsidRPr="00F830C8">
        <w:rPr>
          <w:sz w:val="22"/>
        </w:rPr>
        <w:t xml:space="preserve"> zo beheerd </w:t>
      </w:r>
      <w:r w:rsidRPr="00F830C8">
        <w:rPr>
          <w:sz w:val="22"/>
        </w:rPr>
        <w:t>worden dat bedreigingen door invasieve exoten beheersbaar blijven. Het Agentschap voor Natuur en Bos bestrijdt de reuzenberenklauw – daar waar problematisch</w:t>
      </w:r>
      <w:r w:rsidR="00E347EA" w:rsidRPr="00F830C8">
        <w:rPr>
          <w:sz w:val="22"/>
        </w:rPr>
        <w:t xml:space="preserve"> en waar contact met recreanten mogelijk is</w:t>
      </w:r>
      <w:r w:rsidRPr="00F830C8">
        <w:rPr>
          <w:sz w:val="22"/>
        </w:rPr>
        <w:t xml:space="preserve"> – in de eigen domeinen. Ook sommige lokale overheden (gemeenten of provincies)</w:t>
      </w:r>
      <w:r w:rsidR="00E347EA" w:rsidRPr="00F830C8">
        <w:rPr>
          <w:sz w:val="22"/>
        </w:rPr>
        <w:t xml:space="preserve"> bestrijden de soort. Een</w:t>
      </w:r>
      <w:r w:rsidRPr="00F830C8">
        <w:rPr>
          <w:sz w:val="22"/>
        </w:rPr>
        <w:t xml:space="preserve"> bestrijding wordt momenteel niet </w:t>
      </w:r>
      <w:r w:rsidR="005A0AEB" w:rsidRPr="00F830C8">
        <w:rPr>
          <w:sz w:val="22"/>
        </w:rPr>
        <w:t xml:space="preserve">globaal </w:t>
      </w:r>
      <w:r w:rsidRPr="00F830C8">
        <w:rPr>
          <w:sz w:val="22"/>
        </w:rPr>
        <w:t>gecoördineerd of geregisseerd</w:t>
      </w:r>
      <w:r w:rsidR="005A0AEB" w:rsidRPr="00F830C8">
        <w:rPr>
          <w:sz w:val="22"/>
        </w:rPr>
        <w:t xml:space="preserve"> vanuit het Vlaamse niveau</w:t>
      </w:r>
      <w:r w:rsidRPr="00F830C8">
        <w:rPr>
          <w:sz w:val="22"/>
        </w:rPr>
        <w:t xml:space="preserve"> op een grotere ruimtelijke</w:t>
      </w:r>
      <w:r w:rsidR="00E347EA" w:rsidRPr="00F830C8">
        <w:rPr>
          <w:sz w:val="22"/>
        </w:rPr>
        <w:t xml:space="preserve"> schaal. H</w:t>
      </w:r>
      <w:r w:rsidR="005A0AEB" w:rsidRPr="00F830C8">
        <w:rPr>
          <w:sz w:val="22"/>
        </w:rPr>
        <w:t>et</w:t>
      </w:r>
      <w:r w:rsidRPr="00F830C8">
        <w:rPr>
          <w:sz w:val="22"/>
        </w:rPr>
        <w:t xml:space="preserve"> Leader-project in Limburg</w:t>
      </w:r>
      <w:r w:rsidR="005A0AEB" w:rsidRPr="00F830C8">
        <w:rPr>
          <w:sz w:val="22"/>
        </w:rPr>
        <w:t>,</w:t>
      </w:r>
      <w:r w:rsidRPr="00F830C8">
        <w:rPr>
          <w:sz w:val="22"/>
        </w:rPr>
        <w:t xml:space="preserve"> waarbij het Regionaal Landschap Lage Kempen samen met zijn partners gedurende 2 jaar de handen in elkaar slaan om enkele invasieve soorten </w:t>
      </w:r>
      <w:proofErr w:type="spellStart"/>
      <w:r w:rsidRPr="00F830C8">
        <w:rPr>
          <w:sz w:val="22"/>
        </w:rPr>
        <w:t>gebiedsdekkend</w:t>
      </w:r>
      <w:proofErr w:type="spellEnd"/>
      <w:r w:rsidRPr="00F830C8">
        <w:rPr>
          <w:sz w:val="22"/>
        </w:rPr>
        <w:t xml:space="preserve"> onder controle te krijgen i</w:t>
      </w:r>
      <w:r w:rsidR="005A0AEB" w:rsidRPr="00F830C8">
        <w:rPr>
          <w:sz w:val="22"/>
        </w:rPr>
        <w:t>n grote delen van N</w:t>
      </w:r>
      <w:r w:rsidR="00E347EA" w:rsidRPr="00F830C8">
        <w:rPr>
          <w:sz w:val="22"/>
        </w:rPr>
        <w:t>oord-Limburg, is een mooi voorbeeld van gezamenlijke, lokale aanpak en le</w:t>
      </w:r>
      <w:r w:rsidR="005A0AEB" w:rsidRPr="00F830C8">
        <w:rPr>
          <w:sz w:val="22"/>
        </w:rPr>
        <w:t>gt de focus</w:t>
      </w:r>
      <w:r w:rsidRPr="00F830C8">
        <w:rPr>
          <w:sz w:val="22"/>
        </w:rPr>
        <w:t xml:space="preserve"> op bestrijding van Amerikaanse vogelkers en Japanse duizendknoop in houtkanten en van reuzenbalsemien en reuzenberenklauw langsheen waterlopen.</w:t>
      </w:r>
    </w:p>
    <w:p w:rsidR="00D22C54" w:rsidRDefault="00D22C54" w:rsidP="00D22C54">
      <w:pPr>
        <w:jc w:val="both"/>
        <w:rPr>
          <w:sz w:val="22"/>
        </w:rPr>
      </w:pPr>
    </w:p>
    <w:p w:rsidR="00D22C54" w:rsidRPr="00F830C8" w:rsidRDefault="00D22C54" w:rsidP="00F830C8">
      <w:pPr>
        <w:pStyle w:val="Lijstalinea"/>
        <w:numPr>
          <w:ilvl w:val="0"/>
          <w:numId w:val="2"/>
        </w:numPr>
        <w:jc w:val="both"/>
        <w:rPr>
          <w:sz w:val="22"/>
        </w:rPr>
      </w:pPr>
      <w:r w:rsidRPr="00F830C8">
        <w:rPr>
          <w:sz w:val="22"/>
        </w:rPr>
        <w:t xml:space="preserve">Het </w:t>
      </w:r>
      <w:proofErr w:type="spellStart"/>
      <w:r w:rsidRPr="00F830C8">
        <w:rPr>
          <w:sz w:val="22"/>
        </w:rPr>
        <w:t>Invexo</w:t>
      </w:r>
      <w:proofErr w:type="spellEnd"/>
      <w:r w:rsidRPr="00F830C8">
        <w:rPr>
          <w:sz w:val="22"/>
        </w:rPr>
        <w:t>-rappo</w:t>
      </w:r>
      <w:r w:rsidR="005A0AEB" w:rsidRPr="00F830C8">
        <w:rPr>
          <w:sz w:val="22"/>
        </w:rPr>
        <w:t>rt met beleidsaanbevelingen is mij bekend</w:t>
      </w:r>
      <w:r w:rsidRPr="00F830C8">
        <w:rPr>
          <w:sz w:val="22"/>
        </w:rPr>
        <w:t>. Sommige van de aanbevelingen uit het rapport zijn reeds in de praktijk omgezet. Een voorbeeld hiervan is</w:t>
      </w:r>
      <w:r w:rsidR="005A0AEB" w:rsidRPr="00F830C8">
        <w:rPr>
          <w:sz w:val="22"/>
        </w:rPr>
        <w:t xml:space="preserve"> het </w:t>
      </w:r>
      <w:r w:rsidRPr="00F830C8">
        <w:rPr>
          <w:sz w:val="22"/>
        </w:rPr>
        <w:t>waarsc</w:t>
      </w:r>
      <w:r w:rsidR="005A0AEB" w:rsidRPr="00F830C8">
        <w:rPr>
          <w:sz w:val="22"/>
        </w:rPr>
        <w:t>huwingssysteem invasieve exoten,</w:t>
      </w:r>
      <w:hyperlink r:id="rId6" w:history="1">
        <w:r w:rsidRPr="00F830C8">
          <w:rPr>
            <w:rStyle w:val="Hyperlink"/>
            <w:sz w:val="22"/>
          </w:rPr>
          <w:t>www.waarnemingen.be/exoten</w:t>
        </w:r>
      </w:hyperlink>
      <w:r w:rsidR="005A0AEB" w:rsidRPr="00F830C8">
        <w:rPr>
          <w:rStyle w:val="Hyperlink"/>
          <w:color w:val="auto"/>
          <w:sz w:val="22"/>
          <w:u w:val="none"/>
        </w:rPr>
        <w:t>, van Natuurpunt, ontwikkeld in opdracht van de Vlaamse Overheid</w:t>
      </w:r>
      <w:r w:rsidRPr="00F830C8">
        <w:rPr>
          <w:sz w:val="22"/>
        </w:rPr>
        <w:t>.  Waarnemingen van problematische soorten kunnen ingegeven worden en be</w:t>
      </w:r>
      <w:r w:rsidR="005A0AEB" w:rsidRPr="00F830C8">
        <w:rPr>
          <w:sz w:val="22"/>
        </w:rPr>
        <w:t>heerders en beleidsmakers worden automatisch gewaarschuwd</w:t>
      </w:r>
      <w:r w:rsidRPr="00F830C8">
        <w:rPr>
          <w:sz w:val="22"/>
        </w:rPr>
        <w:t xml:space="preserve"> met mail wanneer een problemati</w:t>
      </w:r>
      <w:r w:rsidR="005A0AEB" w:rsidRPr="00F830C8">
        <w:rPr>
          <w:sz w:val="22"/>
        </w:rPr>
        <w:t xml:space="preserve">sche soort wordt waargenomen, zodat tijdig en gepast kan gereageerd worden. </w:t>
      </w:r>
      <w:r w:rsidRPr="00F830C8">
        <w:rPr>
          <w:sz w:val="22"/>
        </w:rPr>
        <w:t xml:space="preserve">Andere aanbevelingen uit het </w:t>
      </w:r>
      <w:proofErr w:type="spellStart"/>
      <w:r w:rsidRPr="00F830C8">
        <w:rPr>
          <w:sz w:val="22"/>
        </w:rPr>
        <w:t>Invexo</w:t>
      </w:r>
      <w:proofErr w:type="spellEnd"/>
      <w:r w:rsidRPr="00F830C8">
        <w:rPr>
          <w:sz w:val="22"/>
        </w:rPr>
        <w:t xml:space="preserve">-rapport worden mee in overweging genomen bij het uitbouwen van het Vlaamse beleid invasieve exoten. In </w:t>
      </w:r>
      <w:r w:rsidR="005A0AEB" w:rsidRPr="00F830C8">
        <w:rPr>
          <w:sz w:val="22"/>
        </w:rPr>
        <w:t>dit verband verwijs ik</w:t>
      </w:r>
      <w:r w:rsidRPr="00F830C8">
        <w:rPr>
          <w:sz w:val="22"/>
        </w:rPr>
        <w:t xml:space="preserve"> naar de door mijn diensten opgemaakte visie en meerjarenplanning 2013-2016 voor de aanpa</w:t>
      </w:r>
      <w:r w:rsidR="005A0AEB" w:rsidRPr="00F830C8">
        <w:rPr>
          <w:sz w:val="22"/>
        </w:rPr>
        <w:t xml:space="preserve">k van </w:t>
      </w:r>
      <w:r w:rsidRPr="00F830C8">
        <w:rPr>
          <w:sz w:val="22"/>
        </w:rPr>
        <w:t xml:space="preserve">exoten in Vlaanderen (zie </w:t>
      </w:r>
      <w:hyperlink r:id="rId7" w:history="1">
        <w:r w:rsidRPr="00F830C8">
          <w:rPr>
            <w:rStyle w:val="Hyperlink"/>
            <w:sz w:val="22"/>
          </w:rPr>
          <w:t>www.natuuren.bos.be/exoten</w:t>
        </w:r>
      </w:hyperlink>
      <w:r w:rsidRPr="00F830C8">
        <w:rPr>
          <w:sz w:val="22"/>
        </w:rPr>
        <w:t>).</w:t>
      </w:r>
    </w:p>
    <w:p w:rsidR="00D22C54" w:rsidRDefault="00D22C54" w:rsidP="00D22C54">
      <w:pPr>
        <w:jc w:val="both"/>
        <w:rPr>
          <w:sz w:val="22"/>
        </w:rPr>
      </w:pPr>
    </w:p>
    <w:p w:rsidR="000B3BB7" w:rsidRPr="00D22C54" w:rsidRDefault="000B3BB7" w:rsidP="00D22C54">
      <w:pPr>
        <w:pStyle w:val="StandaardSV"/>
        <w:numPr>
          <w:ilvl w:val="0"/>
          <w:numId w:val="1"/>
        </w:numPr>
        <w:rPr>
          <w:b/>
        </w:rPr>
      </w:pPr>
      <w:r>
        <w:br w:type="page"/>
      </w:r>
    </w:p>
    <w:p w:rsidR="000B3BB7" w:rsidRDefault="000B3BB7" w:rsidP="000B3BB7">
      <w:pPr>
        <w:pStyle w:val="StandaardSV"/>
      </w:pPr>
      <w:r>
        <w:lastRenderedPageBreak/>
        <w:t>Bijlagen:</w:t>
      </w:r>
    </w:p>
    <w:p w:rsidR="000B3BB7" w:rsidRDefault="000B3BB7" w:rsidP="000B3BB7">
      <w:pPr>
        <w:pStyle w:val="StandaardSV"/>
      </w:pPr>
    </w:p>
    <w:p w:rsidR="000B3BB7" w:rsidRDefault="000B3BB7" w:rsidP="000B3BB7">
      <w:pPr>
        <w:pStyle w:val="StandaardSV"/>
      </w:pPr>
      <w:r>
        <w:t xml:space="preserve">Bijlage 1: Kaart met meldingen van reuzenberenklauw in Vlaanderen sinds 1972 op basis van de databank Florabank (basisgegevens: </w:t>
      </w:r>
      <w:hyperlink r:id="rId8" w:history="1">
        <w:r w:rsidRPr="002252E1">
          <w:rPr>
            <w:rStyle w:val="Hyperlink"/>
          </w:rPr>
          <w:t>http://flora.inbo.be</w:t>
        </w:r>
      </w:hyperlink>
      <w:r>
        <w:t>)</w:t>
      </w:r>
    </w:p>
    <w:p w:rsidR="000B3BB7" w:rsidRDefault="000B3BB7" w:rsidP="000B3BB7">
      <w:pPr>
        <w:pStyle w:val="StandaardSV"/>
      </w:pPr>
      <w:r>
        <w:rPr>
          <w:noProof/>
          <w:lang w:val="nl-BE" w:eastAsia="nl-BE"/>
        </w:rPr>
        <w:drawing>
          <wp:inline distT="0" distB="0" distL="0" distR="0">
            <wp:extent cx="5676830" cy="276225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uzenberenklauw_kaar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" t="17798" r="4446" b="18501"/>
                    <a:stretch/>
                  </pic:blipFill>
                  <pic:spPr bwMode="auto">
                    <a:xfrm>
                      <a:off x="0" y="0"/>
                      <a:ext cx="5675943" cy="276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BB7" w:rsidRDefault="000B3BB7" w:rsidP="000B3BB7">
      <w:pPr>
        <w:pStyle w:val="StandaardSV"/>
      </w:pPr>
      <w:bookmarkStart w:id="0" w:name="_GoBack"/>
      <w:bookmarkEnd w:id="0"/>
    </w:p>
    <w:p w:rsidR="000B3BB7" w:rsidRDefault="000B3BB7" w:rsidP="000B3BB7">
      <w:pPr>
        <w:pStyle w:val="StandaardSV"/>
      </w:pPr>
      <w:r>
        <w:t xml:space="preserve">Bijlage 2: Trend van </w:t>
      </w:r>
      <w:r w:rsidR="00EF0CCA">
        <w:t xml:space="preserve">de aanwezigheid van </w:t>
      </w:r>
      <w:r>
        <w:t xml:space="preserve">reuzenberenklauw in </w:t>
      </w:r>
      <w:r w:rsidR="00EF0CCA">
        <w:t xml:space="preserve">onderzochte km² per jaar in </w:t>
      </w:r>
      <w:r>
        <w:t xml:space="preserve">Vlaanderen sinds 1972 </w:t>
      </w:r>
      <w:r w:rsidR="00EF0CCA">
        <w:t>(</w:t>
      </w:r>
      <w:r>
        <w:t>op basis van de vondsten bij standaardinventarisaties per jaar</w:t>
      </w:r>
      <w:r w:rsidR="00EF0CCA">
        <w:t>,</w:t>
      </w:r>
      <w:r>
        <w:t xml:space="preserve"> basisgegevens: </w:t>
      </w:r>
      <w:hyperlink r:id="rId10" w:history="1">
        <w:r w:rsidRPr="002252E1">
          <w:rPr>
            <w:rStyle w:val="Hyperlink"/>
          </w:rPr>
          <w:t>http://flora.inbo.be</w:t>
        </w:r>
      </w:hyperlink>
      <w:r>
        <w:t>).</w:t>
      </w:r>
    </w:p>
    <w:p w:rsidR="00C15443" w:rsidRDefault="000B3BB7" w:rsidP="008F245E">
      <w:pPr>
        <w:pStyle w:val="StandaardSV"/>
      </w:pPr>
      <w:r>
        <w:rPr>
          <w:noProof/>
          <w:lang w:val="nl-BE" w:eastAsia="nl-BE"/>
        </w:rPr>
        <w:drawing>
          <wp:inline distT="0" distB="0" distL="0" distR="0">
            <wp:extent cx="5715000" cy="4514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 reuzenberenklauw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443" w:rsidSect="00431E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57C"/>
    <w:multiLevelType w:val="hybridMultilevel"/>
    <w:tmpl w:val="E8B024D0"/>
    <w:lvl w:ilvl="0" w:tplc="63AAF0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6130E"/>
    <w:multiLevelType w:val="hybridMultilevel"/>
    <w:tmpl w:val="233C0EC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4FF"/>
    <w:rsid w:val="000B3BB7"/>
    <w:rsid w:val="001113C5"/>
    <w:rsid w:val="002F07A6"/>
    <w:rsid w:val="00431ED7"/>
    <w:rsid w:val="0047463F"/>
    <w:rsid w:val="004C54FF"/>
    <w:rsid w:val="005A0AEB"/>
    <w:rsid w:val="008F245E"/>
    <w:rsid w:val="0095247A"/>
    <w:rsid w:val="00972FDD"/>
    <w:rsid w:val="0099270A"/>
    <w:rsid w:val="009D501F"/>
    <w:rsid w:val="009F0FBC"/>
    <w:rsid w:val="00B8108E"/>
    <w:rsid w:val="00BB7A72"/>
    <w:rsid w:val="00C15C52"/>
    <w:rsid w:val="00D22C54"/>
    <w:rsid w:val="00E347EA"/>
    <w:rsid w:val="00EF0CCA"/>
    <w:rsid w:val="00F8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5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C54FF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4C54FF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4C54FF"/>
    <w:pPr>
      <w:jc w:val="both"/>
    </w:pPr>
    <w:rPr>
      <w:sz w:val="22"/>
    </w:rPr>
  </w:style>
  <w:style w:type="character" w:styleId="Hyperlink">
    <w:name w:val="Hyperlink"/>
    <w:uiPriority w:val="99"/>
    <w:unhideWhenUsed/>
    <w:rsid w:val="004C54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B3B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3B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3BB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5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C54FF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4C54FF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4C54FF"/>
    <w:pPr>
      <w:jc w:val="both"/>
    </w:pPr>
    <w:rPr>
      <w:sz w:val="22"/>
    </w:rPr>
  </w:style>
  <w:style w:type="character" w:styleId="Hyperlink">
    <w:name w:val="Hyperlink"/>
    <w:uiPriority w:val="99"/>
    <w:unhideWhenUsed/>
    <w:rsid w:val="004C54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B3B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3B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3BB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a.inbo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tuuren.bos.be/exot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arnemingen.be/exoten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flora.inbo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Beun, Pascaline</dc:creator>
  <cp:lastModifiedBy>Nathalie De Keyzer</cp:lastModifiedBy>
  <cp:revision>3</cp:revision>
  <dcterms:created xsi:type="dcterms:W3CDTF">2013-10-10T13:48:00Z</dcterms:created>
  <dcterms:modified xsi:type="dcterms:W3CDTF">2013-10-15T12:11:00Z</dcterms:modified>
</cp:coreProperties>
</file>