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177D5A">
        <w:rPr>
          <w:noProof/>
          <w:szCs w:val="22"/>
        </w:rPr>
        <w:t>geert bourgeois</w:t>
      </w:r>
      <w:r>
        <w:rPr>
          <w:szCs w:val="22"/>
        </w:rPr>
        <w:fldChar w:fldCharType="end"/>
      </w:r>
      <w:bookmarkEnd w:id="0"/>
    </w:p>
    <w:bookmarkStart w:id="1" w:name="Text2"/>
    <w:p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177D5A">
        <w:t>viceminister-president van de vlaamse regering en vlaams minister van bestuurszaken, binnenlands bestuur, inburgering, toerisme en vlaamse rand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BF0AED"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bookmarkStart w:id="2" w:name="_GoBack"/>
      <w:bookmarkEnd w:id="2"/>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5B6E9F">
        <w:rPr>
          <w:b w:val="0"/>
        </w:rPr>
        <w:t>787</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5B6E9F">
        <w:rPr>
          <w:b w:val="0"/>
        </w:rPr>
        <w:t>9</w:t>
      </w:r>
      <w:r w:rsidR="008D5DB4">
        <w:rPr>
          <w:b w:val="0"/>
        </w:rPr>
        <w:fldChar w:fldCharType="end"/>
      </w:r>
      <w:bookmarkEnd w:id="4"/>
      <w:r w:rsidRPr="00326A58">
        <w:rPr>
          <w:b w:val="0"/>
        </w:rPr>
        <w:t xml:space="preserve"> </w:t>
      </w:r>
      <w:bookmarkStart w:id="5" w:name="Dropdown2"/>
      <w:r w:rsidR="008D5DB4">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F0AED">
        <w:rPr>
          <w:b w:val="0"/>
        </w:rPr>
      </w:r>
      <w:r w:rsidR="00BF0AED">
        <w:rPr>
          <w:b w:val="0"/>
        </w:rPr>
        <w:fldChar w:fldCharType="separate"/>
      </w:r>
      <w:r w:rsidR="008D5DB4">
        <w:rPr>
          <w:b w:val="0"/>
        </w:rPr>
        <w:fldChar w:fldCharType="end"/>
      </w:r>
      <w:bookmarkEnd w:id="5"/>
      <w:r w:rsidRPr="00326A58">
        <w:rPr>
          <w:b w:val="0"/>
        </w:rPr>
        <w:t xml:space="preserve"> </w:t>
      </w:r>
      <w:bookmarkStart w:id="6"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F0AED">
        <w:rPr>
          <w:b w:val="0"/>
        </w:rPr>
      </w:r>
      <w:r w:rsidR="00BF0AED">
        <w:rPr>
          <w:b w:val="0"/>
        </w:rPr>
        <w:fldChar w:fldCharType="separate"/>
      </w:r>
      <w:r w:rsidR="008D5DB4">
        <w:rPr>
          <w:b w:val="0"/>
        </w:rPr>
        <w:fldChar w:fldCharType="end"/>
      </w:r>
      <w:bookmarkEnd w:id="6"/>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857129">
        <w:rPr>
          <w:rStyle w:val="AntwoordNaamMinisterChar"/>
        </w:rPr>
        <w:t>b</w:t>
      </w:r>
      <w:r w:rsidR="005B6E9F">
        <w:rPr>
          <w:rStyle w:val="AntwoordNaamMinisterChar"/>
        </w:rPr>
        <w:t xml:space="preserve">art </w:t>
      </w:r>
      <w:r w:rsidR="00857129">
        <w:rPr>
          <w:rStyle w:val="AntwoordNaamMinisterChar"/>
        </w:rPr>
        <w:t>t</w:t>
      </w:r>
      <w:r w:rsidR="005B6E9F">
        <w:rPr>
          <w:rStyle w:val="AntwoordNaamMinisterChar"/>
        </w:rPr>
        <w:t>ommelein</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B6E9F" w:rsidRDefault="005B6E9F" w:rsidP="00E320E3">
      <w:pPr>
        <w:pStyle w:val="StandaardSV"/>
        <w:numPr>
          <w:ilvl w:val="0"/>
          <w:numId w:val="16"/>
        </w:numPr>
        <w:ind w:left="426" w:hanging="426"/>
      </w:pPr>
      <w:r>
        <w:lastRenderedPageBreak/>
        <w:t xml:space="preserve">Ik heb de aanvraag voor de bescherming van de vzw Oostende Oosteroever ontvangen. </w:t>
      </w:r>
    </w:p>
    <w:p w:rsidR="005B6E9F" w:rsidRDefault="005B6E9F" w:rsidP="00E320E3">
      <w:pPr>
        <w:pStyle w:val="StandaardSV"/>
        <w:ind w:left="426" w:hanging="426"/>
      </w:pPr>
    </w:p>
    <w:p w:rsidR="00F31AF3" w:rsidRDefault="005B6E9F" w:rsidP="00E320E3">
      <w:pPr>
        <w:pStyle w:val="StandaardSV"/>
        <w:numPr>
          <w:ilvl w:val="0"/>
          <w:numId w:val="16"/>
        </w:numPr>
        <w:ind w:left="426" w:hanging="426"/>
      </w:pPr>
      <w:r>
        <w:t>De vismijn in Oostende is opgenomen in de vastgestelde inventaris van het bouwkundig erfgoed (</w:t>
      </w:r>
      <w:hyperlink r:id="rId6" w:history="1">
        <w:r w:rsidRPr="007D2E83">
          <w:rPr>
            <w:rStyle w:val="Hyperlink"/>
          </w:rPr>
          <w:t>https://inventaris.onroerenderfgoed.be</w:t>
        </w:r>
      </w:hyperlink>
      <w:r>
        <w:t xml:space="preserve">). De vismijn in Oostende bezit </w:t>
      </w:r>
      <w:r w:rsidR="006E784D">
        <w:t>bijgevolg</w:t>
      </w:r>
      <w:r w:rsidR="00A417BD">
        <w:t xml:space="preserve"> erfgoedwaarden.</w:t>
      </w:r>
    </w:p>
    <w:p w:rsidR="005B6E9F" w:rsidRDefault="00F31AF3" w:rsidP="00E320E3">
      <w:pPr>
        <w:pStyle w:val="StandaardSV"/>
        <w:ind w:left="426"/>
      </w:pPr>
      <w:r>
        <w:t xml:space="preserve">Voor elke aanvraag voor een bescherming vraag ik advies aan mijn administratie. Het agentschap Onroerend Erfgoed analyseert de erfgoedwaarden en onderzoekt of die voldoende hoog zijn om een bescherming in het algemeen belang door de Vlaamse overheid te verantwoorden. </w:t>
      </w:r>
      <w:r w:rsidR="005B6E9F" w:rsidRPr="005B6E9F">
        <w:t>De erfgoedwaarde van de vismijn uit zich in zijn huidige toestand voornamelijk in de modernistische architectuur uit de jaren 1950 en een doordachte stedenbouwkundige aanleg en inplanting. De site speelt ook een belangrijke rol binnen de visserijgeschiedenis van Oostende en</w:t>
      </w:r>
      <w:r w:rsidR="005B6E9F" w:rsidRPr="00F31AF3">
        <w:rPr>
          <w:szCs w:val="24"/>
        </w:rPr>
        <w:t xml:space="preserve"> is tevens een getuige van de uitbreiding en modernisering van de haven en het weren van de visserijactiviteit uit de binnenstad.</w:t>
      </w:r>
    </w:p>
    <w:p w:rsidR="005B6E9F" w:rsidRDefault="00A417BD" w:rsidP="00E320E3">
      <w:pPr>
        <w:pStyle w:val="StandaardSV"/>
        <w:ind w:left="426"/>
      </w:pPr>
      <w:r>
        <w:t xml:space="preserve">Het complex </w:t>
      </w:r>
      <w:r w:rsidR="005B6E9F" w:rsidRPr="005B6E9F">
        <w:t>bestaat uit een vismijnhal, de grote pakhuizen en de kleine pakhuizen. Tussen de vismijnhal en de grote pakhuizen bevindt zich een overdekte rijweg</w:t>
      </w:r>
      <w:r w:rsidR="00E320E3">
        <w:t xml:space="preserve">. </w:t>
      </w:r>
      <w:r w:rsidR="005B6E9F" w:rsidRPr="005B6E9F">
        <w:t>De imposante poorttraveeën, die toegang verschaffen tot de overdekte rijweg, worden geaccentueerd door geblokte pilasters en een hoge borstwering met een reliëf ontworpen door de beeldende kunstenaar August Michiels. De overdekte rijweg is voorzien van een zichtbare betonstructuur die z</w:t>
      </w:r>
      <w:r>
        <w:t>orgt voor een sterke ritmering.</w:t>
      </w:r>
    </w:p>
    <w:p w:rsidR="005B6E9F" w:rsidRDefault="005B6E9F" w:rsidP="00E320E3">
      <w:pPr>
        <w:pStyle w:val="StandaardSV"/>
        <w:ind w:left="426"/>
      </w:pPr>
      <w:r w:rsidRPr="005B6E9F">
        <w:t xml:space="preserve">De stedelijke vismijn van Oostende bevat onmiskenbaar erfgoedwaarde die zich in zijn huidige toestand voornamelijk toespitst op een doordachte stedenbouwkundige inplanting en modernistische architectuur, </w:t>
      </w:r>
      <w:r w:rsidR="00A417BD">
        <w:t>op</w:t>
      </w:r>
      <w:r w:rsidRPr="005B6E9F">
        <w:t xml:space="preserve"> de globale structuu</w:t>
      </w:r>
      <w:r w:rsidR="00A417BD">
        <w:t>r, maar niet in de detaillering</w:t>
      </w:r>
      <w:r w:rsidRPr="005B6E9F">
        <w:t>.</w:t>
      </w:r>
    </w:p>
    <w:p w:rsidR="00A417BD" w:rsidRDefault="005B6E9F" w:rsidP="00E320E3">
      <w:pPr>
        <w:pStyle w:val="StandaardSV"/>
        <w:ind w:left="426"/>
      </w:pPr>
      <w:r>
        <w:t>De erfgoedwaarden zijn</w:t>
      </w:r>
      <w:r w:rsidR="006E784D">
        <w:t xml:space="preserve"> </w:t>
      </w:r>
      <w:r w:rsidR="00A417BD">
        <w:t>echter niet van die aard</w:t>
      </w:r>
      <w:r w:rsidR="006E784D">
        <w:t xml:space="preserve"> </w:t>
      </w:r>
      <w:r w:rsidR="00A417BD">
        <w:t>dat</w:t>
      </w:r>
      <w:r w:rsidR="006E784D">
        <w:t xml:space="preserve"> een bescherming in het algemeen belang </w:t>
      </w:r>
      <w:r w:rsidR="00A417BD">
        <w:t xml:space="preserve">door de Vlaamse overheid </w:t>
      </w:r>
      <w:r w:rsidR="006E784D">
        <w:t>te verantwoorden</w:t>
      </w:r>
      <w:r w:rsidR="00A417BD">
        <w:t xml:space="preserve"> is</w:t>
      </w:r>
      <w:r w:rsidR="006E784D">
        <w:t xml:space="preserve">. </w:t>
      </w:r>
    </w:p>
    <w:p w:rsidR="006E784D" w:rsidRPr="005B6E9F" w:rsidRDefault="006E784D" w:rsidP="00E320E3">
      <w:pPr>
        <w:pStyle w:val="StandaardSV"/>
        <w:ind w:left="426" w:hanging="426"/>
      </w:pPr>
    </w:p>
    <w:p w:rsidR="005B6E9F" w:rsidRDefault="006E784D" w:rsidP="00E320E3">
      <w:pPr>
        <w:pStyle w:val="StandaardSV"/>
        <w:numPr>
          <w:ilvl w:val="0"/>
          <w:numId w:val="16"/>
        </w:numPr>
        <w:ind w:left="426" w:hanging="426"/>
      </w:pPr>
      <w:r>
        <w:t>Rekening houdend met het advies van mijn administratie over de erfgoedwaarde en de conclusie dat de vismijn niet voor bescherming in aanmerking komt zit ik op dezelf</w:t>
      </w:r>
      <w:r w:rsidR="00E320E3">
        <w:t>de golflengte als mijn collega.</w:t>
      </w:r>
    </w:p>
    <w:p w:rsidR="006E784D" w:rsidRDefault="006E784D" w:rsidP="00E320E3">
      <w:pPr>
        <w:pStyle w:val="StandaardSV"/>
        <w:ind w:left="426" w:hanging="426"/>
      </w:pPr>
    </w:p>
    <w:p w:rsidR="00E320E3" w:rsidRPr="00E320E3" w:rsidRDefault="006E784D" w:rsidP="00E320E3">
      <w:pPr>
        <w:pStyle w:val="StandaardSV"/>
        <w:numPr>
          <w:ilvl w:val="0"/>
          <w:numId w:val="16"/>
        </w:numPr>
        <w:ind w:left="426" w:hanging="426"/>
      </w:pPr>
      <w:r>
        <w:t>Neen.</w:t>
      </w:r>
    </w:p>
    <w:sectPr w:rsidR="00E320E3" w:rsidRPr="00E320E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452762C"/>
    <w:multiLevelType w:val="hybridMultilevel"/>
    <w:tmpl w:val="EB7216D0"/>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12C1258B"/>
    <w:multiLevelType w:val="hybridMultilevel"/>
    <w:tmpl w:val="F202DF80"/>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4">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CC00AFF"/>
    <w:multiLevelType w:val="hybridMultilevel"/>
    <w:tmpl w:val="F38E48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B0B79C5"/>
    <w:multiLevelType w:val="hybridMultilevel"/>
    <w:tmpl w:val="DC9291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6"/>
  </w:num>
  <w:num w:numId="4">
    <w:abstractNumId w:val="10"/>
  </w:num>
  <w:num w:numId="5">
    <w:abstractNumId w:val="14"/>
  </w:num>
  <w:num w:numId="6">
    <w:abstractNumId w:val="0"/>
  </w:num>
  <w:num w:numId="7">
    <w:abstractNumId w:val="4"/>
  </w:num>
  <w:num w:numId="8">
    <w:abstractNumId w:val="11"/>
  </w:num>
  <w:num w:numId="9">
    <w:abstractNumId w:val="8"/>
  </w:num>
  <w:num w:numId="10">
    <w:abstractNumId w:val="1"/>
  </w:num>
  <w:num w:numId="11">
    <w:abstractNumId w:val="7"/>
  </w:num>
  <w:num w:numId="12">
    <w:abstractNumId w:val="9"/>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9F"/>
    <w:rsid w:val="000976E9"/>
    <w:rsid w:val="000C2524"/>
    <w:rsid w:val="000C4E8C"/>
    <w:rsid w:val="000D6268"/>
    <w:rsid w:val="000F3532"/>
    <w:rsid w:val="0011686A"/>
    <w:rsid w:val="001764EC"/>
    <w:rsid w:val="00177D5A"/>
    <w:rsid w:val="00210C07"/>
    <w:rsid w:val="00266E3B"/>
    <w:rsid w:val="00326A58"/>
    <w:rsid w:val="00336BBF"/>
    <w:rsid w:val="005208D5"/>
    <w:rsid w:val="005B6E9F"/>
    <w:rsid w:val="005E38CA"/>
    <w:rsid w:val="005F47EC"/>
    <w:rsid w:val="006548DD"/>
    <w:rsid w:val="006E25F1"/>
    <w:rsid w:val="006E784D"/>
    <w:rsid w:val="0071248C"/>
    <w:rsid w:val="007252C7"/>
    <w:rsid w:val="00735E21"/>
    <w:rsid w:val="00787964"/>
    <w:rsid w:val="007A1490"/>
    <w:rsid w:val="0081094C"/>
    <w:rsid w:val="00826787"/>
    <w:rsid w:val="00857129"/>
    <w:rsid w:val="008A713D"/>
    <w:rsid w:val="008D5DB4"/>
    <w:rsid w:val="00924D85"/>
    <w:rsid w:val="009347E0"/>
    <w:rsid w:val="00987366"/>
    <w:rsid w:val="009D7043"/>
    <w:rsid w:val="009E72BD"/>
    <w:rsid w:val="00A417BD"/>
    <w:rsid w:val="00AF64E1"/>
    <w:rsid w:val="00B45EB2"/>
    <w:rsid w:val="00BB7612"/>
    <w:rsid w:val="00BE425A"/>
    <w:rsid w:val="00BF0AED"/>
    <w:rsid w:val="00C15BA8"/>
    <w:rsid w:val="00CA29E2"/>
    <w:rsid w:val="00CA5752"/>
    <w:rsid w:val="00CE1141"/>
    <w:rsid w:val="00D71D99"/>
    <w:rsid w:val="00D754F2"/>
    <w:rsid w:val="00D90C3C"/>
    <w:rsid w:val="00DA2A5A"/>
    <w:rsid w:val="00DB41C0"/>
    <w:rsid w:val="00DC00E1"/>
    <w:rsid w:val="00DC4DB6"/>
    <w:rsid w:val="00E320E3"/>
    <w:rsid w:val="00E55200"/>
    <w:rsid w:val="00F10CD5"/>
    <w:rsid w:val="00F16933"/>
    <w:rsid w:val="00F31AF3"/>
    <w:rsid w:val="00F31EB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VVlaamsParlement">
    <w:name w:val="SV Vlaams Parlement"/>
    <w:basedOn w:val="Standaard"/>
    <w:rsid w:val="0011686A"/>
    <w:pPr>
      <w:jc w:val="both"/>
    </w:pPr>
    <w:rPr>
      <w:b/>
      <w:smallCaps/>
      <w:szCs w:val="20"/>
    </w:rPr>
  </w:style>
  <w:style w:type="paragraph" w:customStyle="1" w:styleId="StandaardSV">
    <w:name w:val="Standaard SV"/>
    <w:basedOn w:val="Standaard"/>
    <w:rsid w:val="0011686A"/>
    <w:pPr>
      <w:jc w:val="both"/>
    </w:pPr>
    <w:rPr>
      <w:szCs w:val="20"/>
    </w:rPr>
  </w:style>
  <w:style w:type="paragraph" w:styleId="Lijstalinea">
    <w:name w:val="List Paragraph"/>
    <w:basedOn w:val="Standaard"/>
    <w:qFormat/>
    <w:rsid w:val="0011686A"/>
    <w:pPr>
      <w:ind w:left="708"/>
    </w:pPr>
    <w:rPr>
      <w:sz w:val="24"/>
      <w:szCs w:val="20"/>
    </w:rPr>
  </w:style>
  <w:style w:type="paragraph" w:styleId="Ballontekst">
    <w:name w:val="Balloon Text"/>
    <w:basedOn w:val="Standaard"/>
    <w:link w:val="BallontekstChar"/>
    <w:rsid w:val="00857129"/>
    <w:rPr>
      <w:rFonts w:ascii="Tahoma" w:hAnsi="Tahoma" w:cs="Tahoma"/>
      <w:sz w:val="16"/>
      <w:szCs w:val="16"/>
    </w:rPr>
  </w:style>
  <w:style w:type="character" w:customStyle="1" w:styleId="BallontekstChar">
    <w:name w:val="Ballontekst Char"/>
    <w:basedOn w:val="Standaardalinea-lettertype"/>
    <w:link w:val="Ballontekst"/>
    <w:rsid w:val="0085712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VVlaamsParlement">
    <w:name w:val="SV Vlaams Parlement"/>
    <w:basedOn w:val="Standaard"/>
    <w:rsid w:val="0011686A"/>
    <w:pPr>
      <w:jc w:val="both"/>
    </w:pPr>
    <w:rPr>
      <w:b/>
      <w:smallCaps/>
      <w:szCs w:val="20"/>
    </w:rPr>
  </w:style>
  <w:style w:type="paragraph" w:customStyle="1" w:styleId="StandaardSV">
    <w:name w:val="Standaard SV"/>
    <w:basedOn w:val="Standaard"/>
    <w:rsid w:val="0011686A"/>
    <w:pPr>
      <w:jc w:val="both"/>
    </w:pPr>
    <w:rPr>
      <w:szCs w:val="20"/>
    </w:rPr>
  </w:style>
  <w:style w:type="paragraph" w:styleId="Lijstalinea">
    <w:name w:val="List Paragraph"/>
    <w:basedOn w:val="Standaard"/>
    <w:qFormat/>
    <w:rsid w:val="0011686A"/>
    <w:pPr>
      <w:ind w:left="708"/>
    </w:pPr>
    <w:rPr>
      <w:sz w:val="24"/>
      <w:szCs w:val="20"/>
    </w:rPr>
  </w:style>
  <w:style w:type="paragraph" w:styleId="Ballontekst">
    <w:name w:val="Balloon Text"/>
    <w:basedOn w:val="Standaard"/>
    <w:link w:val="BallontekstChar"/>
    <w:rsid w:val="00857129"/>
    <w:rPr>
      <w:rFonts w:ascii="Tahoma" w:hAnsi="Tahoma" w:cs="Tahoma"/>
      <w:sz w:val="16"/>
      <w:szCs w:val="16"/>
    </w:rPr>
  </w:style>
  <w:style w:type="character" w:customStyle="1" w:styleId="BallontekstChar">
    <w:name w:val="Ballontekst Char"/>
    <w:basedOn w:val="Standaardalinea-lettertype"/>
    <w:link w:val="Ballontekst"/>
    <w:rsid w:val="0085712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ntaris.onroerenderfgoed.b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dbroudr\Desktop\sjablonen\SV%20ANTWOO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 ANTWOORD</Template>
  <TotalTime>1</TotalTime>
  <Pages>1</Pages>
  <Words>327</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2420</CharactersWithSpaces>
  <SharedDoc>false</SharedDoc>
  <HLinks>
    <vt:vector size="6" baseType="variant">
      <vt:variant>
        <vt:i4>2949216</vt:i4>
      </vt:variant>
      <vt:variant>
        <vt:i4>19</vt:i4>
      </vt:variant>
      <vt:variant>
        <vt:i4>0</vt:i4>
      </vt:variant>
      <vt:variant>
        <vt:i4>5</vt:i4>
      </vt:variant>
      <vt:variant>
        <vt:lpwstr>https://inventaris.onroerenderfgoed.be/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Dries Van Den Broucke</dc:creator>
  <cp:lastModifiedBy>Nathalie De Keyzer</cp:lastModifiedBy>
  <cp:revision>3</cp:revision>
  <cp:lastPrinted>2013-10-07T07:16:00Z</cp:lastPrinted>
  <dcterms:created xsi:type="dcterms:W3CDTF">2013-10-07T07:16:00Z</dcterms:created>
  <dcterms:modified xsi:type="dcterms:W3CDTF">2013-10-14T14:35:00Z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Antwoord schriftelijke vraag - Bourgeois</vt:lpwstr>
  </property>
  <property fmtid="{D5CDD505-2E9C-101B-9397-08002B2CF9AE}" pid="3" name="ContentTypeId">
    <vt:lpwstr>0x0101009488E854BFFCF9489C88BFB59DE882FD0101</vt:lpwstr>
  </property>
</Properties>
</file>