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35724"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E35724"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35724"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35724" w:rsidRPr="00326A58">
        <w:rPr>
          <w:b w:val="0"/>
        </w:rPr>
      </w:r>
      <w:r w:rsidR="00E35724" w:rsidRPr="00326A58">
        <w:rPr>
          <w:b w:val="0"/>
        </w:rPr>
        <w:fldChar w:fldCharType="separate"/>
      </w:r>
      <w:r w:rsidR="009739E9">
        <w:rPr>
          <w:b w:val="0"/>
        </w:rPr>
        <w:t>705</w:t>
      </w:r>
      <w:r w:rsidR="00E35724"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3572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35724">
        <w:rPr>
          <w:b w:val="0"/>
        </w:rPr>
      </w:r>
      <w:r w:rsidR="00E35724">
        <w:rPr>
          <w:b w:val="0"/>
        </w:rPr>
        <w:fldChar w:fldCharType="separate"/>
      </w:r>
      <w:r w:rsidR="009739E9">
        <w:rPr>
          <w:b w:val="0"/>
        </w:rPr>
        <w:t>12</w:t>
      </w:r>
      <w:r w:rsidR="00E35724">
        <w:rPr>
          <w:b w:val="0"/>
        </w:rPr>
        <w:fldChar w:fldCharType="end"/>
      </w:r>
      <w:bookmarkEnd w:id="3"/>
      <w:r w:rsidRPr="00326A58">
        <w:rPr>
          <w:b w:val="0"/>
        </w:rPr>
        <w:t xml:space="preserve"> </w:t>
      </w:r>
      <w:bookmarkStart w:id="4" w:name="Dropdown2"/>
      <w:r w:rsidR="00E35724">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163A7">
        <w:rPr>
          <w:b w:val="0"/>
        </w:rPr>
      </w:r>
      <w:r w:rsidR="00A163A7">
        <w:rPr>
          <w:b w:val="0"/>
        </w:rPr>
        <w:fldChar w:fldCharType="separate"/>
      </w:r>
      <w:r w:rsidR="00E35724">
        <w:rPr>
          <w:b w:val="0"/>
        </w:rPr>
        <w:fldChar w:fldCharType="end"/>
      </w:r>
      <w:bookmarkEnd w:id="4"/>
      <w:r w:rsidRPr="00326A58">
        <w:rPr>
          <w:b w:val="0"/>
        </w:rPr>
        <w:t xml:space="preserve"> </w:t>
      </w:r>
      <w:bookmarkStart w:id="5" w:name="Dropdown3"/>
      <w:r w:rsidR="00E3572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163A7">
        <w:rPr>
          <w:b w:val="0"/>
        </w:rPr>
      </w:r>
      <w:r w:rsidR="00A163A7">
        <w:rPr>
          <w:b w:val="0"/>
        </w:rPr>
        <w:fldChar w:fldCharType="separate"/>
      </w:r>
      <w:r w:rsidR="00E35724">
        <w:rPr>
          <w:b w:val="0"/>
        </w:rPr>
        <w:fldChar w:fldCharType="end"/>
      </w:r>
      <w:bookmarkEnd w:id="5"/>
    </w:p>
    <w:p w:rsidR="000976E9" w:rsidRDefault="000976E9" w:rsidP="000976E9">
      <w:pPr>
        <w:rPr>
          <w:szCs w:val="22"/>
        </w:rPr>
      </w:pPr>
      <w:r>
        <w:rPr>
          <w:szCs w:val="22"/>
        </w:rPr>
        <w:t xml:space="preserve">van </w:t>
      </w:r>
      <w:r w:rsidR="00E35724"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35724" w:rsidRPr="009D7043">
        <w:rPr>
          <w:rStyle w:val="AntwoordNaamMinisterChar"/>
        </w:rPr>
      </w:r>
      <w:r w:rsidR="00E35724" w:rsidRPr="009D7043">
        <w:rPr>
          <w:rStyle w:val="AntwoordNaamMinisterChar"/>
        </w:rPr>
        <w:fldChar w:fldCharType="separate"/>
      </w:r>
      <w:r w:rsidR="009739E9">
        <w:rPr>
          <w:rStyle w:val="AntwoordNaamMinisterChar"/>
        </w:rPr>
        <w:t>robrecht bothuyne</w:t>
      </w:r>
      <w:r w:rsidR="00E35724"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739E9" w:rsidRDefault="009739E9" w:rsidP="009739E9">
      <w:pPr>
        <w:numPr>
          <w:ilvl w:val="0"/>
          <w:numId w:val="11"/>
        </w:numPr>
        <w:jc w:val="both"/>
        <w:rPr>
          <w:szCs w:val="22"/>
        </w:rPr>
      </w:pPr>
      <w:r>
        <w:rPr>
          <w:szCs w:val="22"/>
        </w:rPr>
        <w:lastRenderedPageBreak/>
        <w:t xml:space="preserve">De netbeheerders rapporteren aan het Vlaams Energieagentschap enkel over het aantal uitbetaalde premies, niet over het aantal aangevraagde premies. Uit de rapportering van de netbeheerders over de uitbetaalde dossiers van januari tot en met juni 2013 blijkt dat er in totaal 11.156 huishoudelijke zonneboilerpremies voor bestaande woningen werden uitbetaald voor een totaalbedrag van 37,2 miljoen euro. De opdeling naar netbeheerder en werkmaatschappij gaat als bijlage, evenals de berekende gemiddelde premiebedragen. Let wel dat uit deze cijfers nog niet het effect van de aangepaste premieregeling blijkt. De netbeheerders betaalden in de eerste helft van 2013 immers </w:t>
      </w:r>
      <w:r w:rsidR="00482DF5">
        <w:rPr>
          <w:szCs w:val="22"/>
        </w:rPr>
        <w:t>hoofdzakelijk</w:t>
      </w:r>
      <w:r>
        <w:rPr>
          <w:szCs w:val="22"/>
        </w:rPr>
        <w:t xml:space="preserve"> dossiers uit die betrekking hebben op facturen waarvoor deze aangepaste regeling nog niet gold (facturen van 2012</w:t>
      </w:r>
      <w:r w:rsidR="00482DF5">
        <w:rPr>
          <w:szCs w:val="22"/>
        </w:rPr>
        <w:t xml:space="preserve"> en zelfs nog 2011</w:t>
      </w:r>
      <w:r>
        <w:rPr>
          <w:szCs w:val="22"/>
        </w:rPr>
        <w:t xml:space="preserve">).  </w:t>
      </w:r>
    </w:p>
    <w:p w:rsidR="00D621AE" w:rsidRDefault="00D621AE" w:rsidP="00D621AE">
      <w:pPr>
        <w:ind w:left="360"/>
        <w:jc w:val="both"/>
        <w:rPr>
          <w:szCs w:val="22"/>
        </w:rPr>
      </w:pPr>
    </w:p>
    <w:p w:rsidR="009739E9" w:rsidRDefault="009739E9" w:rsidP="009739E9">
      <w:pPr>
        <w:numPr>
          <w:ilvl w:val="0"/>
          <w:numId w:val="11"/>
        </w:numPr>
        <w:jc w:val="both"/>
        <w:rPr>
          <w:szCs w:val="22"/>
        </w:rPr>
      </w:pPr>
      <w:r>
        <w:rPr>
          <w:szCs w:val="22"/>
        </w:rPr>
        <w:t xml:space="preserve">De netbeheerders rapporteren niet over de afgekeurde aanvraagdossiers, noch over de reden van afkeuring. Over het weigeren van een dossier omwille van het ontbreken van het Solar </w:t>
      </w:r>
      <w:proofErr w:type="spellStart"/>
      <w:r>
        <w:rPr>
          <w:szCs w:val="22"/>
        </w:rPr>
        <w:t>Key</w:t>
      </w:r>
      <w:proofErr w:type="spellEnd"/>
      <w:r>
        <w:rPr>
          <w:szCs w:val="22"/>
        </w:rPr>
        <w:t xml:space="preserve"> Mark ontving het VEA tot op heden </w:t>
      </w:r>
      <w:r w:rsidR="00482DF5">
        <w:rPr>
          <w:szCs w:val="22"/>
        </w:rPr>
        <w:t>g</w:t>
      </w:r>
      <w:r>
        <w:rPr>
          <w:szCs w:val="22"/>
        </w:rPr>
        <w:t xml:space="preserve">een vraag of klacht. Dit is wel het geval voor wat betreft het niet voldoen aan de eis rond de minimuminhoud van het boilervat in vergelijking met de </w:t>
      </w:r>
      <w:proofErr w:type="spellStart"/>
      <w:r>
        <w:rPr>
          <w:szCs w:val="22"/>
        </w:rPr>
        <w:t>apertuur</w:t>
      </w:r>
      <w:r w:rsidR="00D621AE">
        <w:rPr>
          <w:szCs w:val="22"/>
        </w:rPr>
        <w:softHyphen/>
      </w:r>
      <w:r>
        <w:rPr>
          <w:szCs w:val="22"/>
        </w:rPr>
        <w:t>oppervlakte</w:t>
      </w:r>
      <w:proofErr w:type="spellEnd"/>
      <w:r>
        <w:rPr>
          <w:szCs w:val="22"/>
        </w:rPr>
        <w:t>.</w:t>
      </w:r>
    </w:p>
    <w:p w:rsidR="00D621AE" w:rsidRDefault="00D621AE" w:rsidP="00D621AE">
      <w:pPr>
        <w:ind w:left="360"/>
        <w:jc w:val="both"/>
        <w:rPr>
          <w:szCs w:val="22"/>
        </w:rPr>
      </w:pPr>
    </w:p>
    <w:p w:rsidR="009739E9" w:rsidRDefault="009739E9" w:rsidP="009739E9">
      <w:pPr>
        <w:numPr>
          <w:ilvl w:val="0"/>
          <w:numId w:val="11"/>
        </w:numPr>
        <w:jc w:val="both"/>
        <w:rPr>
          <w:szCs w:val="22"/>
        </w:rPr>
      </w:pPr>
      <w:r>
        <w:rPr>
          <w:szCs w:val="22"/>
        </w:rPr>
        <w:t>Ook voor niet-woongebouwen gebeurt enkel een rapportering over het aantal uitbetaalde premiedossiers. Uit de rapportering van de netbeheerders over de uitbetaalde dossiers van januari tot en met juni 2013 blijkt dat er in totaal 96 zonneboilerpremies voor niet-woongebouwen werden uitbetaald. De opdeling naar netbeheerder en werkmaatschappij gaat als bijlage, evenals de berekende gemiddelde premiebedragen. Ook hieruit kan het effect van het aangepaste maximum nog niet worden afgeleid.</w:t>
      </w:r>
    </w:p>
    <w:p w:rsidR="00D621AE" w:rsidRDefault="00D621AE" w:rsidP="00D621AE">
      <w:pPr>
        <w:ind w:left="360"/>
        <w:jc w:val="both"/>
        <w:rPr>
          <w:szCs w:val="22"/>
        </w:rPr>
      </w:pPr>
    </w:p>
    <w:p w:rsidR="009739E9" w:rsidRDefault="009739E9" w:rsidP="009739E9">
      <w:pPr>
        <w:numPr>
          <w:ilvl w:val="0"/>
          <w:numId w:val="11"/>
        </w:numPr>
        <w:jc w:val="both"/>
        <w:rPr>
          <w:szCs w:val="22"/>
        </w:rPr>
      </w:pPr>
      <w:r>
        <w:rPr>
          <w:szCs w:val="22"/>
        </w:rPr>
        <w:t xml:space="preserve">In heel 2012 betaalden de netbeheerders in totaal 4.452 zonneboilerpremies voor bestaande woningen uit (totaalbedrag 7.864.410 euro, gemiddeld 1.766 euro) en 68 zonneboilerpremies voor niet-woongebouwen (totaalbedrag 96.211 euro, gemiddeld 1.415euro). Het aantal uitbetaalde zonneboilerpremies is met andere woorden in 2013 </w:t>
      </w:r>
      <w:r w:rsidR="00482DF5">
        <w:rPr>
          <w:szCs w:val="22"/>
        </w:rPr>
        <w:t>sterk</w:t>
      </w:r>
      <w:r>
        <w:rPr>
          <w:szCs w:val="22"/>
        </w:rPr>
        <w:t xml:space="preserve"> gestegen</w:t>
      </w:r>
      <w:r w:rsidR="00482DF5">
        <w:rPr>
          <w:szCs w:val="22"/>
        </w:rPr>
        <w:t>, zij het wel in grote mate voor dossiers met factuur in 2012</w:t>
      </w:r>
      <w:r>
        <w:rPr>
          <w:szCs w:val="22"/>
        </w:rPr>
        <w:t>. Conclusies hieruit trekken is echter niet evident. In 2012 betaalden de netbeheerders immers voor het merendeel van het jaar dossiers uit die betrekking hadden op facturen</w:t>
      </w:r>
      <w:r w:rsidR="00482DF5">
        <w:rPr>
          <w:szCs w:val="22"/>
        </w:rPr>
        <w:t xml:space="preserve"> voor isolatiemaatregelen</w:t>
      </w:r>
      <w:r>
        <w:rPr>
          <w:szCs w:val="22"/>
        </w:rPr>
        <w:t xml:space="preserve"> van 2011. Dit aantal dossiers was bovendien abnormaal hoog, als gevolg van het onverwacht afschaffen van de federale belastingvermindering voor energie</w:t>
      </w:r>
      <w:r w:rsidR="00D621AE">
        <w:rPr>
          <w:szCs w:val="22"/>
        </w:rPr>
        <w:softHyphen/>
      </w:r>
      <w:r>
        <w:rPr>
          <w:szCs w:val="22"/>
        </w:rPr>
        <w:t xml:space="preserve">besparende uitgaven. De achterstand in premieverwerking liep in 2012 bij de netbeheerders dan ook hoog op. Dit heeft er ondermeer toe geleid dat heel veel </w:t>
      </w:r>
      <w:r w:rsidR="00482DF5">
        <w:rPr>
          <w:szCs w:val="22"/>
        </w:rPr>
        <w:t>zonneboiler</w:t>
      </w:r>
      <w:r>
        <w:rPr>
          <w:szCs w:val="22"/>
        </w:rPr>
        <w:t xml:space="preserve">dossiers </w:t>
      </w:r>
      <w:r w:rsidR="00482DF5">
        <w:rPr>
          <w:szCs w:val="22"/>
        </w:rPr>
        <w:t xml:space="preserve">(die meestal complexer zijn dan deze van andere premies) </w:t>
      </w:r>
      <w:r>
        <w:rPr>
          <w:szCs w:val="22"/>
        </w:rPr>
        <w:t xml:space="preserve">van 2012 dan weer qua uitbetaling in 2013 terechtkwamen. De achterstand in dossierverwerking werd door de netbeheerders intussen weggewerkt, waardoor er in de eerste helft van 2013 abnormaal veel dossiers </w:t>
      </w:r>
      <w:r w:rsidR="00482DF5">
        <w:rPr>
          <w:szCs w:val="22"/>
        </w:rPr>
        <w:t xml:space="preserve">zonneboiler </w:t>
      </w:r>
      <w:r>
        <w:rPr>
          <w:szCs w:val="22"/>
        </w:rPr>
        <w:t xml:space="preserve">werden afgehandeld. Dit alles in combinatie met gewijzigde premievoorwaarden, maakt een gefundeerde vergelijking op dit ogenblik onmogelijk. </w:t>
      </w:r>
    </w:p>
    <w:p w:rsidR="00D621AE" w:rsidRDefault="00D621AE" w:rsidP="00D621AE">
      <w:pPr>
        <w:ind w:left="360"/>
        <w:jc w:val="both"/>
        <w:rPr>
          <w:szCs w:val="22"/>
        </w:rPr>
      </w:pPr>
    </w:p>
    <w:p w:rsidR="00564364" w:rsidRDefault="009739E9" w:rsidP="009739E9">
      <w:pPr>
        <w:numPr>
          <w:ilvl w:val="0"/>
          <w:numId w:val="11"/>
        </w:numPr>
        <w:jc w:val="both"/>
        <w:rPr>
          <w:szCs w:val="22"/>
        </w:rPr>
      </w:pPr>
      <w:r w:rsidRPr="00482DF5">
        <w:rPr>
          <w:szCs w:val="22"/>
        </w:rPr>
        <w:t>Het VEA monitort de evolutie op het vlak van zonneboilerpremies op de voet. Uit navraag bij de netbeheerders blijkt dat het aantal aanvragen voor zonneboilerpremies met een factuur vanaf maart 2013 (die onder de nieuwe voorwaarden vallen) afgenomen is ten opzichte van de eerdere toestroom, dat het aantal geplaatste vierkante meter zonneboiler per dossier afneemt en dat het gemiddelde premiebedrag voor deze zonneboilers dus ook afneemt.</w:t>
      </w:r>
      <w:r w:rsidR="00482DF5" w:rsidRPr="00482DF5">
        <w:rPr>
          <w:szCs w:val="22"/>
        </w:rPr>
        <w:t xml:space="preserve"> </w:t>
      </w:r>
      <w:r w:rsidRPr="00482DF5">
        <w:rPr>
          <w:szCs w:val="22"/>
        </w:rPr>
        <w:t xml:space="preserve">Uit het verleden is reeds meermaals gebleken dat een aanpassing van ondersteuningsmechanismen steeds een schokeffect </w:t>
      </w:r>
      <w:r w:rsidRPr="00482DF5">
        <w:rPr>
          <w:szCs w:val="22"/>
        </w:rPr>
        <w:lastRenderedPageBreak/>
        <w:t>teweegbrengt in premiedossiers. Pas nadat de initiële schok is weggewerkt, kan het aangepaste mechanisme op een onderbouwde manier geëvalueerd worden.</w:t>
      </w:r>
    </w:p>
    <w:p w:rsidR="00A163A7" w:rsidRDefault="00A163A7" w:rsidP="00A163A7">
      <w:pPr>
        <w:pStyle w:val="Lijstalinea"/>
        <w:rPr>
          <w:szCs w:val="22"/>
        </w:rPr>
      </w:pPr>
    </w:p>
    <w:p w:rsidR="00A163A7" w:rsidRPr="00A163A7" w:rsidRDefault="00A163A7" w:rsidP="00A163A7">
      <w:pPr>
        <w:jc w:val="both"/>
        <w:rPr>
          <w:b/>
          <w:smallCaps/>
          <w:color w:val="FF0000"/>
          <w:szCs w:val="22"/>
          <w:u w:val="single"/>
        </w:rPr>
      </w:pPr>
      <w:r w:rsidRPr="00A163A7">
        <w:rPr>
          <w:b/>
          <w:smallCaps/>
          <w:color w:val="FF0000"/>
          <w:szCs w:val="22"/>
          <w:u w:val="single"/>
        </w:rPr>
        <w:t>bijlage</w:t>
      </w:r>
    </w:p>
    <w:p w:rsidR="00A163A7" w:rsidRDefault="00A163A7" w:rsidP="00A163A7">
      <w:pPr>
        <w:jc w:val="both"/>
        <w:rPr>
          <w:szCs w:val="22"/>
        </w:rPr>
      </w:pPr>
    </w:p>
    <w:p w:rsidR="00A163A7" w:rsidRPr="00482DF5" w:rsidRDefault="00A163A7" w:rsidP="00A163A7">
      <w:pPr>
        <w:tabs>
          <w:tab w:val="left" w:pos="284"/>
        </w:tabs>
        <w:jc w:val="both"/>
        <w:rPr>
          <w:szCs w:val="22"/>
        </w:rPr>
      </w:pPr>
      <w:r>
        <w:rPr>
          <w:szCs w:val="22"/>
        </w:rPr>
        <w:t>1.</w:t>
      </w:r>
      <w:r>
        <w:rPr>
          <w:szCs w:val="22"/>
        </w:rPr>
        <w:tab/>
        <w:t>Tabel</w:t>
      </w:r>
      <w:bookmarkStart w:id="6" w:name="_GoBack"/>
      <w:bookmarkEnd w:id="6"/>
    </w:p>
    <w:sectPr w:rsidR="00A163A7" w:rsidRPr="00482DF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250B92"/>
    <w:multiLevelType w:val="hybridMultilevel"/>
    <w:tmpl w:val="EB7230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8">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2"/>
  </w:num>
  <w:num w:numId="4">
    <w:abstractNumId w:val="0"/>
  </w:num>
  <w:num w:numId="5">
    <w:abstractNumId w:val="9"/>
  </w:num>
  <w:num w:numId="6">
    <w:abstractNumId w:val="3"/>
  </w:num>
  <w:num w:numId="7">
    <w:abstractNumId w:val="8"/>
  </w:num>
  <w:num w:numId="8">
    <w:abstractNumId w:val="4"/>
  </w:num>
  <w:num w:numId="9">
    <w:abstractNumId w:val="5"/>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QJ6Fr9Bct4QK7R96XRwGvFa2I0=" w:salt="YBcRTfjfSZxrSyl7V7YzZ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8F"/>
    <w:rsid w:val="00025658"/>
    <w:rsid w:val="00095C78"/>
    <w:rsid w:val="000976E9"/>
    <w:rsid w:val="000C409A"/>
    <w:rsid w:val="000C4E8C"/>
    <w:rsid w:val="000E378F"/>
    <w:rsid w:val="000F3532"/>
    <w:rsid w:val="00103F3F"/>
    <w:rsid w:val="00160691"/>
    <w:rsid w:val="00187939"/>
    <w:rsid w:val="001D5EDF"/>
    <w:rsid w:val="00210C07"/>
    <w:rsid w:val="002477E0"/>
    <w:rsid w:val="00274040"/>
    <w:rsid w:val="002843DB"/>
    <w:rsid w:val="00326A58"/>
    <w:rsid w:val="003A1ED9"/>
    <w:rsid w:val="003C4967"/>
    <w:rsid w:val="003C7A81"/>
    <w:rsid w:val="003E3FD0"/>
    <w:rsid w:val="004314D9"/>
    <w:rsid w:val="00461EAE"/>
    <w:rsid w:val="00463FCD"/>
    <w:rsid w:val="00471904"/>
    <w:rsid w:val="00482DF5"/>
    <w:rsid w:val="004C0DB9"/>
    <w:rsid w:val="004E4428"/>
    <w:rsid w:val="00564364"/>
    <w:rsid w:val="005E2500"/>
    <w:rsid w:val="005E38CA"/>
    <w:rsid w:val="00655B7D"/>
    <w:rsid w:val="006563FB"/>
    <w:rsid w:val="006A76E7"/>
    <w:rsid w:val="006E50EA"/>
    <w:rsid w:val="0071248C"/>
    <w:rsid w:val="007252C7"/>
    <w:rsid w:val="00763970"/>
    <w:rsid w:val="007C5788"/>
    <w:rsid w:val="008542BF"/>
    <w:rsid w:val="00877435"/>
    <w:rsid w:val="008A1969"/>
    <w:rsid w:val="008D5DB4"/>
    <w:rsid w:val="009347E0"/>
    <w:rsid w:val="009456B5"/>
    <w:rsid w:val="009666FC"/>
    <w:rsid w:val="009739E9"/>
    <w:rsid w:val="00996094"/>
    <w:rsid w:val="009D7043"/>
    <w:rsid w:val="00A163A7"/>
    <w:rsid w:val="00A30112"/>
    <w:rsid w:val="00A47636"/>
    <w:rsid w:val="00A61C86"/>
    <w:rsid w:val="00A82E28"/>
    <w:rsid w:val="00A96688"/>
    <w:rsid w:val="00AA6C3A"/>
    <w:rsid w:val="00AD2437"/>
    <w:rsid w:val="00AF7000"/>
    <w:rsid w:val="00B06A7F"/>
    <w:rsid w:val="00B32B02"/>
    <w:rsid w:val="00B45EB2"/>
    <w:rsid w:val="00BC6A14"/>
    <w:rsid w:val="00BE425A"/>
    <w:rsid w:val="00C46A55"/>
    <w:rsid w:val="00C86ADC"/>
    <w:rsid w:val="00C91441"/>
    <w:rsid w:val="00CC1D69"/>
    <w:rsid w:val="00D22297"/>
    <w:rsid w:val="00D621AE"/>
    <w:rsid w:val="00D71D99"/>
    <w:rsid w:val="00D754F2"/>
    <w:rsid w:val="00DB41C0"/>
    <w:rsid w:val="00DC4DB6"/>
    <w:rsid w:val="00DF46AC"/>
    <w:rsid w:val="00E35724"/>
    <w:rsid w:val="00E55200"/>
    <w:rsid w:val="00E806BD"/>
    <w:rsid w:val="00E85C8D"/>
    <w:rsid w:val="00E94286"/>
    <w:rsid w:val="00F02A90"/>
    <w:rsid w:val="00F437C4"/>
    <w:rsid w:val="00F833A3"/>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2000.org\sjabloon\VMSW\Antwoord%20schriftelijke%20vraag%20-%20Van%20den%20Bossch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schriftelijke vraag - Van den Bossche</Template>
  <TotalTime>3</TotalTime>
  <Pages>2</Pages>
  <Words>567</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cb1165</dc:creator>
  <cp:lastModifiedBy>Isabelle Cauwel</cp:lastModifiedBy>
  <cp:revision>3</cp:revision>
  <cp:lastPrinted>2013-09-16T08:27:00Z</cp:lastPrinted>
  <dcterms:created xsi:type="dcterms:W3CDTF">2013-10-11T14:23:00Z</dcterms:created>
  <dcterms:modified xsi:type="dcterms:W3CDTF">2013-10-11T14:26:00Z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