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EF" w:rsidRPr="005F6D01" w:rsidRDefault="002512EF" w:rsidP="002512EF">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2512EF" w:rsidRPr="005F6D01" w:rsidRDefault="002512EF" w:rsidP="002512EF">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2512EF" w:rsidRPr="006E7BC2" w:rsidRDefault="002512EF" w:rsidP="002512EF">
      <w:pPr>
        <w:pStyle w:val="StandaardSV"/>
        <w:pBdr>
          <w:bottom w:val="single" w:sz="4" w:space="1" w:color="auto"/>
        </w:pBdr>
        <w:rPr>
          <w:lang w:val="nl-BE"/>
        </w:rPr>
      </w:pPr>
    </w:p>
    <w:p w:rsidR="0061067B" w:rsidRDefault="0061067B" w:rsidP="002512EF">
      <w:pPr>
        <w:jc w:val="both"/>
        <w:rPr>
          <w:b/>
          <w:smallCaps/>
          <w:sz w:val="22"/>
        </w:rPr>
      </w:pPr>
    </w:p>
    <w:p w:rsidR="0061067B" w:rsidRPr="0061067B" w:rsidRDefault="0061067B" w:rsidP="002512EF">
      <w:pPr>
        <w:jc w:val="both"/>
        <w:rPr>
          <w:b/>
          <w:smallCaps/>
          <w:sz w:val="22"/>
        </w:rPr>
      </w:pPr>
      <w:r w:rsidRPr="0061067B">
        <w:rPr>
          <w:b/>
          <w:smallCaps/>
          <w:sz w:val="22"/>
        </w:rPr>
        <w:t xml:space="preserve">antwoord </w:t>
      </w:r>
    </w:p>
    <w:p w:rsidR="002512EF" w:rsidRDefault="0061067B" w:rsidP="002512EF">
      <w:pPr>
        <w:jc w:val="both"/>
        <w:rPr>
          <w:sz w:val="22"/>
        </w:rPr>
      </w:pPr>
      <w:r>
        <w:rPr>
          <w:sz w:val="22"/>
        </w:rPr>
        <w:t>op v</w:t>
      </w:r>
      <w:r w:rsidR="002512EF">
        <w:rPr>
          <w:sz w:val="22"/>
        </w:rPr>
        <w:t>raag nr. 978</w:t>
      </w:r>
      <w:r>
        <w:rPr>
          <w:sz w:val="22"/>
        </w:rPr>
        <w:t xml:space="preserve"> </w:t>
      </w:r>
      <w:r w:rsidR="002512EF">
        <w:rPr>
          <w:sz w:val="22"/>
        </w:rPr>
        <w:t>van 15 juli 2013</w:t>
      </w:r>
    </w:p>
    <w:p w:rsidR="002512EF" w:rsidRDefault="002512EF" w:rsidP="002512EF">
      <w:pPr>
        <w:jc w:val="both"/>
        <w:rPr>
          <w:b/>
          <w:sz w:val="22"/>
        </w:rPr>
      </w:pPr>
      <w:r>
        <w:rPr>
          <w:sz w:val="22"/>
        </w:rPr>
        <w:t xml:space="preserve">van </w:t>
      </w:r>
      <w:proofErr w:type="spellStart"/>
      <w:r>
        <w:rPr>
          <w:b/>
          <w:smallCaps/>
          <w:sz w:val="22"/>
        </w:rPr>
        <w:t>marijke</w:t>
      </w:r>
      <w:proofErr w:type="spellEnd"/>
      <w:r>
        <w:rPr>
          <w:b/>
          <w:smallCaps/>
          <w:sz w:val="22"/>
        </w:rPr>
        <w:t xml:space="preserve"> dillen</w:t>
      </w:r>
    </w:p>
    <w:p w:rsidR="002512EF" w:rsidRDefault="002512EF" w:rsidP="002512EF">
      <w:pPr>
        <w:pBdr>
          <w:bottom w:val="single" w:sz="4" w:space="1" w:color="auto"/>
        </w:pBdr>
        <w:jc w:val="both"/>
        <w:rPr>
          <w:sz w:val="22"/>
        </w:rPr>
      </w:pPr>
    </w:p>
    <w:p w:rsidR="002512EF" w:rsidRDefault="002512EF" w:rsidP="002512EF">
      <w:pPr>
        <w:pStyle w:val="StandaardSV"/>
      </w:pPr>
    </w:p>
    <w:p w:rsidR="004A04AF" w:rsidRDefault="004A04AF" w:rsidP="004A04AF">
      <w:pPr>
        <w:pStyle w:val="StandaardSV"/>
      </w:pPr>
    </w:p>
    <w:p w:rsidR="00B4205F" w:rsidRPr="006F2116" w:rsidRDefault="00B4205F" w:rsidP="000E76C8">
      <w:pPr>
        <w:pStyle w:val="Lijstalinea"/>
        <w:numPr>
          <w:ilvl w:val="0"/>
          <w:numId w:val="11"/>
        </w:numPr>
        <w:ind w:left="426" w:hanging="426"/>
        <w:contextualSpacing/>
        <w:jc w:val="both"/>
        <w:rPr>
          <w:sz w:val="22"/>
          <w:szCs w:val="22"/>
        </w:rPr>
      </w:pPr>
      <w:r w:rsidRPr="006F2116">
        <w:rPr>
          <w:sz w:val="22"/>
          <w:szCs w:val="22"/>
        </w:rPr>
        <w:t xml:space="preserve">Wat seniorensport </w:t>
      </w:r>
      <w:r w:rsidR="009C028F" w:rsidRPr="006F2116">
        <w:rPr>
          <w:sz w:val="22"/>
          <w:szCs w:val="22"/>
        </w:rPr>
        <w:t xml:space="preserve">betreft </w:t>
      </w:r>
      <w:r w:rsidRPr="006F2116">
        <w:rPr>
          <w:sz w:val="22"/>
          <w:szCs w:val="22"/>
        </w:rPr>
        <w:t>ondernam Bloso vanaf 2009 volgende initiatieven en acties in het kader van de campagne ‘</w:t>
      </w:r>
      <w:proofErr w:type="spellStart"/>
      <w:r w:rsidRPr="006F2116">
        <w:rPr>
          <w:sz w:val="22"/>
          <w:szCs w:val="22"/>
        </w:rPr>
        <w:t>Sportelen</w:t>
      </w:r>
      <w:proofErr w:type="spellEnd"/>
      <w:r w:rsidRPr="006F2116">
        <w:rPr>
          <w:sz w:val="22"/>
          <w:szCs w:val="22"/>
        </w:rPr>
        <w:t xml:space="preserve"> – Beweeg zoals je bent’ </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Mediacampagne</w:t>
      </w:r>
    </w:p>
    <w:p w:rsidR="00B4205F" w:rsidRPr="006F2116" w:rsidRDefault="00B4205F" w:rsidP="0061067B">
      <w:pPr>
        <w:ind w:left="426"/>
        <w:jc w:val="both"/>
        <w:rPr>
          <w:sz w:val="22"/>
          <w:szCs w:val="22"/>
        </w:rPr>
      </w:pPr>
      <w:r w:rsidRPr="006F2116">
        <w:rPr>
          <w:sz w:val="22"/>
          <w:szCs w:val="22"/>
        </w:rPr>
        <w:t xml:space="preserve">Vanaf 2009 tot en met 2012 werd een uitgebreide mediacampagne gevoerd op de nationale en regionale TV en op de radio. Voor deze mediacampagne werden 4 </w:t>
      </w:r>
      <w:proofErr w:type="spellStart"/>
      <w:r w:rsidRPr="006F2116">
        <w:rPr>
          <w:sz w:val="22"/>
          <w:szCs w:val="22"/>
        </w:rPr>
        <w:t>TV-spots</w:t>
      </w:r>
      <w:proofErr w:type="spellEnd"/>
      <w:r w:rsidRPr="006F2116">
        <w:rPr>
          <w:sz w:val="22"/>
          <w:szCs w:val="22"/>
        </w:rPr>
        <w:t xml:space="preserve"> (2 van 30 seconden en 2 van 15 seconden) ontwikkeld die werden uitgezonden op Een, Canvas en de 11 regionale zenders. Daarnaast werden ook 3 </w:t>
      </w:r>
      <w:proofErr w:type="spellStart"/>
      <w:r w:rsidRPr="006F2116">
        <w:rPr>
          <w:sz w:val="22"/>
          <w:szCs w:val="22"/>
        </w:rPr>
        <w:t>radiospots</w:t>
      </w:r>
      <w:proofErr w:type="spellEnd"/>
      <w:r w:rsidRPr="006F2116">
        <w:rPr>
          <w:sz w:val="22"/>
          <w:szCs w:val="22"/>
        </w:rPr>
        <w:t xml:space="preserve"> gemaakt die werden uitgezonden op Radio1 en Radio2.</w:t>
      </w:r>
    </w:p>
    <w:p w:rsidR="00B4205F" w:rsidRPr="006F2116" w:rsidRDefault="00B4205F" w:rsidP="0061067B">
      <w:pPr>
        <w:ind w:left="426"/>
        <w:jc w:val="both"/>
        <w:rPr>
          <w:sz w:val="22"/>
          <w:szCs w:val="22"/>
        </w:rPr>
      </w:pPr>
      <w:r w:rsidRPr="006F2116">
        <w:rPr>
          <w:sz w:val="22"/>
          <w:szCs w:val="22"/>
        </w:rPr>
        <w:t xml:space="preserve">In 2013 werden de spots naar aanleiding van de provinciale Sporteldagen op de verschillende regionale zenders uitgezonden. </w:t>
      </w:r>
    </w:p>
    <w:p w:rsidR="00B4205F" w:rsidRPr="006F2116" w:rsidRDefault="00B4205F" w:rsidP="0061067B">
      <w:pPr>
        <w:ind w:left="426"/>
        <w:jc w:val="both"/>
        <w:rPr>
          <w:sz w:val="22"/>
          <w:szCs w:val="22"/>
        </w:rPr>
      </w:pPr>
      <w:r w:rsidRPr="006F2116">
        <w:rPr>
          <w:sz w:val="22"/>
          <w:szCs w:val="22"/>
        </w:rPr>
        <w:t>Naast deze mediacampagne werden volgende promotiekanalen gebruikt:</w:t>
      </w:r>
    </w:p>
    <w:p w:rsidR="00B4205F" w:rsidRPr="006F2116" w:rsidRDefault="00B4205F" w:rsidP="0061067B">
      <w:pPr>
        <w:pStyle w:val="Lijstalinea"/>
        <w:numPr>
          <w:ilvl w:val="0"/>
          <w:numId w:val="12"/>
        </w:numPr>
        <w:autoSpaceDE w:val="0"/>
        <w:autoSpaceDN w:val="0"/>
        <w:adjustRightInd w:val="0"/>
        <w:contextualSpacing/>
        <w:jc w:val="both"/>
        <w:rPr>
          <w:sz w:val="22"/>
          <w:szCs w:val="22"/>
        </w:rPr>
      </w:pPr>
      <w:r w:rsidRPr="006F2116">
        <w:rPr>
          <w:sz w:val="22"/>
          <w:szCs w:val="22"/>
        </w:rPr>
        <w:t xml:space="preserve">Het laatste Nieuws (2010): extra </w:t>
      </w:r>
      <w:proofErr w:type="spellStart"/>
      <w:r w:rsidRPr="006F2116">
        <w:rPr>
          <w:sz w:val="22"/>
          <w:szCs w:val="22"/>
        </w:rPr>
        <w:t>publiredactioneel</w:t>
      </w:r>
      <w:proofErr w:type="spellEnd"/>
      <w:r w:rsidRPr="006F2116">
        <w:rPr>
          <w:sz w:val="22"/>
          <w:szCs w:val="22"/>
        </w:rPr>
        <w:t xml:space="preserve"> dossier bestaande uit 4 pagina’s + 5 inlassingen van een ½ pagina (oplage 344.726 exemplaren)</w:t>
      </w:r>
    </w:p>
    <w:p w:rsidR="00B4205F" w:rsidRPr="006F2116" w:rsidRDefault="00B4205F" w:rsidP="0061067B">
      <w:pPr>
        <w:pStyle w:val="Lijstalinea"/>
        <w:numPr>
          <w:ilvl w:val="0"/>
          <w:numId w:val="12"/>
        </w:numPr>
        <w:autoSpaceDE w:val="0"/>
        <w:autoSpaceDN w:val="0"/>
        <w:adjustRightInd w:val="0"/>
        <w:contextualSpacing/>
        <w:jc w:val="both"/>
        <w:rPr>
          <w:sz w:val="22"/>
          <w:szCs w:val="22"/>
        </w:rPr>
      </w:pPr>
      <w:r w:rsidRPr="006F2116">
        <w:rPr>
          <w:sz w:val="22"/>
          <w:szCs w:val="22"/>
        </w:rPr>
        <w:t>Plus Magazine (2010): Vanaf juni 2010 tot december 2010 een maandelijkse advertentie.</w:t>
      </w:r>
    </w:p>
    <w:p w:rsidR="00B4205F" w:rsidRPr="006F2116" w:rsidRDefault="00B4205F" w:rsidP="0061067B">
      <w:pPr>
        <w:pStyle w:val="Lijstalinea"/>
        <w:numPr>
          <w:ilvl w:val="0"/>
          <w:numId w:val="12"/>
        </w:numPr>
        <w:autoSpaceDE w:val="0"/>
        <w:autoSpaceDN w:val="0"/>
        <w:adjustRightInd w:val="0"/>
        <w:contextualSpacing/>
        <w:jc w:val="both"/>
        <w:rPr>
          <w:sz w:val="22"/>
          <w:szCs w:val="22"/>
        </w:rPr>
      </w:pPr>
      <w:r w:rsidRPr="006F2116">
        <w:rPr>
          <w:sz w:val="22"/>
          <w:szCs w:val="22"/>
        </w:rPr>
        <w:t>Seniorennet (2010): een integratie van een Sporteldossier in de rubriek Vrije Tijd + een verzending van een maandelijkse nieuwsbrief naar 390.000 mailadressen.</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Sportelwebsite</w:t>
      </w:r>
    </w:p>
    <w:p w:rsidR="00B4205F" w:rsidRPr="006F2116" w:rsidRDefault="00B4205F" w:rsidP="0061067B">
      <w:pPr>
        <w:ind w:left="426"/>
        <w:jc w:val="both"/>
        <w:rPr>
          <w:sz w:val="22"/>
          <w:szCs w:val="22"/>
        </w:rPr>
      </w:pPr>
      <w:r w:rsidRPr="006F2116">
        <w:rPr>
          <w:sz w:val="22"/>
          <w:szCs w:val="22"/>
        </w:rPr>
        <w:t xml:space="preserve">De Sportelwebsite werd gelanceerd en uitgebouwd en vormt één van de belangrijkste communicatiekanalen naar de 50-plussers. Op deze website kunnen de bezoekers aan de hand van een zoekmachine het Sportelaanbod in hun buurt consulteren. Daarnaast kunnen organistoren zich registreren en hun activiteiten gratis promoten. Individuen kunnen zich ten slotte ook registreren als Sportelvriend en op die manier in contact komen met andere Sportelvrienden. </w:t>
      </w:r>
    </w:p>
    <w:p w:rsidR="00B4205F" w:rsidRPr="006F2116" w:rsidRDefault="00B4205F" w:rsidP="0061067B">
      <w:pPr>
        <w:ind w:left="426"/>
        <w:jc w:val="both"/>
        <w:rPr>
          <w:sz w:val="22"/>
          <w:szCs w:val="22"/>
        </w:rPr>
      </w:pPr>
      <w:r w:rsidRPr="006F2116">
        <w:rPr>
          <w:sz w:val="22"/>
          <w:szCs w:val="22"/>
        </w:rPr>
        <w:t>Uit de bezoekcijfers kunnen we afleiden dat het aantal bezoekers blijft stijgen en dat ook het aantal Sportelorganisatoren en Sportelactiviteiten blij</w:t>
      </w:r>
      <w:r w:rsidR="004C00C7">
        <w:rPr>
          <w:sz w:val="22"/>
          <w:szCs w:val="22"/>
        </w:rPr>
        <w:t>ft</w:t>
      </w:r>
      <w:r w:rsidRPr="006F2116">
        <w:rPr>
          <w:sz w:val="22"/>
          <w:szCs w:val="22"/>
        </w:rPr>
        <w:t xml:space="preserve"> toenemen.</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Promotiematerialen</w:t>
      </w:r>
    </w:p>
    <w:p w:rsidR="00B4205F" w:rsidRPr="006F2116" w:rsidRDefault="00B4205F" w:rsidP="0061067B">
      <w:pPr>
        <w:ind w:left="426"/>
        <w:jc w:val="both"/>
        <w:rPr>
          <w:sz w:val="22"/>
          <w:szCs w:val="22"/>
        </w:rPr>
      </w:pPr>
      <w:r w:rsidRPr="006F2116">
        <w:rPr>
          <w:sz w:val="22"/>
          <w:szCs w:val="22"/>
        </w:rPr>
        <w:t>Volgende materialen werden gebruikt ter promotie van de Sportelcampagne:</w:t>
      </w:r>
    </w:p>
    <w:p w:rsidR="00B4205F" w:rsidRPr="006F2116" w:rsidRDefault="00B4205F" w:rsidP="0061067B">
      <w:pPr>
        <w:pStyle w:val="Lijstalinea"/>
        <w:numPr>
          <w:ilvl w:val="0"/>
          <w:numId w:val="12"/>
        </w:numPr>
        <w:autoSpaceDE w:val="0"/>
        <w:autoSpaceDN w:val="0"/>
        <w:adjustRightInd w:val="0"/>
        <w:contextualSpacing/>
        <w:jc w:val="both"/>
        <w:rPr>
          <w:sz w:val="22"/>
          <w:szCs w:val="22"/>
        </w:rPr>
      </w:pPr>
      <w:r w:rsidRPr="006F2116">
        <w:rPr>
          <w:sz w:val="22"/>
          <w:szCs w:val="22"/>
        </w:rPr>
        <w:t>Sporteldisplay: een folderhouder in de lay-out van de Sportelcampagne die werd verspreid naar alle gemeentelijke sportdiensten.</w:t>
      </w:r>
    </w:p>
    <w:p w:rsidR="00B4205F" w:rsidRPr="006F2116" w:rsidRDefault="00B4205F" w:rsidP="0061067B">
      <w:pPr>
        <w:pStyle w:val="Lijstalinea"/>
        <w:numPr>
          <w:ilvl w:val="0"/>
          <w:numId w:val="12"/>
        </w:numPr>
        <w:autoSpaceDE w:val="0"/>
        <w:autoSpaceDN w:val="0"/>
        <w:adjustRightInd w:val="0"/>
        <w:contextualSpacing/>
        <w:jc w:val="both"/>
        <w:rPr>
          <w:sz w:val="22"/>
          <w:szCs w:val="22"/>
        </w:rPr>
      </w:pPr>
      <w:r w:rsidRPr="006F2116">
        <w:rPr>
          <w:sz w:val="22"/>
          <w:szCs w:val="22"/>
        </w:rPr>
        <w:t>Posters met het beeld van de campagne</w:t>
      </w:r>
    </w:p>
    <w:p w:rsidR="00B4205F" w:rsidRPr="006F2116" w:rsidRDefault="00B4205F" w:rsidP="0061067B">
      <w:pPr>
        <w:pStyle w:val="Lijstalinea"/>
        <w:numPr>
          <w:ilvl w:val="0"/>
          <w:numId w:val="12"/>
        </w:numPr>
        <w:autoSpaceDE w:val="0"/>
        <w:autoSpaceDN w:val="0"/>
        <w:adjustRightInd w:val="0"/>
        <w:contextualSpacing/>
        <w:jc w:val="both"/>
        <w:rPr>
          <w:sz w:val="22"/>
          <w:szCs w:val="22"/>
        </w:rPr>
      </w:pPr>
      <w:r w:rsidRPr="006F2116">
        <w:rPr>
          <w:sz w:val="22"/>
          <w:szCs w:val="22"/>
        </w:rPr>
        <w:t>Digitaal aanpasbare opdrukfolders en – affiches.</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Sportelteam fysieke fitheid</w:t>
      </w:r>
    </w:p>
    <w:p w:rsidR="00B4205F" w:rsidRPr="006F2116" w:rsidRDefault="00B4205F" w:rsidP="0061067B">
      <w:pPr>
        <w:ind w:left="426"/>
        <w:jc w:val="both"/>
        <w:rPr>
          <w:sz w:val="22"/>
          <w:szCs w:val="22"/>
        </w:rPr>
      </w:pPr>
      <w:r w:rsidRPr="006F2116">
        <w:rPr>
          <w:sz w:val="22"/>
          <w:szCs w:val="22"/>
        </w:rPr>
        <w:t xml:space="preserve">In samenwerking met de gemeentelijke sportdiensten worden Sporteldagen georganiseerd. Tijdens een </w:t>
      </w:r>
      <w:proofErr w:type="spellStart"/>
      <w:r w:rsidRPr="006F2116">
        <w:rPr>
          <w:sz w:val="22"/>
          <w:szCs w:val="22"/>
        </w:rPr>
        <w:t>Sporteldag</w:t>
      </w:r>
      <w:proofErr w:type="spellEnd"/>
      <w:r w:rsidRPr="006F2116">
        <w:rPr>
          <w:sz w:val="22"/>
          <w:szCs w:val="22"/>
        </w:rPr>
        <w:t xml:space="preserve"> wordt aan de hand van lichaamsmetingen, motorische tests en de Bloso-wandel- of fietstest de algemene fysieke conditie van de 50-plussers gemeten. Deelnemers aan het Sportelteam ontvangen een persoonlijk fitheidrapport. In dit boekje worden de resultaten van hun fitheidtest genoteerd, wordt bij elke test een woordje uitleg gegeven en krijgen de 50-plussers tips om op eenvoudige wijze hun basisconditie te onderhouden of te verbeteren.</w:t>
      </w:r>
    </w:p>
    <w:p w:rsidR="00B4205F" w:rsidRPr="006F2116" w:rsidRDefault="00B4205F" w:rsidP="0061067B">
      <w:pPr>
        <w:ind w:left="426"/>
        <w:jc w:val="both"/>
        <w:rPr>
          <w:sz w:val="22"/>
          <w:szCs w:val="22"/>
        </w:rPr>
      </w:pPr>
      <w:r w:rsidRPr="006F2116">
        <w:rPr>
          <w:sz w:val="22"/>
          <w:szCs w:val="22"/>
        </w:rPr>
        <w:t xml:space="preserve">Om het </w:t>
      </w:r>
      <w:proofErr w:type="spellStart"/>
      <w:r w:rsidRPr="006F2116">
        <w:rPr>
          <w:sz w:val="22"/>
          <w:szCs w:val="22"/>
        </w:rPr>
        <w:t>Sportelen</w:t>
      </w:r>
      <w:proofErr w:type="spellEnd"/>
      <w:r w:rsidRPr="006F2116">
        <w:rPr>
          <w:sz w:val="22"/>
          <w:szCs w:val="22"/>
        </w:rPr>
        <w:t xml:space="preserve"> te promoten in het lokale sportaanbod, werd voor de aanvraag van </w:t>
      </w:r>
      <w:r w:rsidR="004C00C7">
        <w:rPr>
          <w:sz w:val="22"/>
          <w:szCs w:val="22"/>
        </w:rPr>
        <w:t xml:space="preserve">dit </w:t>
      </w:r>
      <w:r w:rsidRPr="006F2116">
        <w:rPr>
          <w:sz w:val="22"/>
          <w:szCs w:val="22"/>
        </w:rPr>
        <w:t xml:space="preserve">Sportelteam Fysieke fitheid als voorwaarde opgelegd dat de gemeentelijke sportdienst een </w:t>
      </w:r>
      <w:proofErr w:type="spellStart"/>
      <w:r w:rsidRPr="006F2116">
        <w:rPr>
          <w:sz w:val="22"/>
          <w:szCs w:val="22"/>
        </w:rPr>
        <w:t>Sporteldag</w:t>
      </w:r>
      <w:proofErr w:type="spellEnd"/>
      <w:r w:rsidRPr="006F2116">
        <w:rPr>
          <w:sz w:val="22"/>
          <w:szCs w:val="22"/>
        </w:rPr>
        <w:t xml:space="preserve"> dient te organiseren waarbij lokale sportclubs worden ingeschakeld.</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Sportelpockets</w:t>
      </w:r>
    </w:p>
    <w:p w:rsidR="00B4205F" w:rsidRPr="006F2116" w:rsidRDefault="00B4205F" w:rsidP="0061067B">
      <w:pPr>
        <w:ind w:left="426"/>
        <w:jc w:val="both"/>
        <w:rPr>
          <w:sz w:val="22"/>
          <w:szCs w:val="22"/>
        </w:rPr>
      </w:pPr>
      <w:r w:rsidRPr="006F2116">
        <w:rPr>
          <w:sz w:val="22"/>
          <w:szCs w:val="22"/>
        </w:rPr>
        <w:t xml:space="preserve">Er werden sinds 2009 reeds 7 Sportelpockets uitgebracht rond zwemmen, wandelen, fietsen, algemene conditie, gymnastiek, badminton en golf. Deze specifieke pockets werden opgesteld in samenwerking met de respectievelijke sportfederaties en </w:t>
      </w:r>
      <w:r w:rsidR="004C00C7">
        <w:rPr>
          <w:sz w:val="22"/>
          <w:szCs w:val="22"/>
        </w:rPr>
        <w:t xml:space="preserve">de </w:t>
      </w:r>
      <w:r w:rsidRPr="006F2116">
        <w:rPr>
          <w:sz w:val="22"/>
          <w:szCs w:val="22"/>
        </w:rPr>
        <w:t>seniorensportfederaties. De pockets bevatten heel wat nuttige tips en uitgebreide oefenschema’s om ook thuis aan de slag te gaan. De pockets werden bezorgd aan alle gemeentelijke sportdiensten en schepenen van Sport en worden gratis ter beschikking gesteld aan de deelnemers aan het Sportelteam. De pockets kunnen ook gratis aangevraagd worden via de Sportelwebsite.</w:t>
      </w:r>
    </w:p>
    <w:p w:rsidR="00B4205F" w:rsidRPr="006F2116" w:rsidRDefault="00B4205F" w:rsidP="0061067B">
      <w:pPr>
        <w:ind w:left="426"/>
        <w:jc w:val="both"/>
        <w:rPr>
          <w:sz w:val="22"/>
          <w:szCs w:val="22"/>
        </w:rPr>
      </w:pPr>
      <w:r w:rsidRPr="006F2116">
        <w:rPr>
          <w:sz w:val="22"/>
          <w:szCs w:val="22"/>
        </w:rPr>
        <w:t xml:space="preserve">Bovendien werd in samenwerking met S-Sport, OKRA-Sport, </w:t>
      </w:r>
      <w:proofErr w:type="spellStart"/>
      <w:r w:rsidRPr="006F2116">
        <w:rPr>
          <w:sz w:val="22"/>
          <w:szCs w:val="22"/>
        </w:rPr>
        <w:t>Dansliga</w:t>
      </w:r>
      <w:proofErr w:type="spellEnd"/>
      <w:r w:rsidRPr="006F2116">
        <w:rPr>
          <w:sz w:val="22"/>
          <w:szCs w:val="22"/>
        </w:rPr>
        <w:t xml:space="preserve"> Sportfederatie en </w:t>
      </w:r>
      <w:proofErr w:type="spellStart"/>
      <w:r w:rsidRPr="006F2116">
        <w:rPr>
          <w:sz w:val="22"/>
          <w:szCs w:val="22"/>
        </w:rPr>
        <w:t>Fedes</w:t>
      </w:r>
      <w:proofErr w:type="spellEnd"/>
      <w:r w:rsidRPr="006F2116">
        <w:rPr>
          <w:sz w:val="22"/>
          <w:szCs w:val="22"/>
        </w:rPr>
        <w:t xml:space="preserve"> gestart met het inhoudelijke samenstelling van een danspocket. Deze wordt eind 2013 uitgebracht.</w:t>
      </w:r>
    </w:p>
    <w:p w:rsidR="00B4205F" w:rsidRPr="006F2116" w:rsidRDefault="00B4205F" w:rsidP="00B4205F">
      <w:pPr>
        <w:ind w:left="426"/>
        <w:rPr>
          <w:sz w:val="22"/>
          <w:szCs w:val="22"/>
        </w:rPr>
      </w:pPr>
    </w:p>
    <w:p w:rsidR="00B4205F" w:rsidRPr="006F2116" w:rsidRDefault="00B4205F" w:rsidP="0061067B">
      <w:pPr>
        <w:ind w:left="426"/>
        <w:jc w:val="both"/>
        <w:rPr>
          <w:b/>
          <w:sz w:val="22"/>
          <w:szCs w:val="22"/>
        </w:rPr>
      </w:pPr>
      <w:r w:rsidRPr="006F2116">
        <w:rPr>
          <w:b/>
          <w:sz w:val="22"/>
          <w:szCs w:val="22"/>
        </w:rPr>
        <w:t>Sportelgemeente</w:t>
      </w:r>
    </w:p>
    <w:p w:rsidR="00B4205F" w:rsidRPr="006F2116" w:rsidRDefault="00B4205F" w:rsidP="0061067B">
      <w:pPr>
        <w:ind w:left="426"/>
        <w:jc w:val="both"/>
        <w:rPr>
          <w:sz w:val="22"/>
          <w:szCs w:val="22"/>
        </w:rPr>
      </w:pPr>
      <w:r w:rsidRPr="006F2116">
        <w:rPr>
          <w:sz w:val="22"/>
          <w:szCs w:val="22"/>
        </w:rPr>
        <w:t>Met de actie ‘Sportelgemeente’ worden de gemeenten in de kijker geplaatst die in het kader van de Sportelcampagne bijzondere inspanningen leveren rond de promotie van sport voor 50- plussers. In 2012 behaalden 169 van de 308 gemeenten de titel</w:t>
      </w:r>
      <w:r w:rsidR="004C00C7">
        <w:rPr>
          <w:sz w:val="22"/>
          <w:szCs w:val="22"/>
        </w:rPr>
        <w:t>;</w:t>
      </w:r>
      <w:r w:rsidRPr="006F2116">
        <w:rPr>
          <w:sz w:val="22"/>
          <w:szCs w:val="22"/>
        </w:rPr>
        <w:t xml:space="preserve"> in 2013 dingen 202 van de 308 gemeenten mee naar deze titel. Om de titel </w:t>
      </w:r>
      <w:proofErr w:type="spellStart"/>
      <w:r w:rsidRPr="006F2116">
        <w:rPr>
          <w:sz w:val="22"/>
          <w:szCs w:val="22"/>
        </w:rPr>
        <w:t>van‘Sportelgemeente</w:t>
      </w:r>
      <w:proofErr w:type="spellEnd"/>
      <w:r w:rsidRPr="006F2116">
        <w:rPr>
          <w:sz w:val="22"/>
          <w:szCs w:val="22"/>
        </w:rPr>
        <w:t>’ te behalen moeten de gemeenten voldoen aan 6 basiscriteria, waaronder: overleg met de lokale organisaties die actief zijn rond seniorensport en de organisatie van minimum 2 gemeentelijke Sportelactiviteiten. De gemeenten die voldoen aan bijkomende criteria kunnen kans maken op de titel ‘Super Sportelgemeente’.</w:t>
      </w:r>
    </w:p>
    <w:p w:rsidR="00B4205F" w:rsidRPr="006F2116" w:rsidRDefault="00B4205F" w:rsidP="0061067B">
      <w:pPr>
        <w:ind w:left="426"/>
        <w:jc w:val="both"/>
        <w:rPr>
          <w:sz w:val="22"/>
          <w:szCs w:val="22"/>
        </w:rPr>
      </w:pPr>
      <w:r w:rsidRPr="006F2116">
        <w:rPr>
          <w:sz w:val="22"/>
          <w:szCs w:val="22"/>
        </w:rPr>
        <w:t xml:space="preserve">De gemeenten die de titel van ‘Sportelgemeente’ of ‘Super Sportelgemeente’ behalen </w:t>
      </w:r>
      <w:r w:rsidR="004C00C7">
        <w:rPr>
          <w:sz w:val="22"/>
          <w:szCs w:val="22"/>
        </w:rPr>
        <w:t xml:space="preserve">worden gehuldigd </w:t>
      </w:r>
      <w:r w:rsidRPr="006F2116">
        <w:rPr>
          <w:sz w:val="22"/>
          <w:szCs w:val="22"/>
        </w:rPr>
        <w:t xml:space="preserve">tijdens een provinciale </w:t>
      </w:r>
      <w:r w:rsidR="004C00C7">
        <w:rPr>
          <w:sz w:val="22"/>
          <w:szCs w:val="22"/>
        </w:rPr>
        <w:t>viering</w:t>
      </w:r>
      <w:r w:rsidRPr="006F2116">
        <w:rPr>
          <w:sz w:val="22"/>
          <w:szCs w:val="22"/>
        </w:rPr>
        <w:t xml:space="preserve">. </w:t>
      </w:r>
      <w:r w:rsidR="004C00C7">
        <w:rPr>
          <w:sz w:val="22"/>
          <w:szCs w:val="22"/>
        </w:rPr>
        <w:t xml:space="preserve">Op dat ogenblik </w:t>
      </w:r>
      <w:r w:rsidRPr="006F2116">
        <w:rPr>
          <w:sz w:val="22"/>
          <w:szCs w:val="22"/>
        </w:rPr>
        <w:t xml:space="preserve">krijgt de ‘Super Sportelgemeente’ de kans om haar gerealiseerd seniorensportprogramma </w:t>
      </w:r>
      <w:r w:rsidR="004C00C7">
        <w:rPr>
          <w:sz w:val="22"/>
          <w:szCs w:val="22"/>
        </w:rPr>
        <w:t xml:space="preserve">aan iedereen </w:t>
      </w:r>
      <w:r w:rsidRPr="006F2116">
        <w:rPr>
          <w:sz w:val="22"/>
          <w:szCs w:val="22"/>
        </w:rPr>
        <w:t>voor te stellen.</w:t>
      </w:r>
    </w:p>
    <w:p w:rsidR="00B4205F" w:rsidRPr="006F2116" w:rsidRDefault="00B4205F" w:rsidP="0061067B">
      <w:pPr>
        <w:ind w:left="426"/>
        <w:jc w:val="both"/>
        <w:rPr>
          <w:sz w:val="22"/>
          <w:szCs w:val="22"/>
        </w:rPr>
      </w:pPr>
      <w:r w:rsidRPr="006F2116">
        <w:rPr>
          <w:sz w:val="22"/>
          <w:szCs w:val="22"/>
        </w:rPr>
        <w:t>Uit de actie ‘Sportelgemeente 2012’ werd een praktische brochure ontwikkeld: “Leerrijke praktijkvoorbeelden vanuit de actie Sportelgemeente 2012”. Dit boekje bevat heel wat werkvormen, ideeën en tips die inspirerend kunnen werken voor de gemeenten of die kunnen helpen bij het realiseren en het uitbouwen van lokale Sportelinitiatieven.</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Gezondheidsboekje</w:t>
      </w:r>
    </w:p>
    <w:p w:rsidR="00B4205F" w:rsidRPr="006F2116" w:rsidRDefault="00B4205F" w:rsidP="0061067B">
      <w:pPr>
        <w:ind w:left="426"/>
        <w:jc w:val="both"/>
        <w:rPr>
          <w:sz w:val="22"/>
          <w:szCs w:val="22"/>
        </w:rPr>
      </w:pPr>
      <w:r w:rsidRPr="006F2116">
        <w:rPr>
          <w:sz w:val="22"/>
          <w:szCs w:val="22"/>
        </w:rPr>
        <w:t>In samenwerking met VIGeZ en de Logo’s werd een gezondheidsboekje en een gezondheidsrally ontwikkeld. De brochure bevat advies i.v.m. voeding en beweging voor 50-plussers. De gezondheidsrally is een wandeling voor 50-plussers die volledig in het teken staat van gezondheid en die opgebouwd is rond de actieve voedingsdriehoek.</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Sportelbrochure ‘Jouw Sportclub op maat van de 55-plusser’</w:t>
      </w:r>
    </w:p>
    <w:p w:rsidR="00B4205F" w:rsidRPr="006F2116" w:rsidRDefault="00B4205F" w:rsidP="0061067B">
      <w:pPr>
        <w:ind w:left="426"/>
        <w:jc w:val="both"/>
        <w:rPr>
          <w:sz w:val="22"/>
          <w:szCs w:val="22"/>
        </w:rPr>
      </w:pPr>
      <w:r w:rsidRPr="006F2116">
        <w:rPr>
          <w:sz w:val="22"/>
          <w:szCs w:val="22"/>
        </w:rPr>
        <w:t>Deze brochure is het resultaat van de samenwerking tussen VSF, OKRA-Sport, S-Sport Federatie en het Bloso en bevat tips voor een aangepaste 55-pluswerking in de sportclubs.</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proofErr w:type="spellStart"/>
      <w:r w:rsidRPr="006F2116">
        <w:rPr>
          <w:b/>
          <w:sz w:val="22"/>
          <w:szCs w:val="22"/>
        </w:rPr>
        <w:t>Selenjo</w:t>
      </w:r>
      <w:proofErr w:type="spellEnd"/>
    </w:p>
    <w:p w:rsidR="00B4205F" w:rsidRPr="006F2116" w:rsidRDefault="00B4205F" w:rsidP="0061067B">
      <w:pPr>
        <w:ind w:left="426"/>
        <w:jc w:val="both"/>
        <w:rPr>
          <w:sz w:val="22"/>
          <w:szCs w:val="22"/>
        </w:rPr>
      </w:pPr>
      <w:r w:rsidRPr="006F2116">
        <w:rPr>
          <w:sz w:val="22"/>
          <w:szCs w:val="22"/>
        </w:rPr>
        <w:t xml:space="preserve">Sinds begin 2013 is Bloso partner in de organisatie van de </w:t>
      </w:r>
      <w:proofErr w:type="spellStart"/>
      <w:r w:rsidRPr="006F2116">
        <w:rPr>
          <w:sz w:val="22"/>
          <w:szCs w:val="22"/>
        </w:rPr>
        <w:t>Selenjo’s</w:t>
      </w:r>
      <w:proofErr w:type="spellEnd"/>
      <w:r w:rsidRPr="006F2116">
        <w:rPr>
          <w:sz w:val="22"/>
          <w:szCs w:val="22"/>
        </w:rPr>
        <w:t xml:space="preserve"> (de coördinatie ligt in handen van OKRA-Sport en </w:t>
      </w:r>
      <w:proofErr w:type="spellStart"/>
      <w:r w:rsidRPr="006F2116">
        <w:rPr>
          <w:sz w:val="22"/>
          <w:szCs w:val="22"/>
        </w:rPr>
        <w:t>Sporta</w:t>
      </w:r>
      <w:proofErr w:type="spellEnd"/>
      <w:r w:rsidRPr="006F2116">
        <w:rPr>
          <w:sz w:val="22"/>
          <w:szCs w:val="22"/>
        </w:rPr>
        <w:t xml:space="preserve">). Dit is een loopcriterium op maat van 50-plussers dat één keer halt houdt in elke provincie. Van maart tot mei vonden er 5 </w:t>
      </w:r>
      <w:proofErr w:type="spellStart"/>
      <w:r w:rsidRPr="006F2116">
        <w:rPr>
          <w:sz w:val="22"/>
          <w:szCs w:val="22"/>
        </w:rPr>
        <w:t>Selenjo’s</w:t>
      </w:r>
      <w:proofErr w:type="spellEnd"/>
      <w:r w:rsidRPr="006F2116">
        <w:rPr>
          <w:sz w:val="22"/>
          <w:szCs w:val="22"/>
        </w:rPr>
        <w:t xml:space="preserve"> plaats waaraan in totaal 750 50-plussers deelnamen.</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proofErr w:type="spellStart"/>
      <w:r w:rsidRPr="006F2116">
        <w:rPr>
          <w:b/>
          <w:sz w:val="22"/>
          <w:szCs w:val="22"/>
        </w:rPr>
        <w:t>Zenith</w:t>
      </w:r>
      <w:proofErr w:type="spellEnd"/>
      <w:r w:rsidRPr="006F2116">
        <w:rPr>
          <w:b/>
          <w:sz w:val="22"/>
          <w:szCs w:val="22"/>
        </w:rPr>
        <w:t xml:space="preserve"> Beurs</w:t>
      </w:r>
    </w:p>
    <w:p w:rsidR="00B4205F" w:rsidRPr="006F2116" w:rsidRDefault="00B4205F" w:rsidP="0061067B">
      <w:pPr>
        <w:ind w:left="426"/>
        <w:jc w:val="both"/>
        <w:rPr>
          <w:sz w:val="22"/>
          <w:szCs w:val="22"/>
        </w:rPr>
      </w:pPr>
      <w:r w:rsidRPr="006F2116">
        <w:rPr>
          <w:sz w:val="22"/>
          <w:szCs w:val="22"/>
        </w:rPr>
        <w:t xml:space="preserve">Bloso neemt reeds enkele jaren deel aan de </w:t>
      </w:r>
      <w:proofErr w:type="spellStart"/>
      <w:r w:rsidRPr="006F2116">
        <w:rPr>
          <w:sz w:val="22"/>
          <w:szCs w:val="22"/>
        </w:rPr>
        <w:t>Zenith</w:t>
      </w:r>
      <w:proofErr w:type="spellEnd"/>
      <w:r w:rsidRPr="006F2116">
        <w:rPr>
          <w:sz w:val="22"/>
          <w:szCs w:val="22"/>
        </w:rPr>
        <w:t xml:space="preserve"> Beurs in de Brussels Expo. Traditioneel bestaat de Bloso-stand uit een testgedeelte, waar de deelnemers hun algemene conditie kunnen laten testen door het Sportelteam, en een initiatiegedeelte, waar de deelnemers onder begeleiding van professionele lesgevers gratis kunnen proeven van allerlei initiaties (Curling, Salsa, </w:t>
      </w:r>
      <w:proofErr w:type="spellStart"/>
      <w:r w:rsidRPr="006F2116">
        <w:rPr>
          <w:sz w:val="22"/>
          <w:szCs w:val="22"/>
        </w:rPr>
        <w:t>Zumba</w:t>
      </w:r>
      <w:proofErr w:type="spellEnd"/>
      <w:r w:rsidRPr="006F2116">
        <w:rPr>
          <w:sz w:val="22"/>
          <w:szCs w:val="22"/>
        </w:rPr>
        <w:t xml:space="preserve"> Gold, Pilates, </w:t>
      </w:r>
      <w:proofErr w:type="spellStart"/>
      <w:r w:rsidRPr="006F2116">
        <w:rPr>
          <w:sz w:val="22"/>
          <w:szCs w:val="22"/>
        </w:rPr>
        <w:t>Fitball</w:t>
      </w:r>
      <w:proofErr w:type="spellEnd"/>
      <w:r w:rsidRPr="006F2116">
        <w:rPr>
          <w:sz w:val="22"/>
          <w:szCs w:val="22"/>
        </w:rPr>
        <w:t xml:space="preserve"> en golf).</w:t>
      </w:r>
    </w:p>
    <w:p w:rsidR="00B4205F" w:rsidRPr="006F2116" w:rsidRDefault="00B4205F" w:rsidP="0061067B">
      <w:pPr>
        <w:ind w:left="426"/>
        <w:jc w:val="both"/>
        <w:rPr>
          <w:sz w:val="22"/>
          <w:szCs w:val="22"/>
        </w:rPr>
      </w:pPr>
      <w:r w:rsidRPr="006F2116">
        <w:rPr>
          <w:sz w:val="22"/>
          <w:szCs w:val="22"/>
        </w:rPr>
        <w:t>Naast dit actieve luik kunnen de bezoekers hier tevens terecht voor informatie over de verschillende Bloso-Sportelacties en de Sportelwebsite en worden de Sportelpockets</w:t>
      </w:r>
    </w:p>
    <w:p w:rsidR="00B4205F" w:rsidRPr="006F2116" w:rsidRDefault="00B4205F" w:rsidP="0061067B">
      <w:pPr>
        <w:ind w:left="426"/>
        <w:jc w:val="both"/>
        <w:rPr>
          <w:sz w:val="22"/>
          <w:szCs w:val="22"/>
        </w:rPr>
      </w:pPr>
      <w:r w:rsidRPr="006F2116">
        <w:rPr>
          <w:sz w:val="22"/>
          <w:szCs w:val="22"/>
        </w:rPr>
        <w:t>gepromoot.</w:t>
      </w:r>
    </w:p>
    <w:p w:rsidR="00B4205F" w:rsidRPr="006F2116" w:rsidRDefault="00B4205F" w:rsidP="00B4205F">
      <w:pPr>
        <w:ind w:left="426"/>
        <w:rPr>
          <w:sz w:val="22"/>
          <w:szCs w:val="22"/>
        </w:rPr>
      </w:pPr>
    </w:p>
    <w:p w:rsidR="00B4205F" w:rsidRPr="006F2116" w:rsidRDefault="00B4205F" w:rsidP="0061067B">
      <w:pPr>
        <w:ind w:left="426"/>
        <w:jc w:val="both"/>
        <w:rPr>
          <w:b/>
          <w:sz w:val="22"/>
          <w:szCs w:val="22"/>
        </w:rPr>
      </w:pPr>
      <w:r w:rsidRPr="006F2116">
        <w:rPr>
          <w:b/>
          <w:sz w:val="22"/>
          <w:szCs w:val="22"/>
        </w:rPr>
        <w:t>Senior Games</w:t>
      </w:r>
    </w:p>
    <w:p w:rsidR="00B4205F" w:rsidRPr="006F2116" w:rsidRDefault="00B4205F" w:rsidP="0061067B">
      <w:pPr>
        <w:ind w:left="426"/>
        <w:jc w:val="both"/>
        <w:rPr>
          <w:sz w:val="22"/>
          <w:szCs w:val="22"/>
        </w:rPr>
      </w:pPr>
      <w:r w:rsidRPr="006F2116">
        <w:rPr>
          <w:sz w:val="22"/>
          <w:szCs w:val="22"/>
        </w:rPr>
        <w:t>Tijdens deze Vlaamse sport-2daagse kunnen alle 50-plussers deelnemen aan een waaier van sportactiviteiten. Er is een aangepast sportaanbod volgens leeftijdscategorie en conditionele fitheid. De sportiefste 50-plussers kunnen zich individueel, maar ook in ploegverband, met elkaar meten in verschillende recreatieve competities. Senioren die wat kalmer aan willen doen, vinden hun gading in een 40-tal sportinitiaties en randactiviteiten. De ‘Senior Games’ werden reeds 5 maal georganiseerd en kennen een groeiend succes met in totaal 23.000 deelnemers.</w:t>
      </w:r>
    </w:p>
    <w:p w:rsidR="00B4205F" w:rsidRPr="006F2116" w:rsidRDefault="00B4205F" w:rsidP="0061067B">
      <w:pPr>
        <w:ind w:left="426"/>
        <w:jc w:val="both"/>
        <w:rPr>
          <w:sz w:val="22"/>
          <w:szCs w:val="22"/>
        </w:rPr>
      </w:pPr>
      <w:r w:rsidRPr="006F2116">
        <w:rPr>
          <w:sz w:val="22"/>
          <w:szCs w:val="22"/>
        </w:rPr>
        <w:t>Vanaf 2009 werden de ‘Senior Games’ in het teken geplaatst van de Sportelcampagne. De 6de editie van de Senior Games vindt plaats op dinsdag 8 en woensdag 9 oktober 2013 in Blankenberge waarbij er intens samengewerkt</w:t>
      </w:r>
      <w:r w:rsidR="00955417">
        <w:rPr>
          <w:sz w:val="22"/>
          <w:szCs w:val="22"/>
        </w:rPr>
        <w:t xml:space="preserve"> wordt</w:t>
      </w:r>
      <w:r w:rsidRPr="006F2116">
        <w:rPr>
          <w:sz w:val="22"/>
          <w:szCs w:val="22"/>
        </w:rPr>
        <w:t xml:space="preserve"> tussen de recreatieve seniorensportfederaties, de stad Blankenberge en Bloso.</w:t>
      </w:r>
    </w:p>
    <w:p w:rsidR="00B4205F" w:rsidRPr="006F2116" w:rsidRDefault="00B4205F" w:rsidP="00B4205F">
      <w:pPr>
        <w:ind w:left="426"/>
        <w:rPr>
          <w:sz w:val="22"/>
          <w:szCs w:val="22"/>
        </w:rPr>
      </w:pPr>
    </w:p>
    <w:p w:rsidR="00B4205F" w:rsidRPr="006F2116" w:rsidRDefault="00B4205F" w:rsidP="0061067B">
      <w:pPr>
        <w:ind w:left="426"/>
        <w:jc w:val="both"/>
        <w:rPr>
          <w:b/>
          <w:sz w:val="22"/>
          <w:szCs w:val="22"/>
        </w:rPr>
      </w:pPr>
      <w:r w:rsidRPr="006F2116">
        <w:rPr>
          <w:b/>
          <w:sz w:val="22"/>
          <w:szCs w:val="22"/>
        </w:rPr>
        <w:t>Provinciale Seniorensportdagen</w:t>
      </w:r>
    </w:p>
    <w:p w:rsidR="00B4205F" w:rsidRPr="006F2116" w:rsidRDefault="00B4205F" w:rsidP="0061067B">
      <w:pPr>
        <w:ind w:left="426"/>
        <w:jc w:val="both"/>
        <w:rPr>
          <w:sz w:val="22"/>
          <w:szCs w:val="22"/>
        </w:rPr>
      </w:pPr>
      <w:r w:rsidRPr="006F2116">
        <w:rPr>
          <w:sz w:val="22"/>
          <w:szCs w:val="22"/>
        </w:rPr>
        <w:t xml:space="preserve">Als afsluiter van een hele reeks lokale en regionale seniorensportdagen (of -weken) wordt jaarlijks een provinciale seniorensportdag in 4 van de 5 provincies en 1 te Brussel georganiseerd door het Bloso, de provinciale sportdienst (of de sportdienst van de VGC), de regionale en/of stedelijke sportdiensten en de seniorensportfederaties. Sinds 2009 staan deze </w:t>
      </w:r>
      <w:proofErr w:type="spellStart"/>
      <w:r w:rsidRPr="006F2116">
        <w:rPr>
          <w:sz w:val="22"/>
          <w:szCs w:val="22"/>
        </w:rPr>
        <w:t>sportpromotionele</w:t>
      </w:r>
      <w:proofErr w:type="spellEnd"/>
      <w:r w:rsidRPr="006F2116">
        <w:rPr>
          <w:sz w:val="22"/>
          <w:szCs w:val="22"/>
        </w:rPr>
        <w:t xml:space="preserve"> evenementen in het teken van de campagne </w:t>
      </w:r>
      <w:proofErr w:type="spellStart"/>
      <w:r w:rsidRPr="006F2116">
        <w:rPr>
          <w:sz w:val="22"/>
          <w:szCs w:val="22"/>
        </w:rPr>
        <w:t>Sportelen</w:t>
      </w:r>
      <w:proofErr w:type="spellEnd"/>
      <w:r w:rsidRPr="006F2116">
        <w:rPr>
          <w:sz w:val="22"/>
          <w:szCs w:val="22"/>
        </w:rPr>
        <w:t>. Tijdens deze provinciale Sporteldagen kunnen de 50-plussers op eigen tempo deelnemen aan een zeer gevarieerd sportaanbod. Door ze in contact te brengen met diverse sporten, trachten de organisatoren de deelnemers over te halen om opnieuw te starten met sporten of te blijven sporten.</w:t>
      </w:r>
    </w:p>
    <w:p w:rsidR="00B4205F" w:rsidRPr="006F2116" w:rsidRDefault="00B4205F" w:rsidP="0061067B">
      <w:pPr>
        <w:ind w:left="426"/>
        <w:jc w:val="both"/>
        <w:rPr>
          <w:sz w:val="22"/>
          <w:szCs w:val="22"/>
        </w:rPr>
      </w:pPr>
    </w:p>
    <w:p w:rsidR="00B4205F" w:rsidRPr="006F2116" w:rsidRDefault="00B4205F" w:rsidP="0061067B">
      <w:pPr>
        <w:ind w:left="426"/>
        <w:jc w:val="both"/>
        <w:rPr>
          <w:b/>
          <w:sz w:val="22"/>
          <w:szCs w:val="22"/>
        </w:rPr>
      </w:pPr>
      <w:r w:rsidRPr="006F2116">
        <w:rPr>
          <w:b/>
          <w:sz w:val="22"/>
          <w:szCs w:val="22"/>
        </w:rPr>
        <w:t>Sporteltrips, -weken en -weekends</w:t>
      </w:r>
    </w:p>
    <w:p w:rsidR="00B4205F" w:rsidRPr="006F2116" w:rsidRDefault="00B4205F" w:rsidP="0061067B">
      <w:pPr>
        <w:ind w:left="426"/>
        <w:jc w:val="both"/>
        <w:rPr>
          <w:sz w:val="22"/>
          <w:szCs w:val="22"/>
        </w:rPr>
      </w:pPr>
      <w:r w:rsidRPr="006F2116">
        <w:rPr>
          <w:sz w:val="22"/>
          <w:szCs w:val="22"/>
        </w:rPr>
        <w:t>Sporteltrips werden georganiseerd van 2009 tot 2010 en bestonden uit sportieve – en culturele dagtrips voor 50-plussers.</w:t>
      </w:r>
    </w:p>
    <w:p w:rsidR="00B4205F" w:rsidRPr="006F2116" w:rsidRDefault="00B4205F" w:rsidP="0061067B">
      <w:pPr>
        <w:ind w:left="426"/>
        <w:jc w:val="both"/>
        <w:rPr>
          <w:sz w:val="22"/>
          <w:szCs w:val="22"/>
        </w:rPr>
      </w:pPr>
      <w:r w:rsidRPr="006F2116">
        <w:rPr>
          <w:sz w:val="22"/>
          <w:szCs w:val="22"/>
        </w:rPr>
        <w:t>Sportelweken werden georganiseerd in 2010 en 2011 en kan men best vergelijken met een sportieve all-in vakantie voor 50-plussers.</w:t>
      </w:r>
    </w:p>
    <w:p w:rsidR="00B4205F" w:rsidRPr="006F2116" w:rsidRDefault="00B4205F" w:rsidP="0061067B">
      <w:pPr>
        <w:ind w:left="426"/>
        <w:jc w:val="both"/>
        <w:rPr>
          <w:sz w:val="22"/>
          <w:szCs w:val="22"/>
        </w:rPr>
      </w:pPr>
      <w:r w:rsidRPr="006F2116">
        <w:rPr>
          <w:sz w:val="22"/>
          <w:szCs w:val="22"/>
        </w:rPr>
        <w:t>Sportelweekends werden georganiseerd in 2011 en 2012 en boden de 50-plussers een combinatie van sport, cultuur en gezellig samenzijn met leeftijdsgenoten.</w:t>
      </w:r>
    </w:p>
    <w:p w:rsidR="00B4205F" w:rsidRPr="006F2116" w:rsidRDefault="00B4205F" w:rsidP="00B4205F">
      <w:pPr>
        <w:ind w:left="426"/>
        <w:rPr>
          <w:sz w:val="22"/>
          <w:szCs w:val="22"/>
        </w:rPr>
      </w:pPr>
    </w:p>
    <w:p w:rsidR="00B4205F" w:rsidRPr="006F2116" w:rsidRDefault="00B4205F" w:rsidP="0061067B">
      <w:pPr>
        <w:ind w:left="426"/>
        <w:jc w:val="both"/>
        <w:rPr>
          <w:b/>
          <w:sz w:val="22"/>
          <w:szCs w:val="22"/>
        </w:rPr>
      </w:pPr>
      <w:r w:rsidRPr="006F2116">
        <w:rPr>
          <w:b/>
          <w:sz w:val="22"/>
          <w:szCs w:val="22"/>
        </w:rPr>
        <w:t>Oprichting Strategische cel Seniorenbeleid</w:t>
      </w:r>
    </w:p>
    <w:p w:rsidR="00B4205F" w:rsidRPr="006F2116" w:rsidRDefault="00B4205F" w:rsidP="0061067B">
      <w:pPr>
        <w:ind w:left="426"/>
        <w:jc w:val="both"/>
        <w:rPr>
          <w:sz w:val="22"/>
          <w:szCs w:val="22"/>
        </w:rPr>
      </w:pPr>
      <w:r w:rsidRPr="006F2116">
        <w:rPr>
          <w:sz w:val="22"/>
          <w:szCs w:val="22"/>
        </w:rPr>
        <w:t>In uitvoering van het actieplan Sport voor Allen 2012-2014 werd in maart 2012 de strategische cel Seniorenbeleid opgericht. De leiding en het secretariaat worden waargenomen door het Bloso. Deze strategische cel heeft als opdracht de samenwerking tussen de verschillende relevante actoren te optimaliseren en beter op elkaar af te stemmen. Volgende organisaties zijn vertegenwoordigd: KUL, VUB, ISB, VSF, Bloso, OKRA Sport en kabinet Sport.</w:t>
      </w:r>
    </w:p>
    <w:p w:rsidR="004C00C7" w:rsidRDefault="00B4205F" w:rsidP="0061067B">
      <w:pPr>
        <w:ind w:left="426"/>
        <w:jc w:val="both"/>
        <w:rPr>
          <w:sz w:val="22"/>
          <w:szCs w:val="22"/>
        </w:rPr>
      </w:pPr>
      <w:r w:rsidRPr="006F2116">
        <w:rPr>
          <w:sz w:val="22"/>
          <w:szCs w:val="22"/>
        </w:rPr>
        <w:t>In september 2012 werd een operationele cel geïnstalleerd om aan de hand van onderzoek de competentieprofielen vast te leggen van de verschillende soorten seniorensportbegeleiders.</w:t>
      </w:r>
      <w:r w:rsidR="0061067B">
        <w:rPr>
          <w:sz w:val="22"/>
          <w:szCs w:val="22"/>
        </w:rPr>
        <w:t xml:space="preserve"> </w:t>
      </w:r>
      <w:r w:rsidRPr="006F2116">
        <w:rPr>
          <w:sz w:val="22"/>
          <w:szCs w:val="22"/>
        </w:rPr>
        <w:t xml:space="preserve">Op basis hiervan kan de sportkaderopleiding voor deze begeleiders eventueel aangepast en geoptimaliseerd worden. Volgende organisaties maken deel uit van de operationele cel: S-Sport, De Vlaamse Atletiekliga (VAL), OKRA Sport, ISB, </w:t>
      </w:r>
      <w:proofErr w:type="spellStart"/>
      <w:r w:rsidRPr="006F2116">
        <w:rPr>
          <w:sz w:val="22"/>
          <w:szCs w:val="22"/>
        </w:rPr>
        <w:t>Fros</w:t>
      </w:r>
      <w:proofErr w:type="spellEnd"/>
      <w:r w:rsidRPr="006F2116">
        <w:rPr>
          <w:sz w:val="22"/>
          <w:szCs w:val="22"/>
        </w:rPr>
        <w:t xml:space="preserve"> en </w:t>
      </w:r>
      <w:proofErr w:type="spellStart"/>
      <w:r w:rsidRPr="006F2116">
        <w:rPr>
          <w:sz w:val="22"/>
          <w:szCs w:val="22"/>
        </w:rPr>
        <w:t>Bloso</w:t>
      </w:r>
      <w:proofErr w:type="spellEnd"/>
      <w:r w:rsidRPr="006F2116">
        <w:rPr>
          <w:sz w:val="22"/>
          <w:szCs w:val="22"/>
        </w:rPr>
        <w:t>.</w:t>
      </w:r>
    </w:p>
    <w:p w:rsidR="00B4205F" w:rsidRPr="006F2116" w:rsidRDefault="00B4205F" w:rsidP="0061067B">
      <w:pPr>
        <w:ind w:left="426"/>
        <w:jc w:val="both"/>
        <w:rPr>
          <w:sz w:val="22"/>
          <w:szCs w:val="22"/>
        </w:rPr>
      </w:pPr>
    </w:p>
    <w:p w:rsidR="00A53164" w:rsidRPr="00EE605E" w:rsidRDefault="00DB4664" w:rsidP="000E76C8">
      <w:pPr>
        <w:pStyle w:val="Lijstalinea"/>
        <w:numPr>
          <w:ilvl w:val="0"/>
          <w:numId w:val="11"/>
        </w:numPr>
        <w:ind w:left="426" w:hanging="426"/>
        <w:contextualSpacing/>
        <w:jc w:val="both"/>
        <w:rPr>
          <w:sz w:val="22"/>
          <w:szCs w:val="22"/>
        </w:rPr>
      </w:pPr>
      <w:r w:rsidRPr="00EE605E">
        <w:rPr>
          <w:sz w:val="22"/>
          <w:szCs w:val="22"/>
        </w:rPr>
        <w:t xml:space="preserve">Het sportaanbod tijdens de verschillende ‘Sporteldagen’ wordt steeds zo samengesteld dat senioren van verschillende leeftijden, meerdere sport- en beweegmogelijkheden hebben. Initiaties/kennismakingssessies in de verschillende sporttakken worden gegeven door sporttechnische medewerkers die het niveau van de activiteiten aanpassen aan de deelnemers. </w:t>
      </w:r>
      <w:r w:rsidRPr="00EE605E">
        <w:rPr>
          <w:sz w:val="22"/>
          <w:szCs w:val="22"/>
        </w:rPr>
        <w:br/>
        <w:t xml:space="preserve">De Sportelpockets bevatten oefenschema’s van verschillend niveau en intensiteit. </w:t>
      </w:r>
      <w:r w:rsidR="000E76C8">
        <w:rPr>
          <w:sz w:val="22"/>
          <w:szCs w:val="22"/>
        </w:rPr>
        <w:tab/>
      </w:r>
      <w:r w:rsidRPr="00EE605E">
        <w:rPr>
          <w:sz w:val="22"/>
          <w:szCs w:val="22"/>
        </w:rPr>
        <w:br/>
      </w:r>
      <w:r w:rsidR="00EE605E" w:rsidRPr="00EE605E">
        <w:rPr>
          <w:sz w:val="22"/>
          <w:szCs w:val="22"/>
        </w:rPr>
        <w:t xml:space="preserve">Het Sportelteam gebruikt </w:t>
      </w:r>
      <w:proofErr w:type="spellStart"/>
      <w:r w:rsidR="00EE605E" w:rsidRPr="00EE605E">
        <w:rPr>
          <w:sz w:val="22"/>
          <w:szCs w:val="22"/>
        </w:rPr>
        <w:t>leeftijdsgerelateerde</w:t>
      </w:r>
      <w:proofErr w:type="spellEnd"/>
      <w:r w:rsidR="00EE605E" w:rsidRPr="00EE605E">
        <w:rPr>
          <w:sz w:val="22"/>
          <w:szCs w:val="22"/>
        </w:rPr>
        <w:t xml:space="preserve"> parameters om  de fysieke conditie van de 50-plussers  te meten. Elke deelnemers ontvangt een persoonlijk fitheidrapport. In dit boekje worden de resultaten van hun fitheidtest genoteerd, wordt bij elke test een woordje uitleg gegeven en krijgen de 50-plussers tips om op eenvoudige wijze hun basisconditie te onderhouden of te verbeteren.</w:t>
      </w:r>
    </w:p>
    <w:p w:rsidR="00B83F0D" w:rsidRDefault="00B83F0D" w:rsidP="0061067B">
      <w:pPr>
        <w:ind w:left="426"/>
        <w:jc w:val="both"/>
      </w:pPr>
    </w:p>
    <w:p w:rsidR="000D6EC3" w:rsidRPr="000D6EC3" w:rsidRDefault="00EE605E" w:rsidP="000E76C8">
      <w:pPr>
        <w:pStyle w:val="Lijstalinea"/>
        <w:numPr>
          <w:ilvl w:val="0"/>
          <w:numId w:val="11"/>
        </w:numPr>
        <w:autoSpaceDE w:val="0"/>
        <w:autoSpaceDN w:val="0"/>
        <w:adjustRightInd w:val="0"/>
        <w:ind w:left="426" w:hanging="426"/>
        <w:contextualSpacing/>
        <w:jc w:val="both"/>
        <w:rPr>
          <w:rFonts w:eastAsiaTheme="minorHAnsi"/>
          <w:szCs w:val="24"/>
          <w:lang w:val="nl-BE" w:eastAsia="en-US"/>
        </w:rPr>
      </w:pPr>
      <w:r w:rsidRPr="00A92052">
        <w:rPr>
          <w:sz w:val="22"/>
          <w:szCs w:val="22"/>
        </w:rPr>
        <w:lastRenderedPageBreak/>
        <w:t xml:space="preserve">Een opsomming van de initiatieven die concreet op het terrein werden genomen zijn terug te vinden in het antwoord op vraag 1. </w:t>
      </w:r>
    </w:p>
    <w:p w:rsidR="000D6EC3" w:rsidRDefault="00EE605E" w:rsidP="0061067B">
      <w:pPr>
        <w:autoSpaceDE w:val="0"/>
        <w:autoSpaceDN w:val="0"/>
        <w:adjustRightInd w:val="0"/>
        <w:ind w:left="426"/>
        <w:contextualSpacing/>
        <w:jc w:val="both"/>
        <w:rPr>
          <w:sz w:val="22"/>
          <w:szCs w:val="22"/>
        </w:rPr>
      </w:pPr>
      <w:r w:rsidRPr="000D6EC3">
        <w:rPr>
          <w:sz w:val="22"/>
          <w:szCs w:val="22"/>
        </w:rPr>
        <w:t xml:space="preserve">Bij de realisatie van een concreet </w:t>
      </w:r>
      <w:r w:rsidR="004F1102" w:rsidRPr="000D6EC3">
        <w:rPr>
          <w:sz w:val="22"/>
          <w:szCs w:val="22"/>
        </w:rPr>
        <w:t xml:space="preserve">beweeg en sportaanbod op maat spelen lokale initiatieven een belangrijke rol. Zeker voor senioren is een lokaal aanbod zeer belangrijk. Tijdens deze campagne werden dan ook vanuit het Bloso een aantal initiatieven genomen om de lokale sportactoren hierbij te helpen. Zo werd voor de sportclubs een specifieke brochure aangemaakt met tips voor een aangepaste 55-pluswerking. Aan de gemeenten werden de Sportelbrochures en </w:t>
      </w:r>
      <w:r w:rsidR="009C028F" w:rsidRPr="000D6EC3">
        <w:rPr>
          <w:sz w:val="22"/>
          <w:szCs w:val="22"/>
        </w:rPr>
        <w:t xml:space="preserve">specifiek </w:t>
      </w:r>
      <w:r w:rsidR="004F1102" w:rsidRPr="000D6EC3">
        <w:rPr>
          <w:sz w:val="22"/>
          <w:szCs w:val="22"/>
        </w:rPr>
        <w:t xml:space="preserve">promotiemateriaal aangereikt ter promotie van de lokale seniorensportwerking. Een actief seniorensportbeleid werd gestimuleerd via het toekennen van </w:t>
      </w:r>
      <w:r w:rsidR="00706714" w:rsidRPr="000D6EC3">
        <w:rPr>
          <w:sz w:val="22"/>
          <w:szCs w:val="22"/>
        </w:rPr>
        <w:t>het label ‘Sportelgemeente’</w:t>
      </w:r>
      <w:r w:rsidR="004F1102" w:rsidRPr="000D6EC3">
        <w:rPr>
          <w:sz w:val="22"/>
          <w:szCs w:val="22"/>
        </w:rPr>
        <w:t xml:space="preserve"> </w:t>
      </w:r>
      <w:r w:rsidR="00706714" w:rsidRPr="000D6EC3">
        <w:rPr>
          <w:sz w:val="22"/>
          <w:szCs w:val="22"/>
        </w:rPr>
        <w:t>aan</w:t>
      </w:r>
      <w:r w:rsidR="004F1102" w:rsidRPr="000D6EC3">
        <w:rPr>
          <w:sz w:val="22"/>
          <w:szCs w:val="22"/>
        </w:rPr>
        <w:t xml:space="preserve"> </w:t>
      </w:r>
      <w:r w:rsidR="00706714" w:rsidRPr="000D6EC3">
        <w:rPr>
          <w:sz w:val="22"/>
          <w:szCs w:val="22"/>
        </w:rPr>
        <w:t>(senior)</w:t>
      </w:r>
      <w:r w:rsidR="004F1102" w:rsidRPr="000D6EC3">
        <w:rPr>
          <w:sz w:val="22"/>
          <w:szCs w:val="22"/>
        </w:rPr>
        <w:t>actieve gemeenten. Kant en klare producten zoals het Sportelteam en de Gezondheidsrally’s werden ter beschikking gesteld.</w:t>
      </w:r>
    </w:p>
    <w:p w:rsidR="00A92052" w:rsidRPr="000D6EC3" w:rsidRDefault="00444630" w:rsidP="0061067B">
      <w:pPr>
        <w:autoSpaceDE w:val="0"/>
        <w:autoSpaceDN w:val="0"/>
        <w:adjustRightInd w:val="0"/>
        <w:ind w:left="426"/>
        <w:contextualSpacing/>
        <w:jc w:val="both"/>
        <w:rPr>
          <w:rFonts w:eastAsiaTheme="minorHAnsi"/>
          <w:sz w:val="22"/>
          <w:szCs w:val="22"/>
          <w:lang w:val="nl-BE" w:eastAsia="en-US"/>
        </w:rPr>
      </w:pPr>
      <w:r w:rsidRPr="00537DA0">
        <w:t xml:space="preserve">De sociale dimensie en het creëren van een andere (laagdrempelige) kijk op sport voor 50-plussers, </w:t>
      </w:r>
      <w:r>
        <w:t xml:space="preserve">is </w:t>
      </w:r>
      <w:r w:rsidRPr="00537DA0">
        <w:t xml:space="preserve">in de sensibiliseringscampagne </w:t>
      </w:r>
      <w:r>
        <w:t>‘</w:t>
      </w:r>
      <w:proofErr w:type="spellStart"/>
      <w:r>
        <w:t>Sportelen</w:t>
      </w:r>
      <w:proofErr w:type="spellEnd"/>
      <w:r>
        <w:t xml:space="preserve">, beweeg zoals je bent’ </w:t>
      </w:r>
      <w:r w:rsidRPr="00537DA0">
        <w:t>essentieel.</w:t>
      </w:r>
      <w:r>
        <w:t xml:space="preserve"> </w:t>
      </w:r>
      <w:r w:rsidR="00EE605E" w:rsidRPr="000D6EC3">
        <w:rPr>
          <w:sz w:val="22"/>
          <w:szCs w:val="22"/>
        </w:rPr>
        <w:t xml:space="preserve">Een mentaliteitswijziging kan slechts verwezenlijkt worden mits volgehouden inspanningen gedurende een lange(re) periode. Op korte termijn is deze doelstelling dan ook concreet niet te meten. Een eventueel toekomstig wetenschappelijk participatieonderzoek zal moeten uitwijzen of deze sensibiliseringscampagne resultaat heeft geboekt. </w:t>
      </w:r>
      <w:r w:rsidR="000E76C8">
        <w:rPr>
          <w:sz w:val="22"/>
          <w:szCs w:val="22"/>
        </w:rPr>
        <w:tab/>
      </w:r>
      <w:r w:rsidR="00A92052" w:rsidRPr="000D6EC3">
        <w:rPr>
          <w:sz w:val="22"/>
          <w:szCs w:val="22"/>
        </w:rPr>
        <w:br/>
      </w:r>
    </w:p>
    <w:p w:rsidR="000D6EC3" w:rsidRPr="000D6EC3" w:rsidRDefault="00444630" w:rsidP="000E76C8">
      <w:pPr>
        <w:pStyle w:val="Lijstalinea"/>
        <w:numPr>
          <w:ilvl w:val="0"/>
          <w:numId w:val="11"/>
        </w:numPr>
        <w:autoSpaceDE w:val="0"/>
        <w:autoSpaceDN w:val="0"/>
        <w:adjustRightInd w:val="0"/>
        <w:ind w:left="425" w:hanging="425"/>
        <w:contextualSpacing/>
        <w:jc w:val="both"/>
        <w:rPr>
          <w:sz w:val="22"/>
          <w:szCs w:val="22"/>
        </w:rPr>
      </w:pPr>
      <w:r w:rsidRPr="000D6EC3">
        <w:rPr>
          <w:sz w:val="22"/>
          <w:szCs w:val="22"/>
        </w:rPr>
        <w:t xml:space="preserve">Bij bovengenoemde initiatieven (vraag 3) werden steeds de relevante sportactoren betrokken. De Sportelpockets en infobrochures werden gemaakt in samenwerking met de respectievelijke Vlaamse sportfederaties, de seniorensportfederaties en VSF. Leerrijke praktijkvoorbeelden werden naar aanleiding van de actie Sportelgemeente, samengesteld in samenwerking met verschillende gemeenten. Voor de </w:t>
      </w:r>
      <w:r w:rsidR="001B34FB" w:rsidRPr="000D6EC3">
        <w:rPr>
          <w:sz w:val="22"/>
          <w:szCs w:val="22"/>
        </w:rPr>
        <w:t xml:space="preserve">realisatie van het ‘Gezondheidsboekje’ en de ‘Gezondheidsrally’ werd samengewerkt met </w:t>
      </w:r>
      <w:proofErr w:type="spellStart"/>
      <w:r w:rsidR="001B34FB" w:rsidRPr="000D6EC3">
        <w:rPr>
          <w:sz w:val="22"/>
          <w:szCs w:val="22"/>
        </w:rPr>
        <w:t>Vigez</w:t>
      </w:r>
      <w:proofErr w:type="spellEnd"/>
      <w:r w:rsidR="001B34FB" w:rsidRPr="000D6EC3">
        <w:rPr>
          <w:sz w:val="22"/>
          <w:szCs w:val="22"/>
        </w:rPr>
        <w:t xml:space="preserve"> en de Logos. </w:t>
      </w:r>
      <w:r w:rsidR="00D12667" w:rsidRPr="000D6EC3">
        <w:rPr>
          <w:sz w:val="22"/>
          <w:szCs w:val="22"/>
        </w:rPr>
        <w:t>Sporteldagen worden georganiseerd in samenwerking met de gemeentelijke sportdiensten.</w:t>
      </w:r>
      <w:r w:rsidR="000E76C8">
        <w:rPr>
          <w:sz w:val="22"/>
          <w:szCs w:val="22"/>
        </w:rPr>
        <w:tab/>
      </w:r>
      <w:r w:rsidR="0043140B" w:rsidRPr="000D6EC3">
        <w:rPr>
          <w:sz w:val="22"/>
          <w:szCs w:val="22"/>
        </w:rPr>
        <w:br/>
      </w:r>
      <w:r w:rsidR="00E86306" w:rsidRPr="000D6EC3">
        <w:rPr>
          <w:sz w:val="22"/>
          <w:szCs w:val="22"/>
        </w:rPr>
        <w:t xml:space="preserve">Via </w:t>
      </w:r>
      <w:r w:rsidR="0043140B" w:rsidRPr="000D6EC3">
        <w:rPr>
          <w:sz w:val="22"/>
          <w:szCs w:val="22"/>
        </w:rPr>
        <w:t xml:space="preserve">het decreet op de </w:t>
      </w:r>
      <w:r w:rsidR="00E86306" w:rsidRPr="000D6EC3">
        <w:rPr>
          <w:sz w:val="22"/>
          <w:szCs w:val="22"/>
        </w:rPr>
        <w:t xml:space="preserve">erkenning en subsidiëring van de Vlaamse </w:t>
      </w:r>
      <w:r w:rsidR="0043140B" w:rsidRPr="000D6EC3">
        <w:rPr>
          <w:sz w:val="22"/>
          <w:szCs w:val="22"/>
        </w:rPr>
        <w:t>sportfederaties</w:t>
      </w:r>
      <w:r w:rsidR="00974F95" w:rsidRPr="000D6EC3">
        <w:rPr>
          <w:sz w:val="22"/>
          <w:szCs w:val="22"/>
        </w:rPr>
        <w:t xml:space="preserve"> </w:t>
      </w:r>
      <w:r w:rsidR="00E86306" w:rsidRPr="000D6EC3">
        <w:rPr>
          <w:sz w:val="22"/>
          <w:szCs w:val="22"/>
        </w:rPr>
        <w:t>worden de sportfederaties v</w:t>
      </w:r>
      <w:r w:rsidR="00A92052" w:rsidRPr="000D6EC3">
        <w:rPr>
          <w:rFonts w:eastAsiaTheme="minorHAnsi"/>
          <w:sz w:val="22"/>
          <w:szCs w:val="22"/>
          <w:lang w:val="nl-BE" w:eastAsia="en-US"/>
        </w:rPr>
        <w:t>ia de facultatieve opdracht</w:t>
      </w:r>
      <w:r w:rsidR="000D6EC3">
        <w:rPr>
          <w:rFonts w:eastAsiaTheme="minorHAnsi"/>
          <w:sz w:val="22"/>
          <w:szCs w:val="22"/>
          <w:lang w:val="nl-BE" w:eastAsia="en-US"/>
        </w:rPr>
        <w:t xml:space="preserve"> ‘prioriteitenbeleid’</w:t>
      </w:r>
      <w:r w:rsidR="00E86306" w:rsidRPr="000D6EC3">
        <w:rPr>
          <w:rFonts w:eastAsiaTheme="minorHAnsi"/>
          <w:sz w:val="22"/>
          <w:szCs w:val="22"/>
          <w:lang w:val="nl-BE" w:eastAsia="en-US"/>
        </w:rPr>
        <w:t xml:space="preserve"> gestimuleerd om in te spelen op </w:t>
      </w:r>
      <w:r w:rsidR="00A92052" w:rsidRPr="000D6EC3">
        <w:rPr>
          <w:rFonts w:eastAsiaTheme="minorHAnsi"/>
          <w:sz w:val="22"/>
          <w:szCs w:val="22"/>
          <w:lang w:val="nl-BE" w:eastAsia="en-US"/>
        </w:rPr>
        <w:t xml:space="preserve">het prioriteitenbeleid van de Vlaamse Regering. </w:t>
      </w:r>
      <w:r w:rsidR="00E86306" w:rsidRPr="000D6EC3">
        <w:rPr>
          <w:rFonts w:eastAsiaTheme="minorHAnsi"/>
          <w:sz w:val="22"/>
          <w:szCs w:val="22"/>
          <w:lang w:val="nl-BE" w:eastAsia="en-US"/>
        </w:rPr>
        <w:t xml:space="preserve">In de periode 16/1/2009 tot 31/12/2012 was dit prioriteitenbeleid ‘het bevorderen van de sportparticipatie van 55-plussers en hun aansluiting bij een sportclub’. </w:t>
      </w:r>
    </w:p>
    <w:p w:rsidR="00444630" w:rsidRPr="000D6EC3" w:rsidRDefault="00444630" w:rsidP="0061067B">
      <w:pPr>
        <w:autoSpaceDE w:val="0"/>
        <w:autoSpaceDN w:val="0"/>
        <w:adjustRightInd w:val="0"/>
        <w:ind w:left="425"/>
        <w:contextualSpacing/>
        <w:jc w:val="both"/>
        <w:rPr>
          <w:sz w:val="22"/>
          <w:szCs w:val="22"/>
        </w:rPr>
      </w:pPr>
    </w:p>
    <w:p w:rsidR="00A53164" w:rsidRPr="00EE605E" w:rsidRDefault="00D12667" w:rsidP="000E76C8">
      <w:pPr>
        <w:pStyle w:val="Lijstalinea"/>
        <w:numPr>
          <w:ilvl w:val="0"/>
          <w:numId w:val="11"/>
        </w:numPr>
        <w:ind w:left="426" w:hanging="426"/>
        <w:contextualSpacing/>
        <w:jc w:val="both"/>
        <w:rPr>
          <w:sz w:val="22"/>
          <w:szCs w:val="22"/>
        </w:rPr>
      </w:pPr>
      <w:r w:rsidRPr="006F2116">
        <w:rPr>
          <w:sz w:val="22"/>
          <w:szCs w:val="22"/>
        </w:rPr>
        <w:t xml:space="preserve">In </w:t>
      </w:r>
      <w:r w:rsidR="00DB63EE">
        <w:rPr>
          <w:sz w:val="22"/>
          <w:szCs w:val="22"/>
        </w:rPr>
        <w:t xml:space="preserve">opvolging van de aanbevelingen van het rapport ‘Naar een vernieuwd beleid rond beweging en sport voor senioren in Vlaanderen’ van de VUB en KUL en in </w:t>
      </w:r>
      <w:r w:rsidRPr="006F2116">
        <w:rPr>
          <w:sz w:val="22"/>
          <w:szCs w:val="22"/>
        </w:rPr>
        <w:t>uitvoering van het actieplan Sport voor Allen 2012-2014 werd in maart 2012 de strategische cel Seniorenbeleid opgericht. Deze strategische cel heeft als opdracht de samenwerking tussen de verschillende relevante actoren te optimaliseren en beter op elkaar af te stemmen.</w:t>
      </w:r>
      <w:bookmarkStart w:id="0" w:name="_GoBack"/>
      <w:bookmarkEnd w:id="0"/>
    </w:p>
    <w:sectPr w:rsidR="00A53164" w:rsidRPr="00EE605E" w:rsidSect="005E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E4"/>
    <w:multiLevelType w:val="hybridMultilevel"/>
    <w:tmpl w:val="B570F9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42475A9"/>
    <w:multiLevelType w:val="hybridMultilevel"/>
    <w:tmpl w:val="3486495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nsid w:val="0D0659FE"/>
    <w:multiLevelType w:val="multilevel"/>
    <w:tmpl w:val="425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D197C"/>
    <w:multiLevelType w:val="hybridMultilevel"/>
    <w:tmpl w:val="E11217C2"/>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4">
    <w:nsid w:val="21B26BDA"/>
    <w:multiLevelType w:val="hybridMultilevel"/>
    <w:tmpl w:val="974E0F2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44E79FA"/>
    <w:multiLevelType w:val="hybridMultilevel"/>
    <w:tmpl w:val="65CA853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nsid w:val="27E93EDA"/>
    <w:multiLevelType w:val="hybridMultilevel"/>
    <w:tmpl w:val="D77AE17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D635FF2"/>
    <w:multiLevelType w:val="hybridMultilevel"/>
    <w:tmpl w:val="48A695D2"/>
    <w:lvl w:ilvl="0" w:tplc="0813000F">
      <w:start w:val="1"/>
      <w:numFmt w:val="decimal"/>
      <w:lvlText w:val="%1."/>
      <w:lvlJc w:val="left"/>
      <w:pPr>
        <w:ind w:left="426" w:hanging="360"/>
      </w:pPr>
    </w:lvl>
    <w:lvl w:ilvl="1" w:tplc="08130019" w:tentative="1">
      <w:start w:val="1"/>
      <w:numFmt w:val="lowerLetter"/>
      <w:lvlText w:val="%2."/>
      <w:lvlJc w:val="left"/>
      <w:pPr>
        <w:ind w:left="1146" w:hanging="360"/>
      </w:pPr>
    </w:lvl>
    <w:lvl w:ilvl="2" w:tplc="0813001B" w:tentative="1">
      <w:start w:val="1"/>
      <w:numFmt w:val="lowerRoman"/>
      <w:lvlText w:val="%3."/>
      <w:lvlJc w:val="right"/>
      <w:pPr>
        <w:ind w:left="1866" w:hanging="180"/>
      </w:pPr>
    </w:lvl>
    <w:lvl w:ilvl="3" w:tplc="0813000F" w:tentative="1">
      <w:start w:val="1"/>
      <w:numFmt w:val="decimal"/>
      <w:lvlText w:val="%4."/>
      <w:lvlJc w:val="left"/>
      <w:pPr>
        <w:ind w:left="2586" w:hanging="360"/>
      </w:pPr>
    </w:lvl>
    <w:lvl w:ilvl="4" w:tplc="08130019" w:tentative="1">
      <w:start w:val="1"/>
      <w:numFmt w:val="lowerLetter"/>
      <w:lvlText w:val="%5."/>
      <w:lvlJc w:val="left"/>
      <w:pPr>
        <w:ind w:left="3306" w:hanging="360"/>
      </w:pPr>
    </w:lvl>
    <w:lvl w:ilvl="5" w:tplc="0813001B" w:tentative="1">
      <w:start w:val="1"/>
      <w:numFmt w:val="lowerRoman"/>
      <w:lvlText w:val="%6."/>
      <w:lvlJc w:val="right"/>
      <w:pPr>
        <w:ind w:left="4026" w:hanging="180"/>
      </w:pPr>
    </w:lvl>
    <w:lvl w:ilvl="6" w:tplc="0813000F" w:tentative="1">
      <w:start w:val="1"/>
      <w:numFmt w:val="decimal"/>
      <w:lvlText w:val="%7."/>
      <w:lvlJc w:val="left"/>
      <w:pPr>
        <w:ind w:left="4746" w:hanging="360"/>
      </w:pPr>
    </w:lvl>
    <w:lvl w:ilvl="7" w:tplc="08130019" w:tentative="1">
      <w:start w:val="1"/>
      <w:numFmt w:val="lowerLetter"/>
      <w:lvlText w:val="%8."/>
      <w:lvlJc w:val="left"/>
      <w:pPr>
        <w:ind w:left="5466" w:hanging="360"/>
      </w:pPr>
    </w:lvl>
    <w:lvl w:ilvl="8" w:tplc="0813001B" w:tentative="1">
      <w:start w:val="1"/>
      <w:numFmt w:val="lowerRoman"/>
      <w:lvlText w:val="%9."/>
      <w:lvlJc w:val="right"/>
      <w:pPr>
        <w:ind w:left="6186" w:hanging="180"/>
      </w:pPr>
    </w:lvl>
  </w:abstractNum>
  <w:abstractNum w:abstractNumId="8">
    <w:nsid w:val="335917AB"/>
    <w:multiLevelType w:val="hybridMultilevel"/>
    <w:tmpl w:val="E8B63AD0"/>
    <w:lvl w:ilvl="0" w:tplc="9D5EA708">
      <w:start w:val="1"/>
      <w:numFmt w:val="decimal"/>
      <w:lvlText w:val="%1."/>
      <w:lvlJc w:val="left"/>
      <w:pPr>
        <w:ind w:left="720" w:hanging="360"/>
      </w:pPr>
      <w:rPr>
        <w:rFonts w:hint="default"/>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2876496"/>
    <w:multiLevelType w:val="hybridMultilevel"/>
    <w:tmpl w:val="1A8CB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06B64CF"/>
    <w:multiLevelType w:val="hybridMultilevel"/>
    <w:tmpl w:val="6796745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F8D7E5B"/>
    <w:multiLevelType w:val="hybridMultilevel"/>
    <w:tmpl w:val="410E21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7C8D00C6"/>
    <w:multiLevelType w:val="hybridMultilevel"/>
    <w:tmpl w:val="A78AC8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7FA81527"/>
    <w:multiLevelType w:val="hybridMultilevel"/>
    <w:tmpl w:val="76F634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3"/>
  </w:num>
  <w:num w:numId="8">
    <w:abstractNumId w:val="2"/>
  </w:num>
  <w:num w:numId="9">
    <w:abstractNumId w:val="9"/>
  </w:num>
  <w:num w:numId="10">
    <w:abstractNumId w:val="10"/>
  </w:num>
  <w:num w:numId="11">
    <w:abstractNumId w:val="8"/>
  </w:num>
  <w:num w:numId="12">
    <w:abstractNumId w:val="5"/>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C1"/>
    <w:rsid w:val="00016662"/>
    <w:rsid w:val="00065F8E"/>
    <w:rsid w:val="00080AD6"/>
    <w:rsid w:val="000C5408"/>
    <w:rsid w:val="000C548B"/>
    <w:rsid w:val="000C54FE"/>
    <w:rsid w:val="000C6892"/>
    <w:rsid w:val="000D63D3"/>
    <w:rsid w:val="000D6EC3"/>
    <w:rsid w:val="000E011B"/>
    <w:rsid w:val="000E76C8"/>
    <w:rsid w:val="000E78F5"/>
    <w:rsid w:val="00102527"/>
    <w:rsid w:val="00124FAD"/>
    <w:rsid w:val="00146A02"/>
    <w:rsid w:val="00166246"/>
    <w:rsid w:val="00166695"/>
    <w:rsid w:val="00171F2E"/>
    <w:rsid w:val="0017491B"/>
    <w:rsid w:val="001749AA"/>
    <w:rsid w:val="00182145"/>
    <w:rsid w:val="00197319"/>
    <w:rsid w:val="001B34FB"/>
    <w:rsid w:val="001B6FFF"/>
    <w:rsid w:val="001E0F5A"/>
    <w:rsid w:val="002204D9"/>
    <w:rsid w:val="00224038"/>
    <w:rsid w:val="00227C95"/>
    <w:rsid w:val="00236CA3"/>
    <w:rsid w:val="002512EF"/>
    <w:rsid w:val="00252AB2"/>
    <w:rsid w:val="00266CAB"/>
    <w:rsid w:val="002C2BAC"/>
    <w:rsid w:val="002E309F"/>
    <w:rsid w:val="00327D76"/>
    <w:rsid w:val="00374510"/>
    <w:rsid w:val="00377902"/>
    <w:rsid w:val="00383D53"/>
    <w:rsid w:val="00386A0F"/>
    <w:rsid w:val="003A3180"/>
    <w:rsid w:val="003A735E"/>
    <w:rsid w:val="003C0412"/>
    <w:rsid w:val="003E236E"/>
    <w:rsid w:val="003F65FF"/>
    <w:rsid w:val="00402EF1"/>
    <w:rsid w:val="004172CE"/>
    <w:rsid w:val="00421B26"/>
    <w:rsid w:val="00426DA8"/>
    <w:rsid w:val="0043140B"/>
    <w:rsid w:val="00434150"/>
    <w:rsid w:val="00435164"/>
    <w:rsid w:val="004421BD"/>
    <w:rsid w:val="00442735"/>
    <w:rsid w:val="00444630"/>
    <w:rsid w:val="00472354"/>
    <w:rsid w:val="0048287F"/>
    <w:rsid w:val="004A04AF"/>
    <w:rsid w:val="004C00C7"/>
    <w:rsid w:val="004D1661"/>
    <w:rsid w:val="004F1102"/>
    <w:rsid w:val="004F517B"/>
    <w:rsid w:val="0051495E"/>
    <w:rsid w:val="00520208"/>
    <w:rsid w:val="00523E3F"/>
    <w:rsid w:val="00537807"/>
    <w:rsid w:val="00544016"/>
    <w:rsid w:val="00571C14"/>
    <w:rsid w:val="005746BC"/>
    <w:rsid w:val="00577FB5"/>
    <w:rsid w:val="005914E1"/>
    <w:rsid w:val="00592FB0"/>
    <w:rsid w:val="005B760F"/>
    <w:rsid w:val="005C1AE7"/>
    <w:rsid w:val="005C7420"/>
    <w:rsid w:val="005D1CE7"/>
    <w:rsid w:val="005E1807"/>
    <w:rsid w:val="005E4C53"/>
    <w:rsid w:val="005E5E67"/>
    <w:rsid w:val="005E6A5D"/>
    <w:rsid w:val="0061067B"/>
    <w:rsid w:val="006213FB"/>
    <w:rsid w:val="00672DC8"/>
    <w:rsid w:val="0067656B"/>
    <w:rsid w:val="00696141"/>
    <w:rsid w:val="006A1074"/>
    <w:rsid w:val="006B53F5"/>
    <w:rsid w:val="00706714"/>
    <w:rsid w:val="007177FD"/>
    <w:rsid w:val="007341E4"/>
    <w:rsid w:val="007444C6"/>
    <w:rsid w:val="0076388F"/>
    <w:rsid w:val="00775163"/>
    <w:rsid w:val="00780784"/>
    <w:rsid w:val="00782AE0"/>
    <w:rsid w:val="007C403C"/>
    <w:rsid w:val="007E0404"/>
    <w:rsid w:val="007E0B45"/>
    <w:rsid w:val="007F415C"/>
    <w:rsid w:val="008474E4"/>
    <w:rsid w:val="00855263"/>
    <w:rsid w:val="00860AF3"/>
    <w:rsid w:val="00886FA9"/>
    <w:rsid w:val="008D1EA3"/>
    <w:rsid w:val="00950925"/>
    <w:rsid w:val="009513CD"/>
    <w:rsid w:val="00955417"/>
    <w:rsid w:val="00974F95"/>
    <w:rsid w:val="00983D4A"/>
    <w:rsid w:val="009B58BB"/>
    <w:rsid w:val="009C028F"/>
    <w:rsid w:val="009D78CF"/>
    <w:rsid w:val="00A26BB5"/>
    <w:rsid w:val="00A42055"/>
    <w:rsid w:val="00A47834"/>
    <w:rsid w:val="00A53164"/>
    <w:rsid w:val="00A55FEC"/>
    <w:rsid w:val="00A73592"/>
    <w:rsid w:val="00A777A2"/>
    <w:rsid w:val="00A92052"/>
    <w:rsid w:val="00AC3B49"/>
    <w:rsid w:val="00AD4386"/>
    <w:rsid w:val="00AE193B"/>
    <w:rsid w:val="00AE5216"/>
    <w:rsid w:val="00B1151C"/>
    <w:rsid w:val="00B201DA"/>
    <w:rsid w:val="00B320B0"/>
    <w:rsid w:val="00B348A1"/>
    <w:rsid w:val="00B4205F"/>
    <w:rsid w:val="00B44793"/>
    <w:rsid w:val="00B6034D"/>
    <w:rsid w:val="00B75A90"/>
    <w:rsid w:val="00B83F0D"/>
    <w:rsid w:val="00B84CF0"/>
    <w:rsid w:val="00B92810"/>
    <w:rsid w:val="00B9702F"/>
    <w:rsid w:val="00BA7CF9"/>
    <w:rsid w:val="00BB0AD3"/>
    <w:rsid w:val="00BC20BF"/>
    <w:rsid w:val="00BD3FE2"/>
    <w:rsid w:val="00BE1298"/>
    <w:rsid w:val="00BE405F"/>
    <w:rsid w:val="00BF29C5"/>
    <w:rsid w:val="00C470FB"/>
    <w:rsid w:val="00C80482"/>
    <w:rsid w:val="00C85305"/>
    <w:rsid w:val="00C87A74"/>
    <w:rsid w:val="00C90234"/>
    <w:rsid w:val="00CA2CCE"/>
    <w:rsid w:val="00CE0679"/>
    <w:rsid w:val="00CE5D3E"/>
    <w:rsid w:val="00CF7301"/>
    <w:rsid w:val="00D048C6"/>
    <w:rsid w:val="00D12667"/>
    <w:rsid w:val="00D14587"/>
    <w:rsid w:val="00D55B7C"/>
    <w:rsid w:val="00D62239"/>
    <w:rsid w:val="00D63745"/>
    <w:rsid w:val="00D70CC5"/>
    <w:rsid w:val="00D7767D"/>
    <w:rsid w:val="00D808E1"/>
    <w:rsid w:val="00D97DDE"/>
    <w:rsid w:val="00DB4664"/>
    <w:rsid w:val="00DB63EE"/>
    <w:rsid w:val="00DC65D7"/>
    <w:rsid w:val="00DD2094"/>
    <w:rsid w:val="00E2406E"/>
    <w:rsid w:val="00E56B97"/>
    <w:rsid w:val="00E86306"/>
    <w:rsid w:val="00E868E6"/>
    <w:rsid w:val="00E9420D"/>
    <w:rsid w:val="00E95685"/>
    <w:rsid w:val="00EA1F22"/>
    <w:rsid w:val="00EA53C0"/>
    <w:rsid w:val="00EA6280"/>
    <w:rsid w:val="00EB310D"/>
    <w:rsid w:val="00EB5CC1"/>
    <w:rsid w:val="00EE605E"/>
    <w:rsid w:val="00F0281A"/>
    <w:rsid w:val="00F06DCA"/>
    <w:rsid w:val="00F463E3"/>
    <w:rsid w:val="00FF68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CC1"/>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0E78F5"/>
    <w:pPr>
      <w:keepNext/>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CC1"/>
    <w:pPr>
      <w:ind w:left="708"/>
    </w:pPr>
  </w:style>
  <w:style w:type="paragraph" w:customStyle="1" w:styleId="SVVlaamsParlement">
    <w:name w:val="SV Vlaams Parlement"/>
    <w:basedOn w:val="Standaard"/>
    <w:rsid w:val="00EB5CC1"/>
    <w:pPr>
      <w:jc w:val="both"/>
    </w:pPr>
    <w:rPr>
      <w:b/>
      <w:smallCaps/>
      <w:sz w:val="22"/>
    </w:rPr>
  </w:style>
  <w:style w:type="paragraph" w:customStyle="1" w:styleId="StandaardSV">
    <w:name w:val="Standaard SV"/>
    <w:basedOn w:val="Standaard"/>
    <w:rsid w:val="00EB5CC1"/>
    <w:pPr>
      <w:jc w:val="both"/>
    </w:pPr>
    <w:rPr>
      <w:sz w:val="22"/>
    </w:rPr>
  </w:style>
  <w:style w:type="character" w:styleId="Verwijzingopmerking">
    <w:name w:val="annotation reference"/>
    <w:basedOn w:val="Standaardalinea-lettertype"/>
    <w:semiHidden/>
    <w:rsid w:val="000E78F5"/>
    <w:rPr>
      <w:sz w:val="16"/>
    </w:rPr>
  </w:style>
  <w:style w:type="paragraph" w:styleId="Tekstopmerking">
    <w:name w:val="annotation text"/>
    <w:basedOn w:val="Standaard"/>
    <w:link w:val="TekstopmerkingChar"/>
    <w:semiHidden/>
    <w:rsid w:val="000E78F5"/>
    <w:pPr>
      <w:overflowPunct w:val="0"/>
      <w:autoSpaceDE w:val="0"/>
      <w:autoSpaceDN w:val="0"/>
      <w:adjustRightInd w:val="0"/>
      <w:textAlignment w:val="baseline"/>
    </w:pPr>
    <w:rPr>
      <w:sz w:val="20"/>
    </w:rPr>
  </w:style>
  <w:style w:type="character" w:customStyle="1" w:styleId="TekstopmerkingChar">
    <w:name w:val="Tekst opmerking Char"/>
    <w:basedOn w:val="Standaardalinea-lettertype"/>
    <w:link w:val="Tekstopmerking"/>
    <w:semiHidden/>
    <w:rsid w:val="000E78F5"/>
    <w:rPr>
      <w:rFonts w:ascii="Times New Roman" w:eastAsia="Times New Roman" w:hAnsi="Times New Roman" w:cs="Times New Roman"/>
      <w:sz w:val="20"/>
      <w:szCs w:val="20"/>
      <w:lang w:val="nl-NL" w:eastAsia="nl-NL"/>
    </w:rPr>
  </w:style>
  <w:style w:type="paragraph" w:styleId="Bijschrift">
    <w:name w:val="caption"/>
    <w:basedOn w:val="Standaard"/>
    <w:next w:val="Standaard"/>
    <w:qFormat/>
    <w:rsid w:val="000E78F5"/>
    <w:pPr>
      <w:framePr w:w="4820" w:h="1865" w:hRule="exact" w:hSpace="142" w:vSpace="142" w:wrap="notBeside" w:vAnchor="page" w:hAnchor="page" w:x="1248" w:y="2156" w:anchorLock="1"/>
      <w:overflowPunct w:val="0"/>
      <w:autoSpaceDE w:val="0"/>
      <w:autoSpaceDN w:val="0"/>
      <w:adjustRightInd w:val="0"/>
      <w:textAlignment w:val="baseline"/>
    </w:pPr>
    <w:rPr>
      <w:vanish/>
    </w:rPr>
  </w:style>
  <w:style w:type="paragraph" w:customStyle="1" w:styleId="Alineatekst">
    <w:name w:val="Alinea tekst"/>
    <w:basedOn w:val="Standaard"/>
    <w:rsid w:val="000E78F5"/>
    <w:pPr>
      <w:spacing w:before="120" w:after="120"/>
    </w:pPr>
    <w:rPr>
      <w:szCs w:val="24"/>
    </w:rPr>
  </w:style>
  <w:style w:type="paragraph" w:styleId="Plattetekstinspringen3">
    <w:name w:val="Body Text Indent 3"/>
    <w:basedOn w:val="Standaard"/>
    <w:link w:val="Plattetekstinspringen3Char"/>
    <w:semiHidden/>
    <w:rsid w:val="000E78F5"/>
    <w:pPr>
      <w:overflowPunct w:val="0"/>
      <w:autoSpaceDE w:val="0"/>
      <w:autoSpaceDN w:val="0"/>
      <w:adjustRightInd w:val="0"/>
      <w:ind w:left="993" w:hanging="993"/>
      <w:textAlignment w:val="baseline"/>
    </w:pPr>
  </w:style>
  <w:style w:type="character" w:customStyle="1" w:styleId="Plattetekstinspringen3Char">
    <w:name w:val="Platte tekst inspringen 3 Char"/>
    <w:basedOn w:val="Standaardalinea-lettertype"/>
    <w:link w:val="Plattetekstinspringen3"/>
    <w:semiHidden/>
    <w:rsid w:val="000E78F5"/>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semiHidden/>
    <w:rsid w:val="000E78F5"/>
    <w:pPr>
      <w:tabs>
        <w:tab w:val="left" w:pos="1560"/>
      </w:tabs>
      <w:overflowPunct w:val="0"/>
      <w:autoSpaceDE w:val="0"/>
      <w:autoSpaceDN w:val="0"/>
      <w:adjustRightInd w:val="0"/>
      <w:textAlignment w:val="baseline"/>
    </w:pPr>
    <w:rPr>
      <w:sz w:val="16"/>
    </w:rPr>
  </w:style>
  <w:style w:type="character" w:customStyle="1" w:styleId="Plattetekst3Char">
    <w:name w:val="Platte tekst 3 Char"/>
    <w:basedOn w:val="Standaardalinea-lettertype"/>
    <w:link w:val="Plattetekst3"/>
    <w:semiHidden/>
    <w:rsid w:val="000E78F5"/>
    <w:rPr>
      <w:rFonts w:ascii="Times New Roman" w:eastAsia="Times New Roman" w:hAnsi="Times New Roman" w:cs="Times New Roman"/>
      <w:sz w:val="16"/>
      <w:szCs w:val="20"/>
      <w:lang w:val="nl-NL" w:eastAsia="nl-NL"/>
    </w:rPr>
  </w:style>
  <w:style w:type="paragraph" w:styleId="Plattetekst">
    <w:name w:val="Body Text"/>
    <w:basedOn w:val="Standaard"/>
    <w:link w:val="PlattetekstChar"/>
    <w:uiPriority w:val="99"/>
    <w:semiHidden/>
    <w:unhideWhenUsed/>
    <w:rsid w:val="000E78F5"/>
    <w:pPr>
      <w:spacing w:after="120"/>
    </w:pPr>
  </w:style>
  <w:style w:type="character" w:customStyle="1" w:styleId="PlattetekstChar">
    <w:name w:val="Platte tekst Char"/>
    <w:basedOn w:val="Standaardalinea-lettertype"/>
    <w:link w:val="Plattetekst"/>
    <w:uiPriority w:val="99"/>
    <w:semiHidden/>
    <w:rsid w:val="000E78F5"/>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rsid w:val="000E78F5"/>
    <w:rPr>
      <w:rFonts w:ascii="Times New Roman" w:eastAsia="Times New Roman" w:hAnsi="Times New Roman" w:cs="Times New Roman"/>
      <w:b/>
      <w:bCs/>
      <w:sz w:val="24"/>
      <w:szCs w:val="24"/>
      <w:lang w:val="nl-NL" w:eastAsia="nl-NL"/>
    </w:rPr>
  </w:style>
  <w:style w:type="character" w:styleId="Hyperlink">
    <w:name w:val="Hyperlink"/>
    <w:basedOn w:val="Standaardalinea-lettertype"/>
    <w:uiPriority w:val="99"/>
    <w:unhideWhenUsed/>
    <w:rsid w:val="005B760F"/>
    <w:rPr>
      <w:color w:val="0000FF" w:themeColor="hyperlink"/>
      <w:u w:val="single"/>
    </w:rPr>
  </w:style>
  <w:style w:type="character" w:styleId="Nadruk">
    <w:name w:val="Emphasis"/>
    <w:basedOn w:val="Standaardalinea-lettertype"/>
    <w:uiPriority w:val="20"/>
    <w:qFormat/>
    <w:rsid w:val="00F06DCA"/>
    <w:rPr>
      <w:i/>
      <w:iCs/>
    </w:rPr>
  </w:style>
  <w:style w:type="paragraph" w:customStyle="1" w:styleId="Default">
    <w:name w:val="Default"/>
    <w:rsid w:val="00426DA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34150"/>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150"/>
    <w:rPr>
      <w:rFonts w:ascii="Tahoma" w:eastAsia="Times New Roman" w:hAnsi="Tahoma" w:cs="Tahoma"/>
      <w:sz w:val="16"/>
      <w:szCs w:val="16"/>
      <w:lang w:val="nl-NL" w:eastAsia="nl-NL"/>
    </w:rPr>
  </w:style>
  <w:style w:type="paragraph" w:customStyle="1" w:styleId="SVTitel">
    <w:name w:val="SV Titel"/>
    <w:basedOn w:val="Standaard"/>
    <w:rsid w:val="004A04AF"/>
    <w:pPr>
      <w:jc w:val="both"/>
    </w:pPr>
    <w:rPr>
      <w:i/>
      <w:sz w:val="22"/>
    </w:rPr>
  </w:style>
  <w:style w:type="paragraph" w:styleId="Normaalweb">
    <w:name w:val="Normal (Web)"/>
    <w:basedOn w:val="Standaard"/>
    <w:uiPriority w:val="99"/>
    <w:unhideWhenUsed/>
    <w:rsid w:val="004A04AF"/>
    <w:pPr>
      <w:spacing w:before="100" w:beforeAutospacing="1" w:after="100" w:afterAutospacing="1"/>
    </w:pPr>
    <w:rPr>
      <w:rFonts w:eastAsiaTheme="minorHAnsi"/>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CC1"/>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0E78F5"/>
    <w:pPr>
      <w:keepNext/>
      <w:outlineLvl w:val="0"/>
    </w:pPr>
    <w:rPr>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CC1"/>
    <w:pPr>
      <w:ind w:left="708"/>
    </w:pPr>
  </w:style>
  <w:style w:type="paragraph" w:customStyle="1" w:styleId="SVVlaamsParlement">
    <w:name w:val="SV Vlaams Parlement"/>
    <w:basedOn w:val="Standaard"/>
    <w:rsid w:val="00EB5CC1"/>
    <w:pPr>
      <w:jc w:val="both"/>
    </w:pPr>
    <w:rPr>
      <w:b/>
      <w:smallCaps/>
      <w:sz w:val="22"/>
    </w:rPr>
  </w:style>
  <w:style w:type="paragraph" w:customStyle="1" w:styleId="StandaardSV">
    <w:name w:val="Standaard SV"/>
    <w:basedOn w:val="Standaard"/>
    <w:rsid w:val="00EB5CC1"/>
    <w:pPr>
      <w:jc w:val="both"/>
    </w:pPr>
    <w:rPr>
      <w:sz w:val="22"/>
    </w:rPr>
  </w:style>
  <w:style w:type="character" w:styleId="Verwijzingopmerking">
    <w:name w:val="annotation reference"/>
    <w:basedOn w:val="Standaardalinea-lettertype"/>
    <w:semiHidden/>
    <w:rsid w:val="000E78F5"/>
    <w:rPr>
      <w:sz w:val="16"/>
    </w:rPr>
  </w:style>
  <w:style w:type="paragraph" w:styleId="Tekstopmerking">
    <w:name w:val="annotation text"/>
    <w:basedOn w:val="Standaard"/>
    <w:link w:val="TekstopmerkingChar"/>
    <w:semiHidden/>
    <w:rsid w:val="000E78F5"/>
    <w:pPr>
      <w:overflowPunct w:val="0"/>
      <w:autoSpaceDE w:val="0"/>
      <w:autoSpaceDN w:val="0"/>
      <w:adjustRightInd w:val="0"/>
      <w:textAlignment w:val="baseline"/>
    </w:pPr>
    <w:rPr>
      <w:sz w:val="20"/>
    </w:rPr>
  </w:style>
  <w:style w:type="character" w:customStyle="1" w:styleId="TekstopmerkingChar">
    <w:name w:val="Tekst opmerking Char"/>
    <w:basedOn w:val="Standaardalinea-lettertype"/>
    <w:link w:val="Tekstopmerking"/>
    <w:semiHidden/>
    <w:rsid w:val="000E78F5"/>
    <w:rPr>
      <w:rFonts w:ascii="Times New Roman" w:eastAsia="Times New Roman" w:hAnsi="Times New Roman" w:cs="Times New Roman"/>
      <w:sz w:val="20"/>
      <w:szCs w:val="20"/>
      <w:lang w:val="nl-NL" w:eastAsia="nl-NL"/>
    </w:rPr>
  </w:style>
  <w:style w:type="paragraph" w:styleId="Bijschrift">
    <w:name w:val="caption"/>
    <w:basedOn w:val="Standaard"/>
    <w:next w:val="Standaard"/>
    <w:qFormat/>
    <w:rsid w:val="000E78F5"/>
    <w:pPr>
      <w:framePr w:w="4820" w:h="1865" w:hRule="exact" w:hSpace="142" w:vSpace="142" w:wrap="notBeside" w:vAnchor="page" w:hAnchor="page" w:x="1248" w:y="2156" w:anchorLock="1"/>
      <w:overflowPunct w:val="0"/>
      <w:autoSpaceDE w:val="0"/>
      <w:autoSpaceDN w:val="0"/>
      <w:adjustRightInd w:val="0"/>
      <w:textAlignment w:val="baseline"/>
    </w:pPr>
    <w:rPr>
      <w:vanish/>
    </w:rPr>
  </w:style>
  <w:style w:type="paragraph" w:customStyle="1" w:styleId="Alineatekst">
    <w:name w:val="Alinea tekst"/>
    <w:basedOn w:val="Standaard"/>
    <w:rsid w:val="000E78F5"/>
    <w:pPr>
      <w:spacing w:before="120" w:after="120"/>
    </w:pPr>
    <w:rPr>
      <w:szCs w:val="24"/>
    </w:rPr>
  </w:style>
  <w:style w:type="paragraph" w:styleId="Plattetekstinspringen3">
    <w:name w:val="Body Text Indent 3"/>
    <w:basedOn w:val="Standaard"/>
    <w:link w:val="Plattetekstinspringen3Char"/>
    <w:semiHidden/>
    <w:rsid w:val="000E78F5"/>
    <w:pPr>
      <w:overflowPunct w:val="0"/>
      <w:autoSpaceDE w:val="0"/>
      <w:autoSpaceDN w:val="0"/>
      <w:adjustRightInd w:val="0"/>
      <w:ind w:left="993" w:hanging="993"/>
      <w:textAlignment w:val="baseline"/>
    </w:pPr>
  </w:style>
  <w:style w:type="character" w:customStyle="1" w:styleId="Plattetekstinspringen3Char">
    <w:name w:val="Platte tekst inspringen 3 Char"/>
    <w:basedOn w:val="Standaardalinea-lettertype"/>
    <w:link w:val="Plattetekstinspringen3"/>
    <w:semiHidden/>
    <w:rsid w:val="000E78F5"/>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semiHidden/>
    <w:rsid w:val="000E78F5"/>
    <w:pPr>
      <w:tabs>
        <w:tab w:val="left" w:pos="1560"/>
      </w:tabs>
      <w:overflowPunct w:val="0"/>
      <w:autoSpaceDE w:val="0"/>
      <w:autoSpaceDN w:val="0"/>
      <w:adjustRightInd w:val="0"/>
      <w:textAlignment w:val="baseline"/>
    </w:pPr>
    <w:rPr>
      <w:sz w:val="16"/>
    </w:rPr>
  </w:style>
  <w:style w:type="character" w:customStyle="1" w:styleId="Plattetekst3Char">
    <w:name w:val="Platte tekst 3 Char"/>
    <w:basedOn w:val="Standaardalinea-lettertype"/>
    <w:link w:val="Plattetekst3"/>
    <w:semiHidden/>
    <w:rsid w:val="000E78F5"/>
    <w:rPr>
      <w:rFonts w:ascii="Times New Roman" w:eastAsia="Times New Roman" w:hAnsi="Times New Roman" w:cs="Times New Roman"/>
      <w:sz w:val="16"/>
      <w:szCs w:val="20"/>
      <w:lang w:val="nl-NL" w:eastAsia="nl-NL"/>
    </w:rPr>
  </w:style>
  <w:style w:type="paragraph" w:styleId="Plattetekst">
    <w:name w:val="Body Text"/>
    <w:basedOn w:val="Standaard"/>
    <w:link w:val="PlattetekstChar"/>
    <w:uiPriority w:val="99"/>
    <w:semiHidden/>
    <w:unhideWhenUsed/>
    <w:rsid w:val="000E78F5"/>
    <w:pPr>
      <w:spacing w:after="120"/>
    </w:pPr>
  </w:style>
  <w:style w:type="character" w:customStyle="1" w:styleId="PlattetekstChar">
    <w:name w:val="Platte tekst Char"/>
    <w:basedOn w:val="Standaardalinea-lettertype"/>
    <w:link w:val="Plattetekst"/>
    <w:uiPriority w:val="99"/>
    <w:semiHidden/>
    <w:rsid w:val="000E78F5"/>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rsid w:val="000E78F5"/>
    <w:rPr>
      <w:rFonts w:ascii="Times New Roman" w:eastAsia="Times New Roman" w:hAnsi="Times New Roman" w:cs="Times New Roman"/>
      <w:b/>
      <w:bCs/>
      <w:sz w:val="24"/>
      <w:szCs w:val="24"/>
      <w:lang w:val="nl-NL" w:eastAsia="nl-NL"/>
    </w:rPr>
  </w:style>
  <w:style w:type="character" w:styleId="Hyperlink">
    <w:name w:val="Hyperlink"/>
    <w:basedOn w:val="Standaardalinea-lettertype"/>
    <w:uiPriority w:val="99"/>
    <w:unhideWhenUsed/>
    <w:rsid w:val="005B760F"/>
    <w:rPr>
      <w:color w:val="0000FF" w:themeColor="hyperlink"/>
      <w:u w:val="single"/>
    </w:rPr>
  </w:style>
  <w:style w:type="character" w:styleId="Nadruk">
    <w:name w:val="Emphasis"/>
    <w:basedOn w:val="Standaardalinea-lettertype"/>
    <w:uiPriority w:val="20"/>
    <w:qFormat/>
    <w:rsid w:val="00F06DCA"/>
    <w:rPr>
      <w:i/>
      <w:iCs/>
    </w:rPr>
  </w:style>
  <w:style w:type="paragraph" w:customStyle="1" w:styleId="Default">
    <w:name w:val="Default"/>
    <w:rsid w:val="00426DA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34150"/>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150"/>
    <w:rPr>
      <w:rFonts w:ascii="Tahoma" w:eastAsia="Times New Roman" w:hAnsi="Tahoma" w:cs="Tahoma"/>
      <w:sz w:val="16"/>
      <w:szCs w:val="16"/>
      <w:lang w:val="nl-NL" w:eastAsia="nl-NL"/>
    </w:rPr>
  </w:style>
  <w:style w:type="paragraph" w:customStyle="1" w:styleId="SVTitel">
    <w:name w:val="SV Titel"/>
    <w:basedOn w:val="Standaard"/>
    <w:rsid w:val="004A04AF"/>
    <w:pPr>
      <w:jc w:val="both"/>
    </w:pPr>
    <w:rPr>
      <w:i/>
      <w:sz w:val="22"/>
    </w:rPr>
  </w:style>
  <w:style w:type="paragraph" w:styleId="Normaalweb">
    <w:name w:val="Normal (Web)"/>
    <w:basedOn w:val="Standaard"/>
    <w:uiPriority w:val="99"/>
    <w:unhideWhenUsed/>
    <w:rsid w:val="004A04AF"/>
    <w:pPr>
      <w:spacing w:before="100" w:beforeAutospacing="1" w:after="100" w:afterAutospacing="1"/>
    </w:pPr>
    <w:rPr>
      <w:rFonts w:eastAsiaTheme="minorHAnsi"/>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970">
      <w:bodyDiv w:val="1"/>
      <w:marLeft w:val="0"/>
      <w:marRight w:val="0"/>
      <w:marTop w:val="0"/>
      <w:marBottom w:val="0"/>
      <w:divBdr>
        <w:top w:val="none" w:sz="0" w:space="0" w:color="auto"/>
        <w:left w:val="none" w:sz="0" w:space="0" w:color="auto"/>
        <w:bottom w:val="none" w:sz="0" w:space="0" w:color="auto"/>
        <w:right w:val="none" w:sz="0" w:space="0" w:color="auto"/>
      </w:divBdr>
    </w:div>
    <w:div w:id="1346712314">
      <w:bodyDiv w:val="1"/>
      <w:marLeft w:val="0"/>
      <w:marRight w:val="0"/>
      <w:marTop w:val="0"/>
      <w:marBottom w:val="0"/>
      <w:divBdr>
        <w:top w:val="none" w:sz="0" w:space="0" w:color="auto"/>
        <w:left w:val="none" w:sz="0" w:space="0" w:color="auto"/>
        <w:bottom w:val="none" w:sz="0" w:space="0" w:color="auto"/>
        <w:right w:val="none" w:sz="0" w:space="0" w:color="auto"/>
      </w:divBdr>
    </w:div>
    <w:div w:id="1448428915">
      <w:bodyDiv w:val="1"/>
      <w:marLeft w:val="0"/>
      <w:marRight w:val="0"/>
      <w:marTop w:val="0"/>
      <w:marBottom w:val="0"/>
      <w:divBdr>
        <w:top w:val="none" w:sz="0" w:space="0" w:color="auto"/>
        <w:left w:val="none" w:sz="0" w:space="0" w:color="auto"/>
        <w:bottom w:val="none" w:sz="0" w:space="0" w:color="auto"/>
        <w:right w:val="none" w:sz="0" w:space="0" w:color="auto"/>
      </w:divBdr>
      <w:divsChild>
        <w:div w:id="1389035722">
          <w:marLeft w:val="0"/>
          <w:marRight w:val="0"/>
          <w:marTop w:val="0"/>
          <w:marBottom w:val="0"/>
          <w:divBdr>
            <w:top w:val="none" w:sz="0" w:space="0" w:color="auto"/>
            <w:left w:val="none" w:sz="0" w:space="0" w:color="auto"/>
            <w:bottom w:val="none" w:sz="0" w:space="0" w:color="auto"/>
            <w:right w:val="none" w:sz="0" w:space="0" w:color="auto"/>
          </w:divBdr>
          <w:divsChild>
            <w:div w:id="844710645">
              <w:marLeft w:val="0"/>
              <w:marRight w:val="0"/>
              <w:marTop w:val="0"/>
              <w:marBottom w:val="0"/>
              <w:divBdr>
                <w:top w:val="none" w:sz="0" w:space="0" w:color="auto"/>
                <w:left w:val="none" w:sz="0" w:space="0" w:color="auto"/>
                <w:bottom w:val="none" w:sz="0" w:space="0" w:color="auto"/>
                <w:right w:val="none" w:sz="0" w:space="0" w:color="auto"/>
              </w:divBdr>
              <w:divsChild>
                <w:div w:id="18900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975">
      <w:bodyDiv w:val="1"/>
      <w:marLeft w:val="0"/>
      <w:marRight w:val="0"/>
      <w:marTop w:val="0"/>
      <w:marBottom w:val="0"/>
      <w:divBdr>
        <w:top w:val="none" w:sz="0" w:space="0" w:color="auto"/>
        <w:left w:val="none" w:sz="0" w:space="0" w:color="auto"/>
        <w:bottom w:val="none" w:sz="0" w:space="0" w:color="auto"/>
        <w:right w:val="none" w:sz="0" w:space="0" w:color="auto"/>
      </w:divBdr>
    </w:div>
    <w:div w:id="20122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2037</Words>
  <Characters>11209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7</cp:revision>
  <cp:lastPrinted>2013-09-03T06:53:00Z</cp:lastPrinted>
  <dcterms:created xsi:type="dcterms:W3CDTF">2013-09-26T12:25:00Z</dcterms:created>
  <dcterms:modified xsi:type="dcterms:W3CDTF">2013-10-02T14:26:00Z</dcterms:modified>
</cp:coreProperties>
</file>