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C9" w:rsidRPr="00A8473D" w:rsidRDefault="00EE4DC9" w:rsidP="00104822">
      <w:pPr>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EE4DC9" w:rsidRDefault="00EE4DC9" w:rsidP="00104822">
      <w:pPr>
        <w:pStyle w:val="StandaardSV"/>
        <w:jc w:val="left"/>
        <w:rPr>
          <w:smallCaps/>
        </w:rPr>
      </w:pPr>
      <w:r w:rsidRPr="00A8473D">
        <w:rPr>
          <w:smallCaps/>
          <w:szCs w:val="22"/>
          <w:lang w:val="nl-BE"/>
        </w:rPr>
        <w:t xml:space="preserve">minister-president van de </w:t>
      </w:r>
      <w:proofErr w:type="spellStart"/>
      <w:r w:rsidRPr="00A8473D">
        <w:rPr>
          <w:smallCaps/>
          <w:szCs w:val="22"/>
          <w:lang w:val="nl-BE"/>
        </w:rPr>
        <w:t>vlaamse</w:t>
      </w:r>
      <w:proofErr w:type="spellEnd"/>
      <w:r w:rsidRPr="00A8473D">
        <w:rPr>
          <w:smallCaps/>
          <w:szCs w:val="22"/>
          <w:lang w:val="nl-BE"/>
        </w:rPr>
        <w:t xml:space="preserve"> regering, </w:t>
      </w:r>
      <w:proofErr w:type="spellStart"/>
      <w:r w:rsidRPr="00A8473D">
        <w:rPr>
          <w:smallCaps/>
          <w:szCs w:val="22"/>
          <w:lang w:val="nl-BE"/>
        </w:rPr>
        <w:t>vlaams</w:t>
      </w:r>
      <w:proofErr w:type="spellEnd"/>
      <w:r w:rsidRPr="00A8473D">
        <w:rPr>
          <w:smallCaps/>
          <w:szCs w:val="22"/>
          <w:lang w:val="nl-BE"/>
        </w:rPr>
        <w:t xml:space="preserve"> minister van economie, buitenlands beleid, landbouw en plattelandsbeleid</w:t>
      </w:r>
    </w:p>
    <w:p w:rsidR="00EE4DC9" w:rsidRDefault="00EE4DC9" w:rsidP="00104822">
      <w:pPr>
        <w:pBdr>
          <w:bottom w:val="single" w:sz="4" w:space="1" w:color="auto"/>
        </w:pBdr>
        <w:rPr>
          <w:sz w:val="22"/>
        </w:rPr>
      </w:pPr>
    </w:p>
    <w:p w:rsidR="00EE4DC9" w:rsidRDefault="00EE4DC9" w:rsidP="00104822">
      <w:pPr>
        <w:rPr>
          <w:sz w:val="22"/>
        </w:rPr>
      </w:pPr>
    </w:p>
    <w:p w:rsidR="00EE4DC9" w:rsidRPr="00EB78CA" w:rsidRDefault="00B76CA0" w:rsidP="00104822">
      <w:pPr>
        <w:rPr>
          <w:b/>
          <w:smallCaps/>
          <w:sz w:val="22"/>
          <w:szCs w:val="22"/>
        </w:rPr>
      </w:pPr>
      <w:r>
        <w:rPr>
          <w:b/>
          <w:smallCaps/>
          <w:sz w:val="22"/>
          <w:szCs w:val="22"/>
        </w:rPr>
        <w:t xml:space="preserve">gecoördineerd </w:t>
      </w:r>
      <w:r w:rsidR="00EE4DC9" w:rsidRPr="00EB78CA">
        <w:rPr>
          <w:b/>
          <w:smallCaps/>
          <w:sz w:val="22"/>
          <w:szCs w:val="22"/>
        </w:rPr>
        <w:t>antwoord</w:t>
      </w:r>
    </w:p>
    <w:p w:rsidR="00EE4DC9" w:rsidRPr="00EB78CA" w:rsidRDefault="00EE4DC9" w:rsidP="00104822">
      <w:pPr>
        <w:rPr>
          <w:sz w:val="22"/>
          <w:szCs w:val="22"/>
        </w:rPr>
      </w:pPr>
      <w:r w:rsidRPr="00EB78CA">
        <w:rPr>
          <w:sz w:val="22"/>
          <w:szCs w:val="22"/>
        </w:rPr>
        <w:t xml:space="preserve">op vraag nr. </w:t>
      </w:r>
      <w:r>
        <w:rPr>
          <w:sz w:val="22"/>
          <w:szCs w:val="22"/>
        </w:rPr>
        <w:t>739</w:t>
      </w:r>
      <w:r w:rsidRPr="00EB78CA">
        <w:rPr>
          <w:sz w:val="22"/>
          <w:szCs w:val="22"/>
        </w:rPr>
        <w:t xml:space="preserve"> van </w:t>
      </w:r>
      <w:r>
        <w:rPr>
          <w:sz w:val="22"/>
        </w:rPr>
        <w:t>19 juli 2013</w:t>
      </w:r>
    </w:p>
    <w:p w:rsidR="00EE4DC9" w:rsidRDefault="00EE4DC9" w:rsidP="00104822">
      <w:pPr>
        <w:rPr>
          <w:sz w:val="22"/>
        </w:rPr>
      </w:pPr>
      <w:r w:rsidRPr="00EB78CA">
        <w:rPr>
          <w:sz w:val="22"/>
          <w:szCs w:val="22"/>
        </w:rPr>
        <w:t xml:space="preserve">van </w:t>
      </w:r>
      <w:proofErr w:type="spellStart"/>
      <w:r>
        <w:rPr>
          <w:b/>
          <w:smallCaps/>
          <w:sz w:val="22"/>
        </w:rPr>
        <w:t>lode</w:t>
      </w:r>
      <w:proofErr w:type="spellEnd"/>
      <w:r>
        <w:rPr>
          <w:b/>
          <w:smallCaps/>
          <w:sz w:val="22"/>
        </w:rPr>
        <w:t xml:space="preserve"> </w:t>
      </w:r>
      <w:proofErr w:type="spellStart"/>
      <w:r>
        <w:rPr>
          <w:b/>
          <w:smallCaps/>
          <w:sz w:val="22"/>
        </w:rPr>
        <w:t>vereeck</w:t>
      </w:r>
      <w:proofErr w:type="spellEnd"/>
    </w:p>
    <w:p w:rsidR="00EE4DC9" w:rsidRDefault="00EE4DC9" w:rsidP="00104822">
      <w:pPr>
        <w:pBdr>
          <w:bottom w:val="single" w:sz="4" w:space="1" w:color="auto"/>
        </w:pBdr>
        <w:rPr>
          <w:sz w:val="22"/>
        </w:rPr>
      </w:pPr>
    </w:p>
    <w:p w:rsidR="00EE4DC9" w:rsidRPr="003F450F" w:rsidRDefault="00EE4DC9" w:rsidP="00104822">
      <w:pPr>
        <w:rPr>
          <w:sz w:val="22"/>
          <w:szCs w:val="22"/>
        </w:rPr>
      </w:pPr>
    </w:p>
    <w:p w:rsidR="00223917" w:rsidRDefault="00223917" w:rsidP="00104822">
      <w:pPr>
        <w:pStyle w:val="SVTitel"/>
        <w:jc w:val="left"/>
        <w:rPr>
          <w:i w:val="0"/>
        </w:rPr>
      </w:pPr>
    </w:p>
    <w:p w:rsidR="002852C5" w:rsidRPr="00B76CA0" w:rsidRDefault="002852C5" w:rsidP="00B76CA0">
      <w:pPr>
        <w:pStyle w:val="SVTitel"/>
        <w:rPr>
          <w:i w:val="0"/>
        </w:rPr>
      </w:pPr>
      <w:r w:rsidRPr="00B76CA0">
        <w:rPr>
          <w:i w:val="0"/>
        </w:rPr>
        <w:t>Indien gewenst, kan ik u een overzicht bezorgen van alle fiches met projectvoorstellen die in het kader van het SALK vanuit de verschillende betrokken (</w:t>
      </w:r>
      <w:proofErr w:type="spellStart"/>
      <w:r w:rsidRPr="00B76CA0">
        <w:rPr>
          <w:i w:val="0"/>
        </w:rPr>
        <w:t>bestuurs</w:t>
      </w:r>
      <w:proofErr w:type="spellEnd"/>
      <w:r w:rsidRPr="00B76CA0">
        <w:rPr>
          <w:i w:val="0"/>
        </w:rPr>
        <w:t xml:space="preserve">)niveaus werden ingediend, maar dat lijkt me een weinig zinvolle oefening. Dit zijn immers geen “uitvoeringsfiches” zoals u in uw vraagstelling vermeldt maar wel zoals gezegd fiches met </w:t>
      </w:r>
      <w:r w:rsidRPr="00B76CA0">
        <w:rPr>
          <w:i w:val="0"/>
          <w:u w:val="single"/>
        </w:rPr>
        <w:t>voorstellen</w:t>
      </w:r>
      <w:r w:rsidRPr="00B76CA0">
        <w:rPr>
          <w:i w:val="0"/>
        </w:rPr>
        <w:t xml:space="preserve"> voor (mogelijke) </w:t>
      </w:r>
      <w:r w:rsidR="00A91A26" w:rsidRPr="00B76CA0">
        <w:rPr>
          <w:i w:val="0"/>
        </w:rPr>
        <w:t>acties/</w:t>
      </w:r>
      <w:r w:rsidRPr="00B76CA0">
        <w:rPr>
          <w:i w:val="0"/>
        </w:rPr>
        <w:t>projecten om uitv</w:t>
      </w:r>
      <w:r w:rsidR="00A91A26" w:rsidRPr="00B76CA0">
        <w:rPr>
          <w:i w:val="0"/>
        </w:rPr>
        <w:t>o</w:t>
      </w:r>
      <w:r w:rsidRPr="00B76CA0">
        <w:rPr>
          <w:i w:val="0"/>
        </w:rPr>
        <w:t>e</w:t>
      </w:r>
      <w:r w:rsidRPr="00B76CA0">
        <w:rPr>
          <w:i w:val="0"/>
        </w:rPr>
        <w:t>ring te geven aan de aanbevelingen geformuleerd in het SALK.</w:t>
      </w:r>
    </w:p>
    <w:p w:rsidR="002852C5" w:rsidRPr="00B76CA0" w:rsidRDefault="002852C5" w:rsidP="00B76CA0">
      <w:pPr>
        <w:pStyle w:val="SVTitel"/>
        <w:rPr>
          <w:i w:val="0"/>
        </w:rPr>
      </w:pPr>
    </w:p>
    <w:p w:rsidR="00C16744" w:rsidRPr="00B76CA0" w:rsidRDefault="002852C5" w:rsidP="00B76CA0">
      <w:pPr>
        <w:pStyle w:val="SVTitel"/>
        <w:rPr>
          <w:i w:val="0"/>
        </w:rPr>
      </w:pPr>
      <w:r w:rsidRPr="00B76CA0">
        <w:rPr>
          <w:i w:val="0"/>
        </w:rPr>
        <w:t>Zoals u weet, zijn al deze fiches met projectvoorstellen de afgelopen maanden uitvoerig door de mini</w:t>
      </w:r>
      <w:r w:rsidRPr="00B76CA0">
        <w:rPr>
          <w:i w:val="0"/>
        </w:rPr>
        <w:t>s</w:t>
      </w:r>
      <w:r w:rsidRPr="00B76CA0">
        <w:rPr>
          <w:i w:val="0"/>
        </w:rPr>
        <w:t>teriële kabinetten en de betrokken administraties besproken en zijn de nodige beleidskeuzes gemaakt en prioriteiten gesteld om uiteindelijk te komen tot het SALK-uitvoeringsplan dat op maandag 15 juli ll. door de Vlaamse Regering is goedgekeurd (VR 2013 1507 DOC.0813/1) en de dag nadien aan de Taskforce Limburg is gepresenteerd.</w:t>
      </w:r>
      <w:r w:rsidR="00723CB4" w:rsidRPr="00B76CA0">
        <w:rPr>
          <w:i w:val="0"/>
        </w:rPr>
        <w:t xml:space="preserve"> Aansluitend</w:t>
      </w:r>
      <w:r w:rsidRPr="00B76CA0">
        <w:rPr>
          <w:i w:val="0"/>
        </w:rPr>
        <w:t xml:space="preserve"> is de Commissie voor Economie, Economisch Overheidsinstrumentarium, Innovatie, Wetenschapsbeleid, Werk en Sociale Economie speciaal op uw verzoek op donderdag 18 juli ll. nog bijeengekomen om het SALK-uitvoeringsplan </w:t>
      </w:r>
      <w:r w:rsidR="00C16744" w:rsidRPr="00B76CA0">
        <w:rPr>
          <w:i w:val="0"/>
        </w:rPr>
        <w:t>verder te bespr</w:t>
      </w:r>
      <w:r w:rsidR="00C16744" w:rsidRPr="00B76CA0">
        <w:rPr>
          <w:i w:val="0"/>
        </w:rPr>
        <w:t>e</w:t>
      </w:r>
      <w:r w:rsidR="00C16744" w:rsidRPr="00B76CA0">
        <w:rPr>
          <w:i w:val="0"/>
        </w:rPr>
        <w:t>ken.</w:t>
      </w:r>
    </w:p>
    <w:p w:rsidR="00C16744" w:rsidRPr="00B76CA0" w:rsidRDefault="00C16744" w:rsidP="00B76CA0">
      <w:pPr>
        <w:pStyle w:val="SVTitel"/>
        <w:rPr>
          <w:i w:val="0"/>
        </w:rPr>
      </w:pPr>
    </w:p>
    <w:p w:rsidR="00C16744" w:rsidRPr="00B76CA0" w:rsidRDefault="00C16744" w:rsidP="00B76CA0">
      <w:pPr>
        <w:pStyle w:val="SVTitel"/>
        <w:rPr>
          <w:i w:val="0"/>
        </w:rPr>
      </w:pPr>
      <w:r w:rsidRPr="00B76CA0">
        <w:rPr>
          <w:i w:val="0"/>
        </w:rPr>
        <w:t xml:space="preserve">U weet dan ook dat de door de Vlaamse Regering goedgekeurde SALK-projecten (op basis van de ingediende fiches met projectvoorstellen) zitten vervat in het SALK-uitvoeringsplan, laat ons nu dit plan dan ook daadwerkelijk uitvoeren. </w:t>
      </w:r>
    </w:p>
    <w:p w:rsidR="00C16744" w:rsidRPr="00B76CA0" w:rsidRDefault="00C16744" w:rsidP="00B76CA0">
      <w:pPr>
        <w:pStyle w:val="SVTitel"/>
        <w:rPr>
          <w:i w:val="0"/>
        </w:rPr>
      </w:pPr>
    </w:p>
    <w:p w:rsidR="00C16744" w:rsidRPr="00B76CA0" w:rsidRDefault="00C16744" w:rsidP="00B76CA0">
      <w:pPr>
        <w:pStyle w:val="SVTitel"/>
        <w:rPr>
          <w:i w:val="0"/>
        </w:rPr>
      </w:pPr>
      <w:r w:rsidRPr="00B76CA0">
        <w:rPr>
          <w:i w:val="0"/>
        </w:rPr>
        <w:t>Budgettair gezien zijn de geoormerkte SALK-middelen op Vlaams niveau (M€ 81) en op Europees niveau (M€ 66,5 waarvan M€ 49 EFRO-middelen en M€ 17,5 ESF-middelen) als volgt verdeeld over de verschillende onderdelen van het SALK-uitvoeringsplan (acties op korte termijn – acties op la</w:t>
      </w:r>
      <w:r w:rsidRPr="00B76CA0">
        <w:rPr>
          <w:i w:val="0"/>
        </w:rPr>
        <w:t>n</w:t>
      </w:r>
      <w:r w:rsidRPr="00B76CA0">
        <w:rPr>
          <w:i w:val="0"/>
        </w:rPr>
        <w:t>ge</w:t>
      </w:r>
      <w:r w:rsidR="00223917" w:rsidRPr="00B76CA0">
        <w:rPr>
          <w:i w:val="0"/>
        </w:rPr>
        <w:t>[</w:t>
      </w:r>
      <w:r w:rsidRPr="00B76CA0">
        <w:rPr>
          <w:i w:val="0"/>
        </w:rPr>
        <w:t>re</w:t>
      </w:r>
      <w:r w:rsidR="00223917" w:rsidRPr="00B76CA0">
        <w:rPr>
          <w:i w:val="0"/>
        </w:rPr>
        <w:t>]</w:t>
      </w:r>
      <w:r w:rsidRPr="00B76CA0">
        <w:rPr>
          <w:i w:val="0"/>
        </w:rPr>
        <w:t xml:space="preserve"> termijn inspelend op activiteiten volgens het V²O-principe</w:t>
      </w:r>
      <w:r w:rsidR="00223917" w:rsidRPr="00B76CA0">
        <w:rPr>
          <w:i w:val="0"/>
        </w:rPr>
        <w:t xml:space="preserve"> [de thematische business cases] </w:t>
      </w:r>
      <w:r w:rsidR="00190114" w:rsidRPr="00B76CA0">
        <w:rPr>
          <w:i w:val="0"/>
        </w:rPr>
        <w:t>–</w:t>
      </w:r>
      <w:r w:rsidR="00223917" w:rsidRPr="00B76CA0">
        <w:rPr>
          <w:i w:val="0"/>
        </w:rPr>
        <w:t xml:space="preserve"> a</w:t>
      </w:r>
      <w:r w:rsidRPr="00B76CA0">
        <w:rPr>
          <w:i w:val="0"/>
        </w:rPr>
        <w:t>cties</w:t>
      </w:r>
      <w:r w:rsidR="00190114" w:rsidRPr="00B76CA0">
        <w:rPr>
          <w:i w:val="0"/>
        </w:rPr>
        <w:t xml:space="preserve"> </w:t>
      </w:r>
      <w:r w:rsidRPr="00B76CA0">
        <w:rPr>
          <w:i w:val="0"/>
        </w:rPr>
        <w:t>op lange</w:t>
      </w:r>
      <w:r w:rsidR="00223917" w:rsidRPr="00B76CA0">
        <w:rPr>
          <w:i w:val="0"/>
        </w:rPr>
        <w:t>[re]</w:t>
      </w:r>
      <w:r w:rsidRPr="00B76CA0">
        <w:rPr>
          <w:i w:val="0"/>
        </w:rPr>
        <w:t xml:space="preserve"> termijn inspelend op randvoorwaarden</w:t>
      </w:r>
      <w:r w:rsidR="00223917" w:rsidRPr="00B76CA0">
        <w:rPr>
          <w:i w:val="0"/>
        </w:rPr>
        <w:t>):</w:t>
      </w:r>
    </w:p>
    <w:p w:rsidR="00C16744" w:rsidRPr="00B76CA0" w:rsidRDefault="00C16744" w:rsidP="00B76CA0">
      <w:pPr>
        <w:pStyle w:val="SVTitel"/>
        <w:rPr>
          <w:i w:val="0"/>
        </w:rPr>
      </w:pPr>
    </w:p>
    <w:p w:rsidR="00C16744" w:rsidRDefault="001E643D" w:rsidP="00104822">
      <w:pPr>
        <w:pStyle w:val="SVTitel"/>
        <w:jc w:val="left"/>
        <w:rPr>
          <w:i w:val="0"/>
        </w:rPr>
      </w:pPr>
      <w:r>
        <w:rPr>
          <w:i w:val="0"/>
          <w:noProof/>
          <w:lang w:val="nl-BE" w:eastAsia="nl-BE"/>
        </w:rPr>
        <w:lastRenderedPageBreak/>
        <w:drawing>
          <wp:inline distT="0" distB="0" distL="0" distR="0" wp14:anchorId="03B616F5" wp14:editId="7B9B6EFF">
            <wp:extent cx="4069080" cy="42824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4282440"/>
                    </a:xfrm>
                    <a:prstGeom prst="rect">
                      <a:avLst/>
                    </a:prstGeom>
                    <a:noFill/>
                    <a:ln>
                      <a:noFill/>
                    </a:ln>
                  </pic:spPr>
                </pic:pic>
              </a:graphicData>
            </a:graphic>
          </wp:inline>
        </w:drawing>
      </w:r>
    </w:p>
    <w:p w:rsidR="00C16744" w:rsidRPr="00223917" w:rsidRDefault="00223917" w:rsidP="00104822">
      <w:pPr>
        <w:pStyle w:val="SVTitel"/>
        <w:jc w:val="left"/>
        <w:rPr>
          <w:b/>
          <w:i w:val="0"/>
          <w:sz w:val="20"/>
        </w:rPr>
      </w:pPr>
      <w:r w:rsidRPr="00223917">
        <w:rPr>
          <w:b/>
          <w:i w:val="0"/>
          <w:sz w:val="20"/>
          <w:u w:val="single"/>
        </w:rPr>
        <w:t>Bron</w:t>
      </w:r>
      <w:r w:rsidRPr="00223917">
        <w:rPr>
          <w:b/>
          <w:i w:val="0"/>
          <w:sz w:val="20"/>
        </w:rPr>
        <w:t>: SALK-uitvoeringsplan (VR 2013 1507 DOC.0813/1).</w:t>
      </w:r>
    </w:p>
    <w:p w:rsidR="00223917" w:rsidRPr="00104822" w:rsidRDefault="00223917" w:rsidP="00104822">
      <w:pPr>
        <w:pStyle w:val="SVTitel"/>
        <w:jc w:val="left"/>
        <w:rPr>
          <w:i w:val="0"/>
          <w:szCs w:val="22"/>
        </w:rPr>
      </w:pPr>
    </w:p>
    <w:p w:rsidR="00190114" w:rsidRPr="00104822" w:rsidRDefault="00223917" w:rsidP="00B76CA0">
      <w:pPr>
        <w:pStyle w:val="SVTitel"/>
        <w:rPr>
          <w:i w:val="0"/>
          <w:szCs w:val="22"/>
        </w:rPr>
      </w:pPr>
      <w:r w:rsidRPr="00104822">
        <w:rPr>
          <w:i w:val="0"/>
          <w:szCs w:val="22"/>
        </w:rPr>
        <w:t>Verder zijn er nog de door LRM</w:t>
      </w:r>
      <w:r w:rsidR="00A91A26">
        <w:rPr>
          <w:i w:val="0"/>
          <w:szCs w:val="22"/>
        </w:rPr>
        <w:t xml:space="preserve"> te ondernemen </w:t>
      </w:r>
      <w:r w:rsidRPr="00104822">
        <w:rPr>
          <w:i w:val="0"/>
          <w:szCs w:val="22"/>
        </w:rPr>
        <w:t>SALK-acties waarvoor aan LRM een aandeelhouder</w:t>
      </w:r>
      <w:r w:rsidRPr="00104822">
        <w:rPr>
          <w:i w:val="0"/>
          <w:szCs w:val="22"/>
        </w:rPr>
        <w:t>s</w:t>
      </w:r>
      <w:r w:rsidRPr="00104822">
        <w:rPr>
          <w:i w:val="0"/>
          <w:szCs w:val="22"/>
        </w:rPr>
        <w:t>lening via PMV van M€ 100 wordt toegekend</w:t>
      </w:r>
      <w:r w:rsidR="00A91A26">
        <w:rPr>
          <w:i w:val="0"/>
          <w:szCs w:val="22"/>
        </w:rPr>
        <w:t xml:space="preserve"> (cf. punt 3.5 van het Vlaamse SALK-uitvoeringsplan</w:t>
      </w:r>
      <w:r w:rsidRPr="00104822">
        <w:rPr>
          <w:i w:val="0"/>
          <w:szCs w:val="22"/>
        </w:rPr>
        <w:t>)</w:t>
      </w:r>
      <w:r w:rsidR="00A91A26">
        <w:rPr>
          <w:i w:val="0"/>
          <w:szCs w:val="22"/>
        </w:rPr>
        <w:t xml:space="preserve"> e</w:t>
      </w:r>
      <w:r w:rsidRPr="00104822">
        <w:rPr>
          <w:i w:val="0"/>
          <w:szCs w:val="22"/>
        </w:rPr>
        <w:t xml:space="preserve">n worden ook nog budgetenveloppes van M€ 50 en M€ 20 beschikbaar gesteld door </w:t>
      </w:r>
      <w:r w:rsidR="00A91A26">
        <w:rPr>
          <w:i w:val="0"/>
          <w:szCs w:val="22"/>
        </w:rPr>
        <w:t xml:space="preserve">resp. </w:t>
      </w:r>
      <w:r w:rsidRPr="00104822">
        <w:rPr>
          <w:i w:val="0"/>
          <w:szCs w:val="22"/>
        </w:rPr>
        <w:t>de Provi</w:t>
      </w:r>
      <w:r w:rsidRPr="00104822">
        <w:rPr>
          <w:i w:val="0"/>
          <w:szCs w:val="22"/>
        </w:rPr>
        <w:t>n</w:t>
      </w:r>
      <w:r w:rsidRPr="00104822">
        <w:rPr>
          <w:i w:val="0"/>
          <w:szCs w:val="22"/>
        </w:rPr>
        <w:t xml:space="preserve">cie Limburg en de Stad Genk. De twee laatstgenoemde bestuursniveaus werken momenteel nog hun eigen uitvoeringsplannen uit op basis waarvan de vermelde </w:t>
      </w:r>
      <w:proofErr w:type="spellStart"/>
      <w:r w:rsidRPr="00104822">
        <w:rPr>
          <w:i w:val="0"/>
          <w:szCs w:val="22"/>
        </w:rPr>
        <w:t>budgetten</w:t>
      </w:r>
      <w:proofErr w:type="spellEnd"/>
      <w:r w:rsidRPr="00104822">
        <w:rPr>
          <w:i w:val="0"/>
          <w:szCs w:val="22"/>
        </w:rPr>
        <w:t xml:space="preserve"> zullen worden ingezet. Samen met (eventuele) engagementen die </w:t>
      </w:r>
      <w:r w:rsidR="00190114" w:rsidRPr="00104822">
        <w:rPr>
          <w:i w:val="0"/>
          <w:szCs w:val="22"/>
        </w:rPr>
        <w:t>nog zullen worden genomen door de federale overheid, is het de bedoeling om te komen tot een</w:t>
      </w:r>
      <w:bookmarkStart w:id="0" w:name="_GoBack"/>
      <w:bookmarkEnd w:id="0"/>
      <w:r w:rsidR="00190114" w:rsidRPr="00104822">
        <w:rPr>
          <w:i w:val="0"/>
          <w:szCs w:val="22"/>
        </w:rPr>
        <w:t xml:space="preserve"> uitvoeringsplan per betrokken bestuursniveau:</w:t>
      </w:r>
    </w:p>
    <w:p w:rsidR="00190114" w:rsidRPr="00104822" w:rsidRDefault="00190114" w:rsidP="00B76CA0">
      <w:pPr>
        <w:pStyle w:val="SVTitel"/>
        <w:numPr>
          <w:ilvl w:val="0"/>
          <w:numId w:val="44"/>
        </w:numPr>
        <w:rPr>
          <w:i w:val="0"/>
          <w:szCs w:val="22"/>
        </w:rPr>
      </w:pPr>
      <w:r w:rsidRPr="00104822">
        <w:rPr>
          <w:i w:val="0"/>
          <w:szCs w:val="22"/>
        </w:rPr>
        <w:t>Vlaamse overheid met ook een Europese dimensie (EFRO + ESF): het SALK-uitvoeringsplan zoals door de Vlaamse Regering goedgekeurd op 15 juli 2013 (VR 2013 1507 DOC.0813/1);</w:t>
      </w:r>
    </w:p>
    <w:p w:rsidR="00190114" w:rsidRPr="00104822" w:rsidRDefault="00190114" w:rsidP="00B76CA0">
      <w:pPr>
        <w:pStyle w:val="SVTitel"/>
        <w:numPr>
          <w:ilvl w:val="0"/>
          <w:numId w:val="44"/>
        </w:numPr>
        <w:rPr>
          <w:i w:val="0"/>
          <w:szCs w:val="22"/>
        </w:rPr>
      </w:pPr>
      <w:r w:rsidRPr="00104822">
        <w:rPr>
          <w:i w:val="0"/>
          <w:szCs w:val="22"/>
        </w:rPr>
        <w:t>Provincie Limburg: SALK-uitvoeringsplan in opmaak;</w:t>
      </w:r>
    </w:p>
    <w:p w:rsidR="00190114" w:rsidRPr="00104822" w:rsidRDefault="00190114" w:rsidP="00B76CA0">
      <w:pPr>
        <w:pStyle w:val="SVTitel"/>
        <w:numPr>
          <w:ilvl w:val="0"/>
          <w:numId w:val="44"/>
        </w:numPr>
        <w:rPr>
          <w:i w:val="0"/>
          <w:szCs w:val="22"/>
        </w:rPr>
      </w:pPr>
      <w:r w:rsidRPr="00104822">
        <w:rPr>
          <w:i w:val="0"/>
          <w:szCs w:val="22"/>
        </w:rPr>
        <w:t>Stad Genk: SALK-uitvoeringsplan in opmaak;</w:t>
      </w:r>
    </w:p>
    <w:p w:rsidR="00C16744" w:rsidRPr="00104822" w:rsidRDefault="00190114" w:rsidP="00B76CA0">
      <w:pPr>
        <w:pStyle w:val="SVTitel"/>
        <w:numPr>
          <w:ilvl w:val="0"/>
          <w:numId w:val="44"/>
        </w:numPr>
        <w:rPr>
          <w:i w:val="0"/>
          <w:szCs w:val="22"/>
        </w:rPr>
      </w:pPr>
      <w:r w:rsidRPr="00104822">
        <w:rPr>
          <w:i w:val="0"/>
          <w:szCs w:val="22"/>
        </w:rPr>
        <w:t>federale overheid: mogelijke SALK-gerelateerde engagementen worden bekeken</w:t>
      </w:r>
      <w:r w:rsidR="00104822" w:rsidRPr="00104822">
        <w:rPr>
          <w:i w:val="0"/>
          <w:szCs w:val="22"/>
        </w:rPr>
        <w:t xml:space="preserve"> (cf. punt 1.9 van het Vlaamse SALK-uitvoeringsplan)</w:t>
      </w:r>
      <w:r w:rsidRPr="00104822">
        <w:rPr>
          <w:i w:val="0"/>
          <w:szCs w:val="22"/>
        </w:rPr>
        <w:t>.</w:t>
      </w:r>
      <w:r w:rsidR="00223917" w:rsidRPr="00104822">
        <w:rPr>
          <w:i w:val="0"/>
          <w:szCs w:val="22"/>
        </w:rPr>
        <w:t xml:space="preserve"> </w:t>
      </w:r>
    </w:p>
    <w:p w:rsidR="00223917" w:rsidRPr="00104822" w:rsidRDefault="00223917" w:rsidP="00B76CA0">
      <w:pPr>
        <w:pStyle w:val="SVTitel"/>
        <w:rPr>
          <w:i w:val="0"/>
          <w:szCs w:val="22"/>
        </w:rPr>
      </w:pPr>
    </w:p>
    <w:p w:rsidR="002C5606" w:rsidRPr="00104822" w:rsidRDefault="00190114" w:rsidP="00B76CA0">
      <w:pPr>
        <w:pStyle w:val="SVTitel"/>
        <w:rPr>
          <w:szCs w:val="22"/>
        </w:rPr>
      </w:pPr>
      <w:r w:rsidRPr="00104822">
        <w:rPr>
          <w:i w:val="0"/>
          <w:szCs w:val="22"/>
        </w:rPr>
        <w:t>Deze vier “deelplannen” zullen op vrijdag 27 september aanstaande als een geïntegreerd “bindend plan” worden voorgelegd aan de Taskforce Limburg. Intussen zijn de betrokken actoren (kabinetten, administraties en stakeholders uit het veld) alvast bezig met de concrete uitwerking van de acties die zijn opgenomen in het Vlaamse SALK-uitvoeringsplan.</w:t>
      </w:r>
    </w:p>
    <w:sectPr w:rsidR="002C5606" w:rsidRPr="001048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9C" w:rsidRDefault="000D499C">
      <w:r>
        <w:separator/>
      </w:r>
    </w:p>
  </w:endnote>
  <w:endnote w:type="continuationSeparator" w:id="0">
    <w:p w:rsidR="000D499C" w:rsidRDefault="000D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9C" w:rsidRDefault="000D499C">
      <w:r>
        <w:separator/>
      </w:r>
    </w:p>
  </w:footnote>
  <w:footnote w:type="continuationSeparator" w:id="0">
    <w:p w:rsidR="000D499C" w:rsidRDefault="000D4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4F5514"/>
    <w:multiLevelType w:val="hybridMultilevel"/>
    <w:tmpl w:val="74427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3751A91"/>
    <w:multiLevelType w:val="hybridMultilevel"/>
    <w:tmpl w:val="C80E4C5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2F823EB"/>
    <w:multiLevelType w:val="hybridMultilevel"/>
    <w:tmpl w:val="2BD01BDA"/>
    <w:lvl w:ilvl="0" w:tplc="090A468C">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14231D"/>
    <w:multiLevelType w:val="hybridMultilevel"/>
    <w:tmpl w:val="92288CB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54B7757"/>
    <w:multiLevelType w:val="hybridMultilevel"/>
    <w:tmpl w:val="8864FE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8D11A7F"/>
    <w:multiLevelType w:val="hybridMultilevel"/>
    <w:tmpl w:val="17CA1A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5E4547F0"/>
    <w:multiLevelType w:val="hybridMultilevel"/>
    <w:tmpl w:val="B8F4F0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F2007C1"/>
    <w:multiLevelType w:val="hybridMultilevel"/>
    <w:tmpl w:val="5E14B3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7FF6F43"/>
    <w:multiLevelType w:val="hybridMultilevel"/>
    <w:tmpl w:val="7E305B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6AA919CC"/>
    <w:multiLevelType w:val="hybridMultilevel"/>
    <w:tmpl w:val="A47816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C042915"/>
    <w:multiLevelType w:val="hybridMultilevel"/>
    <w:tmpl w:val="74E843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4761934"/>
    <w:multiLevelType w:val="hybridMultilevel"/>
    <w:tmpl w:val="CC4897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F9A7BCB"/>
    <w:multiLevelType w:val="hybridMultilevel"/>
    <w:tmpl w:val="5CCC91D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5"/>
  </w:num>
  <w:num w:numId="2">
    <w:abstractNumId w:val="5"/>
  </w:num>
  <w:num w:numId="3">
    <w:abstractNumId w:val="0"/>
  </w:num>
  <w:num w:numId="4">
    <w:abstractNumId w:val="28"/>
  </w:num>
  <w:num w:numId="5">
    <w:abstractNumId w:val="18"/>
  </w:num>
  <w:num w:numId="6">
    <w:abstractNumId w:val="4"/>
  </w:num>
  <w:num w:numId="7">
    <w:abstractNumId w:val="36"/>
  </w:num>
  <w:num w:numId="8">
    <w:abstractNumId w:val="17"/>
  </w:num>
  <w:num w:numId="9">
    <w:abstractNumId w:val="13"/>
  </w:num>
  <w:num w:numId="10">
    <w:abstractNumId w:val="2"/>
  </w:num>
  <w:num w:numId="11">
    <w:abstractNumId w:val="12"/>
  </w:num>
  <w:num w:numId="12">
    <w:abstractNumId w:val="7"/>
  </w:num>
  <w:num w:numId="13">
    <w:abstractNumId w:val="9"/>
  </w:num>
  <w:num w:numId="14">
    <w:abstractNumId w:val="21"/>
  </w:num>
  <w:num w:numId="15">
    <w:abstractNumId w:val="10"/>
  </w:num>
  <w:num w:numId="16">
    <w:abstractNumId w:val="39"/>
  </w:num>
  <w:num w:numId="17">
    <w:abstractNumId w:val="16"/>
  </w:num>
  <w:num w:numId="18">
    <w:abstractNumId w:val="8"/>
  </w:num>
  <w:num w:numId="19">
    <w:abstractNumId w:val="23"/>
  </w:num>
  <w:num w:numId="20">
    <w:abstractNumId w:val="15"/>
  </w:num>
  <w:num w:numId="21">
    <w:abstractNumId w:val="30"/>
  </w:num>
  <w:num w:numId="22">
    <w:abstractNumId w:val="37"/>
  </w:num>
  <w:num w:numId="23">
    <w:abstractNumId w:val="1"/>
  </w:num>
  <w:num w:numId="24">
    <w:abstractNumId w:val="35"/>
  </w:num>
  <w:num w:numId="25">
    <w:abstractNumId w:val="25"/>
  </w:num>
  <w:num w:numId="26">
    <w:abstractNumId w:val="20"/>
  </w:num>
  <w:num w:numId="27">
    <w:abstractNumId w:val="19"/>
  </w:num>
  <w:num w:numId="28">
    <w:abstractNumId w:val="33"/>
  </w:num>
  <w:num w:numId="29">
    <w:abstractNumId w:val="22"/>
  </w:num>
  <w:num w:numId="30">
    <w:abstractNumId w:val="3"/>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27"/>
  </w:num>
  <w:num w:numId="36">
    <w:abstractNumId w:val="32"/>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44E08"/>
    <w:rsid w:val="0008597D"/>
    <w:rsid w:val="000C6B7E"/>
    <w:rsid w:val="000D499C"/>
    <w:rsid w:val="00102476"/>
    <w:rsid w:val="00104822"/>
    <w:rsid w:val="001058E4"/>
    <w:rsid w:val="001561C9"/>
    <w:rsid w:val="0016148B"/>
    <w:rsid w:val="001755B2"/>
    <w:rsid w:val="00190114"/>
    <w:rsid w:val="001A4E37"/>
    <w:rsid w:val="001C0B52"/>
    <w:rsid w:val="001D50C6"/>
    <w:rsid w:val="001E643D"/>
    <w:rsid w:val="001F713E"/>
    <w:rsid w:val="001F7D2A"/>
    <w:rsid w:val="00202FA9"/>
    <w:rsid w:val="00223917"/>
    <w:rsid w:val="002536A1"/>
    <w:rsid w:val="002852C5"/>
    <w:rsid w:val="002B65A3"/>
    <w:rsid w:val="002C5606"/>
    <w:rsid w:val="002F1544"/>
    <w:rsid w:val="00321F10"/>
    <w:rsid w:val="0032261D"/>
    <w:rsid w:val="00323AF3"/>
    <w:rsid w:val="0034616F"/>
    <w:rsid w:val="003750D5"/>
    <w:rsid w:val="003862C5"/>
    <w:rsid w:val="00386FAE"/>
    <w:rsid w:val="0039205C"/>
    <w:rsid w:val="003B6A5C"/>
    <w:rsid w:val="003C0428"/>
    <w:rsid w:val="003C349D"/>
    <w:rsid w:val="003E33EC"/>
    <w:rsid w:val="00423F29"/>
    <w:rsid w:val="004418B7"/>
    <w:rsid w:val="0046761C"/>
    <w:rsid w:val="0047032B"/>
    <w:rsid w:val="00472C97"/>
    <w:rsid w:val="00477EB3"/>
    <w:rsid w:val="00481D8D"/>
    <w:rsid w:val="004A56C3"/>
    <w:rsid w:val="004D21E2"/>
    <w:rsid w:val="004F3708"/>
    <w:rsid w:val="00501412"/>
    <w:rsid w:val="005062A3"/>
    <w:rsid w:val="00512E83"/>
    <w:rsid w:val="00540203"/>
    <w:rsid w:val="00540740"/>
    <w:rsid w:val="00560124"/>
    <w:rsid w:val="005B3194"/>
    <w:rsid w:val="006A5A3E"/>
    <w:rsid w:val="006F445E"/>
    <w:rsid w:val="007076DD"/>
    <w:rsid w:val="00723B3F"/>
    <w:rsid w:val="00723CB4"/>
    <w:rsid w:val="00734ED1"/>
    <w:rsid w:val="007408E7"/>
    <w:rsid w:val="00761321"/>
    <w:rsid w:val="00766C70"/>
    <w:rsid w:val="0078781F"/>
    <w:rsid w:val="007B383B"/>
    <w:rsid w:val="00810993"/>
    <w:rsid w:val="00842183"/>
    <w:rsid w:val="00867AAA"/>
    <w:rsid w:val="00882707"/>
    <w:rsid w:val="008A6DA3"/>
    <w:rsid w:val="008E1D97"/>
    <w:rsid w:val="008E3430"/>
    <w:rsid w:val="008E6CE1"/>
    <w:rsid w:val="009511C4"/>
    <w:rsid w:val="00962744"/>
    <w:rsid w:val="00995A04"/>
    <w:rsid w:val="00995F79"/>
    <w:rsid w:val="009A0EA7"/>
    <w:rsid w:val="009A6335"/>
    <w:rsid w:val="00A8473D"/>
    <w:rsid w:val="00A91A26"/>
    <w:rsid w:val="00AD549A"/>
    <w:rsid w:val="00AE18FF"/>
    <w:rsid w:val="00AE40DC"/>
    <w:rsid w:val="00B16D19"/>
    <w:rsid w:val="00B76CA0"/>
    <w:rsid w:val="00B82A3E"/>
    <w:rsid w:val="00BB2A82"/>
    <w:rsid w:val="00BB38B7"/>
    <w:rsid w:val="00BB5ADE"/>
    <w:rsid w:val="00BB6E27"/>
    <w:rsid w:val="00BE315B"/>
    <w:rsid w:val="00C16744"/>
    <w:rsid w:val="00C27370"/>
    <w:rsid w:val="00C53AA8"/>
    <w:rsid w:val="00C625C9"/>
    <w:rsid w:val="00CE2DB2"/>
    <w:rsid w:val="00CE5C0A"/>
    <w:rsid w:val="00D10A53"/>
    <w:rsid w:val="00D146CD"/>
    <w:rsid w:val="00D44CA5"/>
    <w:rsid w:val="00D5568D"/>
    <w:rsid w:val="00D61A12"/>
    <w:rsid w:val="00D67BAF"/>
    <w:rsid w:val="00DA3A9B"/>
    <w:rsid w:val="00DE106D"/>
    <w:rsid w:val="00DE405B"/>
    <w:rsid w:val="00E10DB1"/>
    <w:rsid w:val="00E43487"/>
    <w:rsid w:val="00E573C2"/>
    <w:rsid w:val="00E839E8"/>
    <w:rsid w:val="00EB0A62"/>
    <w:rsid w:val="00EE4DC9"/>
    <w:rsid w:val="00F51BAB"/>
    <w:rsid w:val="00F92D90"/>
    <w:rsid w:val="00FB5CFE"/>
    <w:rsid w:val="00FD132D"/>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character" w:styleId="Hyperlink">
    <w:name w:val="Hyperlink"/>
    <w:uiPriority w:val="99"/>
    <w:unhideWhenUsed/>
    <w:rsid w:val="00EE4DC9"/>
    <w:rPr>
      <w:color w:val="0000FF"/>
      <w:u w:val="single"/>
    </w:rPr>
  </w:style>
  <w:style w:type="character" w:customStyle="1" w:styleId="apple-converted-space">
    <w:name w:val="apple-converted-space"/>
    <w:rsid w:val="00EE4DC9"/>
  </w:style>
  <w:style w:type="character" w:styleId="Zwaar">
    <w:name w:val="Strong"/>
    <w:uiPriority w:val="22"/>
    <w:qFormat/>
    <w:rsid w:val="00EE4DC9"/>
    <w:rPr>
      <w:b/>
      <w:bCs/>
    </w:rPr>
  </w:style>
  <w:style w:type="paragraph" w:customStyle="1" w:styleId="opmaak">
    <w:name w:val="opmaak"/>
    <w:basedOn w:val="Standaard"/>
    <w:rsid w:val="00EE4DC9"/>
    <w:pPr>
      <w:spacing w:before="100" w:beforeAutospacing="1" w:after="100" w:afterAutospacing="1"/>
    </w:pPr>
    <w:rPr>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character" w:styleId="Hyperlink">
    <w:name w:val="Hyperlink"/>
    <w:uiPriority w:val="99"/>
    <w:unhideWhenUsed/>
    <w:rsid w:val="00EE4DC9"/>
    <w:rPr>
      <w:color w:val="0000FF"/>
      <w:u w:val="single"/>
    </w:rPr>
  </w:style>
  <w:style w:type="character" w:customStyle="1" w:styleId="apple-converted-space">
    <w:name w:val="apple-converted-space"/>
    <w:rsid w:val="00EE4DC9"/>
  </w:style>
  <w:style w:type="character" w:styleId="Zwaar">
    <w:name w:val="Strong"/>
    <w:uiPriority w:val="22"/>
    <w:qFormat/>
    <w:rsid w:val="00EE4DC9"/>
    <w:rPr>
      <w:b/>
      <w:bCs/>
    </w:rPr>
  </w:style>
  <w:style w:type="paragraph" w:customStyle="1" w:styleId="opmaak">
    <w:name w:val="opmaak"/>
    <w:basedOn w:val="Standaard"/>
    <w:rsid w:val="00EE4DC9"/>
    <w:pPr>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659693497">
      <w:bodyDiv w:val="1"/>
      <w:marLeft w:val="0"/>
      <w:marRight w:val="0"/>
      <w:marTop w:val="0"/>
      <w:marBottom w:val="0"/>
      <w:divBdr>
        <w:top w:val="none" w:sz="0" w:space="0" w:color="auto"/>
        <w:left w:val="none" w:sz="0" w:space="0" w:color="auto"/>
        <w:bottom w:val="none" w:sz="0" w:space="0" w:color="auto"/>
        <w:right w:val="none" w:sz="0" w:space="0" w:color="auto"/>
      </w:divBdr>
      <w:divsChild>
        <w:div w:id="583955887">
          <w:marLeft w:val="0"/>
          <w:marRight w:val="0"/>
          <w:marTop w:val="0"/>
          <w:marBottom w:val="0"/>
          <w:divBdr>
            <w:top w:val="none" w:sz="0" w:space="0" w:color="auto"/>
            <w:left w:val="none" w:sz="0" w:space="0" w:color="auto"/>
            <w:bottom w:val="none" w:sz="0" w:space="0" w:color="auto"/>
            <w:right w:val="none" w:sz="0" w:space="0" w:color="auto"/>
          </w:divBdr>
        </w:div>
        <w:div w:id="1911622088">
          <w:marLeft w:val="0"/>
          <w:marRight w:val="0"/>
          <w:marTop w:val="0"/>
          <w:marBottom w:val="0"/>
          <w:divBdr>
            <w:top w:val="none" w:sz="0" w:space="0" w:color="auto"/>
            <w:left w:val="none" w:sz="0" w:space="0" w:color="auto"/>
            <w:bottom w:val="none" w:sz="0" w:space="0" w:color="auto"/>
            <w:right w:val="none" w:sz="0" w:space="0" w:color="auto"/>
          </w:divBdr>
        </w:div>
      </w:divsChild>
    </w:div>
    <w:div w:id="946083527">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199322836">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 w:id="19035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FB1B-8A18-4C1C-9DE6-EFE658EC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2013-07-19T12:35:00Z</cp:lastPrinted>
  <dcterms:created xsi:type="dcterms:W3CDTF">2013-09-09T12:46:00Z</dcterms:created>
  <dcterms:modified xsi:type="dcterms:W3CDTF">2013-10-01T13:15:00Z</dcterms:modified>
</cp:coreProperties>
</file>