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EC578A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EC578A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EC578A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EC578A" w:rsidRPr="00326A58">
        <w:rPr>
          <w:b w:val="0"/>
        </w:rPr>
      </w:r>
      <w:r w:rsidR="00EC578A" w:rsidRPr="00326A58">
        <w:rPr>
          <w:b w:val="0"/>
        </w:rPr>
        <w:fldChar w:fldCharType="separate"/>
      </w:r>
      <w:r w:rsidR="003A594F">
        <w:rPr>
          <w:b w:val="0"/>
        </w:rPr>
        <w:t>558</w:t>
      </w:r>
      <w:r w:rsidR="00EC578A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EC578A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EC578A">
        <w:rPr>
          <w:b w:val="0"/>
        </w:rPr>
      </w:r>
      <w:r w:rsidR="00EC578A">
        <w:rPr>
          <w:b w:val="0"/>
        </w:rPr>
        <w:fldChar w:fldCharType="separate"/>
      </w:r>
      <w:r w:rsidR="003A594F">
        <w:rPr>
          <w:b w:val="0"/>
        </w:rPr>
        <w:t>27</w:t>
      </w:r>
      <w:r w:rsidR="00EC578A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EC578A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C578A">
        <w:rPr>
          <w:b w:val="0"/>
        </w:rPr>
      </w:r>
      <w:r w:rsidR="00EC578A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EC578A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EC578A">
        <w:rPr>
          <w:b w:val="0"/>
        </w:rPr>
      </w:r>
      <w:r w:rsidR="00EC578A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EC578A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EC578A" w:rsidRPr="009D7043">
        <w:rPr>
          <w:rStyle w:val="AntwoordNaamMinisterChar"/>
        </w:rPr>
      </w:r>
      <w:r w:rsidR="00EC578A" w:rsidRPr="009D7043">
        <w:rPr>
          <w:rStyle w:val="AntwoordNaamMinisterChar"/>
        </w:rPr>
        <w:fldChar w:fldCharType="separate"/>
      </w:r>
      <w:r w:rsidR="003A594F">
        <w:rPr>
          <w:rStyle w:val="AntwoordNaamMinisterChar"/>
        </w:rPr>
        <w:t>patricia de waele</w:t>
      </w:r>
      <w:r w:rsidR="00EC578A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411" w:rsidRDefault="00A34DEA" w:rsidP="00500411">
      <w:pPr>
        <w:pStyle w:val="SVTitel"/>
        <w:numPr>
          <w:ilvl w:val="0"/>
          <w:numId w:val="6"/>
        </w:numPr>
        <w:tabs>
          <w:tab w:val="left" w:pos="284"/>
        </w:tabs>
        <w:ind w:left="284" w:hanging="284"/>
        <w:rPr>
          <w:i w:val="0"/>
          <w:szCs w:val="22"/>
        </w:rPr>
      </w:pPr>
      <w:r w:rsidRPr="00231551">
        <w:rPr>
          <w:i w:val="0"/>
          <w:szCs w:val="22"/>
        </w:rPr>
        <w:lastRenderedPageBreak/>
        <w:t xml:space="preserve">Vanuit mijn bevoegdheid voor Geografische Informatie heb ik als coördinerende minister zicht op het opzetten van geografische gegevensbronnen. Geografische gegevens worden opgezet als </w:t>
      </w:r>
      <w:r w:rsidR="00500411">
        <w:rPr>
          <w:i w:val="0"/>
          <w:szCs w:val="22"/>
        </w:rPr>
        <w:t xml:space="preserve">een </w:t>
      </w:r>
      <w:r w:rsidRPr="00231551">
        <w:rPr>
          <w:i w:val="0"/>
          <w:szCs w:val="22"/>
        </w:rPr>
        <w:t>onderdeel van de Vlaamse Geografische Data-Infrastructuur (GDI).</w:t>
      </w:r>
    </w:p>
    <w:p w:rsidR="00500411" w:rsidRDefault="00500411" w:rsidP="00500411">
      <w:pPr>
        <w:pStyle w:val="SVTitel"/>
        <w:tabs>
          <w:tab w:val="left" w:pos="0"/>
        </w:tabs>
        <w:ind w:left="284"/>
        <w:rPr>
          <w:i w:val="0"/>
          <w:szCs w:val="22"/>
        </w:rPr>
      </w:pPr>
    </w:p>
    <w:p w:rsidR="00A34DEA" w:rsidRDefault="00A34DEA" w:rsidP="00500411">
      <w:pPr>
        <w:pStyle w:val="SVTitel"/>
        <w:tabs>
          <w:tab w:val="left" w:pos="0"/>
        </w:tabs>
        <w:ind w:left="284"/>
        <w:rPr>
          <w:i w:val="0"/>
          <w:szCs w:val="22"/>
        </w:rPr>
      </w:pPr>
      <w:r w:rsidRPr="00231551">
        <w:rPr>
          <w:i w:val="0"/>
          <w:szCs w:val="22"/>
        </w:rPr>
        <w:t xml:space="preserve">Het betreft </w:t>
      </w:r>
      <w:proofErr w:type="spellStart"/>
      <w:r w:rsidRPr="00231551">
        <w:rPr>
          <w:i w:val="0"/>
          <w:szCs w:val="22"/>
        </w:rPr>
        <w:t>gebiedsdekkende</w:t>
      </w:r>
      <w:proofErr w:type="spellEnd"/>
      <w:r w:rsidRPr="00231551">
        <w:rPr>
          <w:i w:val="0"/>
          <w:szCs w:val="22"/>
        </w:rPr>
        <w:t xml:space="preserve"> geografische gegevensbronnen die als noodzakelijk beschouwd worden bij </w:t>
      </w:r>
      <w:r w:rsidR="00500411">
        <w:rPr>
          <w:i w:val="0"/>
          <w:szCs w:val="22"/>
        </w:rPr>
        <w:t xml:space="preserve">het </w:t>
      </w:r>
      <w:r w:rsidRPr="00231551">
        <w:rPr>
          <w:i w:val="0"/>
          <w:szCs w:val="22"/>
        </w:rPr>
        <w:t>uitvoeren van taken van algemeen belang. Het opzetten van milieu-gerelateerde geo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 xml:space="preserve">grafische gegevensbronnen verloopt </w:t>
      </w:r>
      <w:r w:rsidR="00377679">
        <w:rPr>
          <w:i w:val="0"/>
          <w:szCs w:val="22"/>
        </w:rPr>
        <w:t xml:space="preserve">op basis van </w:t>
      </w:r>
      <w:r w:rsidRPr="00231551">
        <w:rPr>
          <w:i w:val="0"/>
          <w:szCs w:val="22"/>
        </w:rPr>
        <w:t xml:space="preserve">verordeningen van </w:t>
      </w:r>
      <w:r w:rsidR="00377679">
        <w:rPr>
          <w:i w:val="0"/>
          <w:szCs w:val="22"/>
        </w:rPr>
        <w:t xml:space="preserve">de </w:t>
      </w:r>
      <w:r w:rsidRPr="00231551">
        <w:rPr>
          <w:i w:val="0"/>
          <w:szCs w:val="22"/>
        </w:rPr>
        <w:t>Europese Commissie in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 xml:space="preserve">zake interoperabiliteit en dataharmonisatie (INSPIRE-richtlijn). Het opzetten van de </w:t>
      </w:r>
      <w:proofErr w:type="spellStart"/>
      <w:r w:rsidRPr="00231551">
        <w:rPr>
          <w:i w:val="0"/>
          <w:szCs w:val="22"/>
        </w:rPr>
        <w:t>niet-milieu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gerelateerde</w:t>
      </w:r>
      <w:proofErr w:type="spellEnd"/>
      <w:r w:rsidRPr="00231551">
        <w:rPr>
          <w:i w:val="0"/>
          <w:szCs w:val="22"/>
        </w:rPr>
        <w:t xml:space="preserve"> gegevensbronnen verloopt via voorschriften van de stuurgroep GDI-Vlaanderen</w:t>
      </w:r>
      <w:r w:rsidR="00377679">
        <w:rPr>
          <w:i w:val="0"/>
          <w:szCs w:val="22"/>
        </w:rPr>
        <w:t>, op basis van voorstellen die uitgewerkt worden door h</w:t>
      </w:r>
      <w:r w:rsidRPr="00231551">
        <w:rPr>
          <w:i w:val="0"/>
          <w:szCs w:val="22"/>
        </w:rPr>
        <w:t xml:space="preserve">et Agentschap </w:t>
      </w:r>
      <w:r w:rsidR="00377679">
        <w:rPr>
          <w:i w:val="0"/>
          <w:szCs w:val="22"/>
        </w:rPr>
        <w:t xml:space="preserve">voor </w:t>
      </w:r>
      <w:r w:rsidRPr="00231551">
        <w:rPr>
          <w:i w:val="0"/>
          <w:szCs w:val="22"/>
        </w:rPr>
        <w:t xml:space="preserve">Geografische Informatie Vlaanderen (AGIV). De gegevens worden verdeeld volgens open formaten of volgens </w:t>
      </w:r>
      <w:proofErr w:type="spellStart"/>
      <w:r w:rsidRPr="00231551">
        <w:rPr>
          <w:i w:val="0"/>
          <w:szCs w:val="22"/>
        </w:rPr>
        <w:t>industri</w:t>
      </w:r>
      <w:r w:rsidR="00500411">
        <w:rPr>
          <w:i w:val="0"/>
          <w:szCs w:val="22"/>
        </w:rPr>
        <w:t>e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standaarden</w:t>
      </w:r>
      <w:proofErr w:type="spellEnd"/>
      <w:r w:rsidRPr="00231551">
        <w:rPr>
          <w:i w:val="0"/>
          <w:szCs w:val="22"/>
        </w:rPr>
        <w:t>.</w:t>
      </w:r>
    </w:p>
    <w:p w:rsidR="00377679" w:rsidRDefault="00377679" w:rsidP="00377679">
      <w:pPr>
        <w:pStyle w:val="SVTitel"/>
        <w:tabs>
          <w:tab w:val="left" w:pos="284"/>
        </w:tabs>
        <w:ind w:left="284"/>
        <w:rPr>
          <w:i w:val="0"/>
          <w:szCs w:val="22"/>
        </w:rPr>
      </w:pPr>
    </w:p>
    <w:p w:rsidR="00A34DEA" w:rsidRPr="00231551" w:rsidRDefault="00377679" w:rsidP="00377679">
      <w:pPr>
        <w:pStyle w:val="SVTitel"/>
        <w:tabs>
          <w:tab w:val="left" w:pos="284"/>
        </w:tabs>
        <w:ind w:left="284"/>
        <w:rPr>
          <w:i w:val="0"/>
          <w:szCs w:val="22"/>
        </w:rPr>
      </w:pPr>
      <w:r>
        <w:rPr>
          <w:i w:val="0"/>
          <w:szCs w:val="22"/>
        </w:rPr>
        <w:t xml:space="preserve">De </w:t>
      </w:r>
      <w:r w:rsidRPr="00231551">
        <w:rPr>
          <w:i w:val="0"/>
          <w:szCs w:val="22"/>
        </w:rPr>
        <w:t xml:space="preserve">Vlaamse Regering </w:t>
      </w:r>
      <w:r w:rsidR="00A34DEA" w:rsidRPr="00231551">
        <w:rPr>
          <w:i w:val="0"/>
          <w:szCs w:val="22"/>
        </w:rPr>
        <w:t xml:space="preserve">rapporteert </w:t>
      </w:r>
      <w:r>
        <w:rPr>
          <w:i w:val="0"/>
          <w:szCs w:val="22"/>
        </w:rPr>
        <w:t>j</w:t>
      </w:r>
      <w:r w:rsidRPr="00231551">
        <w:rPr>
          <w:i w:val="0"/>
          <w:szCs w:val="22"/>
        </w:rPr>
        <w:t xml:space="preserve">aarlijks </w:t>
      </w:r>
      <w:r>
        <w:rPr>
          <w:i w:val="0"/>
          <w:szCs w:val="22"/>
        </w:rPr>
        <w:t xml:space="preserve">over </w:t>
      </w:r>
      <w:r w:rsidR="00A34DEA" w:rsidRPr="00231551">
        <w:rPr>
          <w:i w:val="0"/>
          <w:szCs w:val="22"/>
        </w:rPr>
        <w:t>de uitbouw van de Geografische Data-</w:t>
      </w:r>
      <w:proofErr w:type="spellStart"/>
      <w:r w:rsidR="00A34DEA" w:rsidRPr="00231551">
        <w:rPr>
          <w:i w:val="0"/>
          <w:szCs w:val="22"/>
        </w:rPr>
        <w:t>Infrastruc</w:t>
      </w:r>
      <w:proofErr w:type="spellEnd"/>
      <w:r w:rsidR="00500411">
        <w:rPr>
          <w:i w:val="0"/>
          <w:szCs w:val="22"/>
        </w:rPr>
        <w:t>-</w:t>
      </w:r>
      <w:r w:rsidR="00A34DEA" w:rsidRPr="00231551">
        <w:rPr>
          <w:i w:val="0"/>
          <w:szCs w:val="22"/>
        </w:rPr>
        <w:t xml:space="preserve">tuur aan het Vlaams Parlement. </w:t>
      </w:r>
      <w:r>
        <w:rPr>
          <w:i w:val="0"/>
          <w:szCs w:val="22"/>
        </w:rPr>
        <w:t xml:space="preserve">In het </w:t>
      </w:r>
      <w:r w:rsidR="00A34DEA" w:rsidRPr="00231551">
        <w:rPr>
          <w:i w:val="0"/>
          <w:szCs w:val="22"/>
        </w:rPr>
        <w:t xml:space="preserve">GDI-jaarverslag 2012-2013 </w:t>
      </w:r>
      <w:r>
        <w:rPr>
          <w:i w:val="0"/>
          <w:szCs w:val="22"/>
        </w:rPr>
        <w:t xml:space="preserve">is een </w:t>
      </w:r>
      <w:r w:rsidR="00A34DEA" w:rsidRPr="00231551">
        <w:rPr>
          <w:i w:val="0"/>
          <w:szCs w:val="22"/>
        </w:rPr>
        <w:t>overzicht van (de toegankelijkheid van) 185 geografische gegevensbronnen</w:t>
      </w:r>
      <w:r>
        <w:rPr>
          <w:i w:val="0"/>
          <w:szCs w:val="22"/>
        </w:rPr>
        <w:t xml:space="preserve"> terug te vinden als </w:t>
      </w:r>
      <w:r w:rsidR="00A34DEA" w:rsidRPr="00231551">
        <w:rPr>
          <w:i w:val="0"/>
          <w:szCs w:val="22"/>
        </w:rPr>
        <w:t>bijlage 4 en 5</w:t>
      </w:r>
      <w:r>
        <w:rPr>
          <w:i w:val="0"/>
          <w:szCs w:val="22"/>
        </w:rPr>
        <w:t xml:space="preserve"> (zie</w:t>
      </w:r>
      <w:r w:rsidR="00A34DEA" w:rsidRPr="00231551">
        <w:rPr>
          <w:i w:val="0"/>
          <w:szCs w:val="22"/>
        </w:rPr>
        <w:t xml:space="preserve"> </w:t>
      </w:r>
      <w:hyperlink r:id="rId6" w:history="1">
        <w:r w:rsidR="00A34DEA" w:rsidRPr="00231551">
          <w:rPr>
            <w:rStyle w:val="Hyperlink"/>
            <w:i w:val="0"/>
            <w:szCs w:val="22"/>
          </w:rPr>
          <w:t>agiv.be/gis/nieuws/?</w:t>
        </w:r>
        <w:proofErr w:type="spellStart"/>
        <w:r w:rsidR="00A34DEA" w:rsidRPr="00231551">
          <w:rPr>
            <w:rStyle w:val="Hyperlink"/>
            <w:i w:val="0"/>
            <w:szCs w:val="22"/>
          </w:rPr>
          <w:t>artid</w:t>
        </w:r>
        <w:proofErr w:type="spellEnd"/>
        <w:r w:rsidR="00A34DEA" w:rsidRPr="00231551">
          <w:rPr>
            <w:rStyle w:val="Hyperlink"/>
            <w:i w:val="0"/>
            <w:szCs w:val="22"/>
          </w:rPr>
          <w:t>=2090</w:t>
        </w:r>
      </w:hyperlink>
      <w:r>
        <w:rPr>
          <w:rStyle w:val="Hyperlink"/>
          <w:i w:val="0"/>
          <w:color w:val="auto"/>
          <w:szCs w:val="22"/>
          <w:u w:val="none"/>
        </w:rPr>
        <w:t>).</w:t>
      </w:r>
    </w:p>
    <w:p w:rsidR="00A34DEA" w:rsidRDefault="00A34DEA" w:rsidP="00A34DEA">
      <w:pPr>
        <w:pStyle w:val="SVTitel"/>
        <w:tabs>
          <w:tab w:val="left" w:pos="284"/>
        </w:tabs>
        <w:rPr>
          <w:i w:val="0"/>
          <w:szCs w:val="22"/>
        </w:rPr>
      </w:pPr>
    </w:p>
    <w:p w:rsidR="002D1A4F" w:rsidRDefault="002D1A4F" w:rsidP="002D1A4F">
      <w:pPr>
        <w:pStyle w:val="SVTitel"/>
        <w:tabs>
          <w:tab w:val="left" w:pos="284"/>
        </w:tabs>
        <w:ind w:left="284" w:hanging="284"/>
        <w:rPr>
          <w:i w:val="0"/>
          <w:iCs/>
          <w:szCs w:val="22"/>
          <w:lang w:val="nl-BE" w:eastAsia="nl-BE"/>
        </w:rPr>
      </w:pPr>
      <w:r>
        <w:rPr>
          <w:i w:val="0"/>
          <w:iCs/>
          <w:szCs w:val="22"/>
          <w:lang w:val="nl-BE" w:eastAsia="nl-BE"/>
        </w:rPr>
        <w:t>2</w:t>
      </w:r>
      <w:r w:rsidRPr="00231551">
        <w:rPr>
          <w:i w:val="0"/>
          <w:iCs/>
          <w:szCs w:val="22"/>
          <w:lang w:val="nl-BE" w:eastAsia="nl-BE"/>
        </w:rPr>
        <w:t>.</w:t>
      </w:r>
      <w:r w:rsidRPr="00231551">
        <w:rPr>
          <w:i w:val="0"/>
          <w:iCs/>
          <w:szCs w:val="22"/>
          <w:lang w:val="nl-BE" w:eastAsia="nl-BE"/>
        </w:rPr>
        <w:tab/>
      </w:r>
      <w:r>
        <w:rPr>
          <w:i w:val="0"/>
          <w:iCs/>
          <w:szCs w:val="22"/>
          <w:lang w:val="nl-BE" w:eastAsia="nl-BE"/>
        </w:rPr>
        <w:t>De afstemming van de verschillende databanken verloopt als volgt.</w:t>
      </w:r>
    </w:p>
    <w:p w:rsidR="002D1A4F" w:rsidRPr="002D1A4F" w:rsidRDefault="002D1A4F" w:rsidP="002D1A4F">
      <w:pPr>
        <w:pStyle w:val="SVTitel"/>
        <w:tabs>
          <w:tab w:val="left" w:pos="284"/>
        </w:tabs>
        <w:ind w:left="284"/>
        <w:rPr>
          <w:i w:val="0"/>
          <w:szCs w:val="22"/>
        </w:rPr>
      </w:pPr>
    </w:p>
    <w:p w:rsidR="00A34DEA" w:rsidRPr="00231551" w:rsidRDefault="00A34DEA" w:rsidP="002D1A4F">
      <w:pPr>
        <w:pStyle w:val="SVTitel"/>
        <w:tabs>
          <w:tab w:val="left" w:pos="284"/>
        </w:tabs>
        <w:ind w:left="284"/>
        <w:rPr>
          <w:b/>
          <w:i w:val="0"/>
          <w:szCs w:val="22"/>
        </w:rPr>
      </w:pPr>
      <w:r w:rsidRPr="00231551">
        <w:rPr>
          <w:b/>
          <w:i w:val="0"/>
          <w:szCs w:val="22"/>
        </w:rPr>
        <w:t>GIPOD</w:t>
      </w:r>
    </w:p>
    <w:p w:rsidR="00A34DEA" w:rsidRPr="00231551" w:rsidRDefault="00A34DEA" w:rsidP="002D1A4F">
      <w:pPr>
        <w:pStyle w:val="SVTitel"/>
        <w:tabs>
          <w:tab w:val="left" w:pos="284"/>
        </w:tabs>
        <w:ind w:left="284"/>
        <w:rPr>
          <w:i w:val="0"/>
          <w:szCs w:val="22"/>
        </w:rPr>
      </w:pPr>
      <w:r w:rsidRPr="00231551">
        <w:rPr>
          <w:i w:val="0"/>
          <w:szCs w:val="22"/>
        </w:rPr>
        <w:t xml:space="preserve">Samen met </w:t>
      </w:r>
      <w:r w:rsidR="00500411">
        <w:rPr>
          <w:i w:val="0"/>
          <w:szCs w:val="22"/>
        </w:rPr>
        <w:t xml:space="preserve">mijn </w:t>
      </w:r>
      <w:r w:rsidRPr="00231551">
        <w:rPr>
          <w:i w:val="0"/>
          <w:szCs w:val="22"/>
        </w:rPr>
        <w:t xml:space="preserve">collega </w:t>
      </w:r>
      <w:r w:rsidR="0082338C">
        <w:rPr>
          <w:i w:val="0"/>
          <w:szCs w:val="22"/>
        </w:rPr>
        <w:t xml:space="preserve">Vlaams minister </w:t>
      </w:r>
      <w:r w:rsidR="002D1A4F">
        <w:rPr>
          <w:i w:val="0"/>
          <w:szCs w:val="22"/>
        </w:rPr>
        <w:t xml:space="preserve">Hilde </w:t>
      </w:r>
      <w:r w:rsidRPr="00231551">
        <w:rPr>
          <w:i w:val="0"/>
          <w:szCs w:val="22"/>
        </w:rPr>
        <w:t>Crevits heb ik o</w:t>
      </w:r>
      <w:r w:rsidR="002D1A4F">
        <w:rPr>
          <w:i w:val="0"/>
          <w:szCs w:val="22"/>
        </w:rPr>
        <w:t>p</w:t>
      </w:r>
      <w:r w:rsidRPr="00231551">
        <w:rPr>
          <w:i w:val="0"/>
          <w:szCs w:val="22"/>
        </w:rPr>
        <w:t xml:space="preserve"> 2 mei </w:t>
      </w:r>
      <w:r w:rsidR="002D1A4F">
        <w:rPr>
          <w:i w:val="0"/>
          <w:szCs w:val="22"/>
        </w:rPr>
        <w:t xml:space="preserve">ll. </w:t>
      </w:r>
      <w:r w:rsidRPr="00231551">
        <w:rPr>
          <w:i w:val="0"/>
          <w:szCs w:val="22"/>
        </w:rPr>
        <w:t xml:space="preserve">het Generiek </w:t>
      </w:r>
      <w:proofErr w:type="spellStart"/>
      <w:r w:rsidRPr="00231551">
        <w:rPr>
          <w:i w:val="0"/>
          <w:szCs w:val="22"/>
        </w:rPr>
        <w:t>Informatie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platform</w:t>
      </w:r>
      <w:proofErr w:type="spellEnd"/>
      <w:r w:rsidRPr="00231551">
        <w:rPr>
          <w:i w:val="0"/>
          <w:szCs w:val="22"/>
        </w:rPr>
        <w:t xml:space="preserve"> Openbaar Domein (GIPOD) gelanceerd. </w:t>
      </w:r>
      <w:r w:rsidR="002D1A4F">
        <w:rPr>
          <w:i w:val="0"/>
          <w:szCs w:val="22"/>
        </w:rPr>
        <w:t>Di</w:t>
      </w:r>
      <w:r w:rsidRPr="00231551">
        <w:rPr>
          <w:i w:val="0"/>
          <w:szCs w:val="22"/>
        </w:rPr>
        <w:t>t gloednieuwe platform zorg</w:t>
      </w:r>
      <w:r w:rsidR="002D1A4F">
        <w:rPr>
          <w:i w:val="0"/>
          <w:szCs w:val="22"/>
        </w:rPr>
        <w:t xml:space="preserve">t </w:t>
      </w:r>
      <w:r w:rsidRPr="00231551">
        <w:rPr>
          <w:i w:val="0"/>
          <w:szCs w:val="22"/>
        </w:rPr>
        <w:t xml:space="preserve">voor een betere afstemming van het gebruik van het openbaar domein door verschillende diensten. Alle </w:t>
      </w:r>
      <w:proofErr w:type="spellStart"/>
      <w:r w:rsidRPr="00231551">
        <w:rPr>
          <w:i w:val="0"/>
          <w:szCs w:val="22"/>
        </w:rPr>
        <w:t>infra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struc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tuurwerken</w:t>
      </w:r>
      <w:proofErr w:type="spellEnd"/>
      <w:r w:rsidRPr="00231551">
        <w:rPr>
          <w:i w:val="0"/>
          <w:szCs w:val="22"/>
        </w:rPr>
        <w:t>, werken van nutsbedrijven</w:t>
      </w:r>
      <w:r w:rsidR="002D1A4F">
        <w:rPr>
          <w:i w:val="0"/>
          <w:szCs w:val="22"/>
        </w:rPr>
        <w:t>,</w:t>
      </w:r>
      <w:r w:rsidRPr="00231551">
        <w:rPr>
          <w:i w:val="0"/>
          <w:szCs w:val="22"/>
        </w:rPr>
        <w:t xml:space="preserve"> en manifestaties worden in het GIPOD verzameld. Zo kan </w:t>
      </w:r>
      <w:r w:rsidR="002D1A4F">
        <w:rPr>
          <w:i w:val="0"/>
          <w:szCs w:val="22"/>
        </w:rPr>
        <w:t xml:space="preserve">via </w:t>
      </w:r>
      <w:r w:rsidR="002D1A4F" w:rsidRPr="00231551">
        <w:rPr>
          <w:i w:val="0"/>
          <w:szCs w:val="22"/>
        </w:rPr>
        <w:t xml:space="preserve">synergie- en conflictmanagement </w:t>
      </w:r>
      <w:r w:rsidRPr="00231551">
        <w:rPr>
          <w:i w:val="0"/>
          <w:szCs w:val="22"/>
        </w:rPr>
        <w:t>de hinder in tijd en ruimte voor de weggebruiker zoveel mo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gelijk beperkt worden. De Lijn kan dankzij de</w:t>
      </w:r>
      <w:r w:rsidR="002D1A4F">
        <w:rPr>
          <w:i w:val="0"/>
          <w:szCs w:val="22"/>
        </w:rPr>
        <w:t>ze</w:t>
      </w:r>
      <w:r w:rsidRPr="00231551">
        <w:rPr>
          <w:i w:val="0"/>
          <w:szCs w:val="22"/>
        </w:rPr>
        <w:t xml:space="preserve"> informatie </w:t>
      </w:r>
      <w:r w:rsidR="002D1A4F">
        <w:rPr>
          <w:i w:val="0"/>
          <w:szCs w:val="22"/>
        </w:rPr>
        <w:t xml:space="preserve">beter </w:t>
      </w:r>
      <w:r w:rsidRPr="00231551">
        <w:rPr>
          <w:i w:val="0"/>
          <w:szCs w:val="22"/>
        </w:rPr>
        <w:t xml:space="preserve">rekening houden met omleidingen en zo haar dienstverlening verbeteren. Ook het grote publiek kan de GIPOD-informatie raadplegen via </w:t>
      </w:r>
      <w:hyperlink r:id="rId7" w:history="1">
        <w:r w:rsidRPr="00231551">
          <w:rPr>
            <w:rStyle w:val="Hyperlink"/>
            <w:i w:val="0"/>
            <w:szCs w:val="22"/>
          </w:rPr>
          <w:t>wegenwerken.be</w:t>
        </w:r>
      </w:hyperlink>
      <w:r w:rsidRPr="00231551">
        <w:rPr>
          <w:i w:val="0"/>
          <w:szCs w:val="22"/>
        </w:rPr>
        <w:t>.</w:t>
      </w:r>
    </w:p>
    <w:p w:rsidR="002D1A4F" w:rsidRDefault="002D1A4F" w:rsidP="002D1A4F">
      <w:pPr>
        <w:pStyle w:val="SVTitel"/>
        <w:tabs>
          <w:tab w:val="left" w:pos="284"/>
        </w:tabs>
        <w:ind w:left="284"/>
        <w:rPr>
          <w:i w:val="0"/>
          <w:szCs w:val="22"/>
        </w:rPr>
      </w:pPr>
    </w:p>
    <w:p w:rsidR="00A34DEA" w:rsidRDefault="002D1A4F" w:rsidP="002D1A4F">
      <w:pPr>
        <w:pStyle w:val="SVTitel"/>
        <w:tabs>
          <w:tab w:val="left" w:pos="284"/>
        </w:tabs>
        <w:ind w:left="284"/>
        <w:rPr>
          <w:i w:val="0"/>
          <w:szCs w:val="22"/>
        </w:rPr>
      </w:pPr>
      <w:r>
        <w:rPr>
          <w:i w:val="0"/>
          <w:szCs w:val="22"/>
        </w:rPr>
        <w:t xml:space="preserve">Momenteel </w:t>
      </w:r>
      <w:r w:rsidR="00A34DEA" w:rsidRPr="00231551">
        <w:rPr>
          <w:i w:val="0"/>
          <w:szCs w:val="22"/>
        </w:rPr>
        <w:t xml:space="preserve">is </w:t>
      </w:r>
      <w:r>
        <w:rPr>
          <w:i w:val="0"/>
          <w:szCs w:val="22"/>
        </w:rPr>
        <w:t xml:space="preserve">de invoer </w:t>
      </w:r>
      <w:r w:rsidR="00A34DEA" w:rsidRPr="00231551">
        <w:rPr>
          <w:i w:val="0"/>
          <w:szCs w:val="22"/>
        </w:rPr>
        <w:t>van innames van het openbaar domein i</w:t>
      </w:r>
      <w:r w:rsidR="00D6297D">
        <w:rPr>
          <w:i w:val="0"/>
          <w:szCs w:val="22"/>
        </w:rPr>
        <w:t>n het GIPOD gebaseerd op bereid</w:t>
      </w:r>
      <w:r w:rsidR="00D6297D">
        <w:rPr>
          <w:i w:val="0"/>
          <w:szCs w:val="22"/>
        </w:rPr>
        <w:softHyphen/>
      </w:r>
      <w:r w:rsidR="00A34DEA" w:rsidRPr="00231551">
        <w:rPr>
          <w:i w:val="0"/>
          <w:szCs w:val="22"/>
        </w:rPr>
        <w:t xml:space="preserve">willigheid. Uiteraard hangt het welslagen van het GIPOD af van de correcte invoering van alle gegevens. Een verplichte invoering van gegevens is dan ook een must. </w:t>
      </w:r>
      <w:r>
        <w:rPr>
          <w:i w:val="0"/>
          <w:szCs w:val="22"/>
        </w:rPr>
        <w:t>Daartoe is een ontwerp van decreet in voor</w:t>
      </w:r>
      <w:r w:rsidR="00A34DEA" w:rsidRPr="00231551">
        <w:rPr>
          <w:i w:val="0"/>
          <w:szCs w:val="22"/>
        </w:rPr>
        <w:t>bereid</w:t>
      </w:r>
      <w:r>
        <w:rPr>
          <w:i w:val="0"/>
          <w:szCs w:val="22"/>
        </w:rPr>
        <w:t>ing.</w:t>
      </w:r>
    </w:p>
    <w:p w:rsidR="002D1A4F" w:rsidRPr="00231551" w:rsidRDefault="002D1A4F" w:rsidP="002D1A4F">
      <w:pPr>
        <w:pStyle w:val="SVTitel"/>
        <w:tabs>
          <w:tab w:val="left" w:pos="284"/>
        </w:tabs>
        <w:ind w:left="284"/>
        <w:rPr>
          <w:i w:val="0"/>
          <w:szCs w:val="22"/>
        </w:rPr>
      </w:pPr>
    </w:p>
    <w:p w:rsidR="00A34DEA" w:rsidRPr="00231551" w:rsidRDefault="00A34DEA" w:rsidP="002D1A4F">
      <w:pPr>
        <w:pStyle w:val="SVTitel"/>
        <w:tabs>
          <w:tab w:val="left" w:pos="284"/>
        </w:tabs>
        <w:ind w:left="284"/>
        <w:rPr>
          <w:i w:val="0"/>
          <w:szCs w:val="22"/>
        </w:rPr>
      </w:pPr>
      <w:r w:rsidRPr="00231551">
        <w:rPr>
          <w:i w:val="0"/>
          <w:szCs w:val="22"/>
        </w:rPr>
        <w:t xml:space="preserve">Het GIPOD werd gebouwd en wordt beheerd door het Agentschap voor Geografische Informatie Vlaanderen (AGIV) in samenwerking met </w:t>
      </w:r>
      <w:r w:rsidR="00500411">
        <w:rPr>
          <w:i w:val="0"/>
          <w:szCs w:val="22"/>
        </w:rPr>
        <w:t xml:space="preserve">de </w:t>
      </w:r>
      <w:r w:rsidRPr="00231551">
        <w:rPr>
          <w:i w:val="0"/>
          <w:szCs w:val="22"/>
        </w:rPr>
        <w:t>volgende partners: het Agentschap Wegen en Ver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 xml:space="preserve">keer, </w:t>
      </w:r>
      <w:r w:rsidR="002D1A4F">
        <w:rPr>
          <w:i w:val="0"/>
          <w:szCs w:val="22"/>
        </w:rPr>
        <w:t xml:space="preserve">de </w:t>
      </w:r>
      <w:r w:rsidRPr="00231551">
        <w:rPr>
          <w:i w:val="0"/>
          <w:szCs w:val="22"/>
        </w:rPr>
        <w:t>V</w:t>
      </w:r>
      <w:r w:rsidR="002D1A4F">
        <w:rPr>
          <w:i w:val="0"/>
          <w:szCs w:val="22"/>
        </w:rPr>
        <w:t>laamse V</w:t>
      </w:r>
      <w:r w:rsidRPr="00231551">
        <w:rPr>
          <w:i w:val="0"/>
          <w:szCs w:val="22"/>
        </w:rPr>
        <w:t>ervoermaatschappij De Lijn, de Vereniging van Vlaamse Steden en Gemeenten (VVSG) en de Vlaamse Raad van Netbeheerders (VRN).</w:t>
      </w:r>
    </w:p>
    <w:p w:rsidR="00500411" w:rsidRDefault="00500411" w:rsidP="002D1A4F">
      <w:pPr>
        <w:pStyle w:val="SVTitel"/>
        <w:tabs>
          <w:tab w:val="left" w:pos="284"/>
        </w:tabs>
        <w:ind w:left="284"/>
        <w:rPr>
          <w:i w:val="0"/>
          <w:szCs w:val="22"/>
        </w:rPr>
      </w:pPr>
    </w:p>
    <w:p w:rsidR="00A34DEA" w:rsidRPr="00231551" w:rsidRDefault="00A34DEA" w:rsidP="002D1A4F">
      <w:pPr>
        <w:pStyle w:val="SVTitel"/>
        <w:tabs>
          <w:tab w:val="left" w:pos="284"/>
        </w:tabs>
        <w:ind w:left="284"/>
        <w:rPr>
          <w:b/>
          <w:i w:val="0"/>
          <w:szCs w:val="22"/>
        </w:rPr>
      </w:pPr>
      <w:r w:rsidRPr="00231551">
        <w:rPr>
          <w:b/>
          <w:i w:val="0"/>
          <w:szCs w:val="22"/>
        </w:rPr>
        <w:t>GRB</w:t>
      </w:r>
    </w:p>
    <w:p w:rsidR="00A34DEA" w:rsidRDefault="00A34DEA" w:rsidP="002D1A4F">
      <w:pPr>
        <w:pStyle w:val="SVTitel"/>
        <w:tabs>
          <w:tab w:val="left" w:pos="284"/>
        </w:tabs>
        <w:ind w:left="284"/>
        <w:rPr>
          <w:i w:val="0"/>
          <w:szCs w:val="22"/>
        </w:rPr>
      </w:pPr>
      <w:r w:rsidRPr="00231551">
        <w:rPr>
          <w:i w:val="0"/>
          <w:szCs w:val="22"/>
        </w:rPr>
        <w:t xml:space="preserve">Het </w:t>
      </w:r>
      <w:r w:rsidRPr="002D1A4F">
        <w:rPr>
          <w:i w:val="0"/>
          <w:szCs w:val="22"/>
        </w:rPr>
        <w:t xml:space="preserve">GRB </w:t>
      </w:r>
      <w:r w:rsidR="002D1A4F" w:rsidRPr="002D1A4F">
        <w:rPr>
          <w:i w:val="0"/>
          <w:szCs w:val="22"/>
        </w:rPr>
        <w:t>(Grootschalig Referentiebestand)</w:t>
      </w:r>
      <w:r w:rsidR="002D1A4F">
        <w:rPr>
          <w:i w:val="0"/>
          <w:szCs w:val="22"/>
        </w:rPr>
        <w:t xml:space="preserve"> </w:t>
      </w:r>
      <w:r w:rsidRPr="002D1A4F">
        <w:rPr>
          <w:i w:val="0"/>
          <w:szCs w:val="22"/>
        </w:rPr>
        <w:t>is een</w:t>
      </w:r>
      <w:r w:rsidRPr="00231551">
        <w:rPr>
          <w:i w:val="0"/>
          <w:szCs w:val="22"/>
        </w:rPr>
        <w:t xml:space="preserve"> grootschalige basiskaart die </w:t>
      </w:r>
      <w:r w:rsidR="002D1A4F" w:rsidRPr="00231551">
        <w:rPr>
          <w:i w:val="0"/>
          <w:szCs w:val="22"/>
        </w:rPr>
        <w:t xml:space="preserve">voor Vlaanderen </w:t>
      </w:r>
      <w:proofErr w:type="spellStart"/>
      <w:r w:rsidRPr="00231551">
        <w:rPr>
          <w:i w:val="0"/>
          <w:szCs w:val="22"/>
        </w:rPr>
        <w:t>ge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biedsdekkend</w:t>
      </w:r>
      <w:proofErr w:type="spellEnd"/>
      <w:r w:rsidRPr="00231551">
        <w:rPr>
          <w:i w:val="0"/>
          <w:szCs w:val="22"/>
        </w:rPr>
        <w:t xml:space="preserve"> zal zijn tegen eind 2013. Het is een unieke integratie van </w:t>
      </w:r>
      <w:r w:rsidR="00500411">
        <w:rPr>
          <w:i w:val="0"/>
          <w:szCs w:val="22"/>
        </w:rPr>
        <w:t xml:space="preserve">gegevens over </w:t>
      </w:r>
      <w:r w:rsidRPr="00231551">
        <w:rPr>
          <w:i w:val="0"/>
          <w:szCs w:val="22"/>
        </w:rPr>
        <w:t xml:space="preserve">onder meer administratieve percelen, gebouwen, wegen, watergebieden, waterloopsegmenten en spoorwegen. </w:t>
      </w:r>
      <w:r w:rsidRPr="00231551">
        <w:rPr>
          <w:i w:val="0"/>
          <w:szCs w:val="22"/>
        </w:rPr>
        <w:lastRenderedPageBreak/>
        <w:t xml:space="preserve">Het AGIV </w:t>
      </w:r>
      <w:r w:rsidR="002D1A4F">
        <w:rPr>
          <w:i w:val="0"/>
          <w:szCs w:val="22"/>
        </w:rPr>
        <w:t xml:space="preserve">staat in voor het </w:t>
      </w:r>
      <w:r w:rsidRPr="00231551">
        <w:rPr>
          <w:i w:val="0"/>
          <w:szCs w:val="22"/>
        </w:rPr>
        <w:t>beheer</w:t>
      </w:r>
      <w:r w:rsidR="002D1A4F">
        <w:rPr>
          <w:i w:val="0"/>
          <w:szCs w:val="22"/>
        </w:rPr>
        <w:t xml:space="preserve"> en het up-to-date houden van het GRB, behoudens wat de </w:t>
      </w:r>
      <w:r w:rsidRPr="00231551">
        <w:rPr>
          <w:i w:val="0"/>
          <w:szCs w:val="22"/>
        </w:rPr>
        <w:t xml:space="preserve">waterlopen </w:t>
      </w:r>
      <w:r w:rsidR="002D1A4F">
        <w:rPr>
          <w:i w:val="0"/>
          <w:szCs w:val="22"/>
        </w:rPr>
        <w:t xml:space="preserve">betreft ; deze gegevens worden </w:t>
      </w:r>
      <w:r w:rsidRPr="00231551">
        <w:rPr>
          <w:i w:val="0"/>
          <w:szCs w:val="22"/>
        </w:rPr>
        <w:t>beheerd door de Vlaamse Milieu</w:t>
      </w:r>
      <w:r w:rsidR="0082338C">
        <w:rPr>
          <w:i w:val="0"/>
          <w:szCs w:val="22"/>
        </w:rPr>
        <w:t>m</w:t>
      </w:r>
      <w:r w:rsidRPr="00231551">
        <w:rPr>
          <w:i w:val="0"/>
          <w:szCs w:val="22"/>
        </w:rPr>
        <w:t>aatschappij (VMM).</w:t>
      </w:r>
    </w:p>
    <w:p w:rsidR="0082338C" w:rsidRPr="00231551" w:rsidRDefault="0082338C" w:rsidP="002D1A4F">
      <w:pPr>
        <w:pStyle w:val="SVTitel"/>
        <w:tabs>
          <w:tab w:val="left" w:pos="284"/>
        </w:tabs>
        <w:ind w:left="284"/>
        <w:rPr>
          <w:i w:val="0"/>
          <w:szCs w:val="22"/>
        </w:rPr>
      </w:pPr>
    </w:p>
    <w:p w:rsidR="00A34DEA" w:rsidRPr="00231551" w:rsidRDefault="00A34DEA" w:rsidP="0082338C">
      <w:pPr>
        <w:pStyle w:val="SVTitel"/>
        <w:tabs>
          <w:tab w:val="left" w:pos="284"/>
        </w:tabs>
        <w:ind w:firstLine="284"/>
        <w:rPr>
          <w:b/>
          <w:i w:val="0"/>
          <w:szCs w:val="22"/>
        </w:rPr>
      </w:pPr>
      <w:r w:rsidRPr="00231551">
        <w:rPr>
          <w:b/>
          <w:i w:val="0"/>
          <w:szCs w:val="22"/>
        </w:rPr>
        <w:t>MRB-wegen</w:t>
      </w:r>
    </w:p>
    <w:p w:rsidR="00A34DEA" w:rsidRPr="00231551" w:rsidRDefault="00A34DEA" w:rsidP="0082338C">
      <w:pPr>
        <w:pStyle w:val="SVTitel"/>
        <w:tabs>
          <w:tab w:val="left" w:pos="284"/>
        </w:tabs>
        <w:ind w:left="284"/>
        <w:rPr>
          <w:i w:val="0"/>
          <w:szCs w:val="22"/>
        </w:rPr>
      </w:pPr>
      <w:r w:rsidRPr="00231551">
        <w:rPr>
          <w:i w:val="0"/>
          <w:szCs w:val="22"/>
        </w:rPr>
        <w:t xml:space="preserve">Het AGIV is gestart met de aanmaak en </w:t>
      </w:r>
      <w:r w:rsidR="00500411">
        <w:rPr>
          <w:i w:val="0"/>
          <w:szCs w:val="22"/>
        </w:rPr>
        <w:t xml:space="preserve">het </w:t>
      </w:r>
      <w:r w:rsidRPr="00231551">
        <w:rPr>
          <w:i w:val="0"/>
          <w:szCs w:val="22"/>
        </w:rPr>
        <w:t xml:space="preserve">beheer van een </w:t>
      </w:r>
      <w:proofErr w:type="spellStart"/>
      <w:r w:rsidRPr="00231551">
        <w:rPr>
          <w:i w:val="0"/>
          <w:szCs w:val="22"/>
        </w:rPr>
        <w:t>middenschalig</w:t>
      </w:r>
      <w:proofErr w:type="spellEnd"/>
      <w:r w:rsidRPr="00231551">
        <w:rPr>
          <w:i w:val="0"/>
          <w:szCs w:val="22"/>
        </w:rPr>
        <w:t xml:space="preserve"> wegenbestand (Midden</w:t>
      </w:r>
      <w:r w:rsidR="0082338C">
        <w:rPr>
          <w:i w:val="0"/>
          <w:szCs w:val="22"/>
        </w:rPr>
        <w:t>-</w:t>
      </w:r>
      <w:proofErr w:type="spellStart"/>
      <w:r w:rsidRPr="00231551">
        <w:rPr>
          <w:i w:val="0"/>
          <w:szCs w:val="22"/>
        </w:rPr>
        <w:t>schalig</w:t>
      </w:r>
      <w:proofErr w:type="spellEnd"/>
      <w:r w:rsidRPr="00231551">
        <w:rPr>
          <w:i w:val="0"/>
          <w:szCs w:val="22"/>
        </w:rPr>
        <w:t xml:space="preserve"> </w:t>
      </w:r>
      <w:r w:rsidR="0082338C">
        <w:rPr>
          <w:i w:val="0"/>
          <w:szCs w:val="22"/>
        </w:rPr>
        <w:t>R</w:t>
      </w:r>
      <w:r w:rsidRPr="00231551">
        <w:rPr>
          <w:i w:val="0"/>
          <w:szCs w:val="22"/>
        </w:rPr>
        <w:t xml:space="preserve">eferentiebestand wegen – MRB-wegen). Het doel is een actueel en </w:t>
      </w:r>
      <w:proofErr w:type="spellStart"/>
      <w:r w:rsidRPr="00231551">
        <w:rPr>
          <w:i w:val="0"/>
          <w:szCs w:val="22"/>
        </w:rPr>
        <w:t>gebiedsdekkend</w:t>
      </w:r>
      <w:proofErr w:type="spellEnd"/>
      <w:r w:rsidRPr="00231551">
        <w:rPr>
          <w:i w:val="0"/>
          <w:szCs w:val="22"/>
        </w:rPr>
        <w:t xml:space="preserve"> wegenbestand met officiële straatnamen en wegnummers, dat wordt bijgehouden door de wegbe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heerders in Vlaanderen. Het zal onder</w:t>
      </w:r>
      <w:r w:rsidR="0082338C">
        <w:rPr>
          <w:i w:val="0"/>
          <w:szCs w:val="22"/>
        </w:rPr>
        <w:t xml:space="preserve"> </w:t>
      </w:r>
      <w:r w:rsidRPr="00231551">
        <w:rPr>
          <w:i w:val="0"/>
          <w:szCs w:val="22"/>
        </w:rPr>
        <w:t xml:space="preserve">meer gebruikt kunnen worden voor een efficiënter </w:t>
      </w:r>
      <w:proofErr w:type="spellStart"/>
      <w:r w:rsidRPr="00231551">
        <w:rPr>
          <w:i w:val="0"/>
          <w:szCs w:val="22"/>
        </w:rPr>
        <w:t>weg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beheer</w:t>
      </w:r>
      <w:proofErr w:type="spellEnd"/>
      <w:r w:rsidRPr="00231551">
        <w:rPr>
          <w:i w:val="0"/>
          <w:szCs w:val="22"/>
        </w:rPr>
        <w:t>, de uitwisseling van informatie over wegwerkzaamheden en mobiliteitsstudies op alle be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stuursniveaus.</w:t>
      </w:r>
    </w:p>
    <w:p w:rsidR="00A34DEA" w:rsidRPr="00231551" w:rsidRDefault="00A34DEA" w:rsidP="0082338C">
      <w:pPr>
        <w:pStyle w:val="SVTitel"/>
        <w:tabs>
          <w:tab w:val="left" w:pos="284"/>
        </w:tabs>
        <w:ind w:firstLine="284"/>
        <w:rPr>
          <w:i w:val="0"/>
          <w:szCs w:val="22"/>
        </w:rPr>
      </w:pPr>
    </w:p>
    <w:p w:rsidR="00A34DEA" w:rsidRPr="00231551" w:rsidRDefault="00A34DEA" w:rsidP="0082338C">
      <w:pPr>
        <w:pStyle w:val="SVTitel"/>
        <w:tabs>
          <w:tab w:val="left" w:pos="284"/>
        </w:tabs>
        <w:ind w:left="284"/>
        <w:rPr>
          <w:i w:val="0"/>
          <w:szCs w:val="22"/>
        </w:rPr>
      </w:pPr>
      <w:r w:rsidRPr="00231551">
        <w:rPr>
          <w:i w:val="0"/>
          <w:szCs w:val="22"/>
        </w:rPr>
        <w:t>Op dit moment wordt een eerste versie van het MRB-wegen aangemaakt op basis van reeds be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 xml:space="preserve">schikbare gegevens uit het Grootschalig Referentie Bestand (GRB) en gegevens van het Nationaal Geografisch Instituut (NGI) en </w:t>
      </w:r>
      <w:r w:rsidR="0082338C">
        <w:rPr>
          <w:i w:val="0"/>
          <w:szCs w:val="22"/>
        </w:rPr>
        <w:t xml:space="preserve">van </w:t>
      </w:r>
      <w:r w:rsidRPr="00231551">
        <w:rPr>
          <w:i w:val="0"/>
          <w:szCs w:val="22"/>
        </w:rPr>
        <w:t>het Agentschap Wegen en Verkeer (AWV).</w:t>
      </w:r>
    </w:p>
    <w:p w:rsidR="00A34DEA" w:rsidRPr="00231551" w:rsidRDefault="00A34DEA" w:rsidP="0082338C">
      <w:pPr>
        <w:pStyle w:val="SVTitel"/>
        <w:tabs>
          <w:tab w:val="left" w:pos="284"/>
        </w:tabs>
        <w:ind w:firstLine="284"/>
        <w:rPr>
          <w:i w:val="0"/>
          <w:szCs w:val="22"/>
        </w:rPr>
      </w:pPr>
    </w:p>
    <w:p w:rsidR="00A34DEA" w:rsidRPr="00231551" w:rsidRDefault="00A34DEA" w:rsidP="0082338C">
      <w:pPr>
        <w:pStyle w:val="SVTitel"/>
        <w:tabs>
          <w:tab w:val="left" w:pos="284"/>
        </w:tabs>
        <w:ind w:left="284"/>
        <w:rPr>
          <w:i w:val="0"/>
          <w:szCs w:val="22"/>
        </w:rPr>
      </w:pPr>
      <w:r w:rsidRPr="00231551">
        <w:rPr>
          <w:i w:val="0"/>
          <w:szCs w:val="22"/>
        </w:rPr>
        <w:t xml:space="preserve">Het AGIV voorziet de oplevering van het MRB-wegen door de </w:t>
      </w:r>
      <w:r w:rsidR="0082338C">
        <w:rPr>
          <w:i w:val="0"/>
          <w:szCs w:val="22"/>
        </w:rPr>
        <w:t>opdracht</w:t>
      </w:r>
      <w:r w:rsidRPr="00231551">
        <w:rPr>
          <w:i w:val="0"/>
          <w:szCs w:val="22"/>
        </w:rPr>
        <w:t xml:space="preserve">nemer tegen eind van 2013. Het eerste product van dit MRB-wegenbestand </w:t>
      </w:r>
      <w:r w:rsidR="0082338C">
        <w:rPr>
          <w:i w:val="0"/>
          <w:szCs w:val="22"/>
        </w:rPr>
        <w:t xml:space="preserve">is voorzien </w:t>
      </w:r>
      <w:r w:rsidRPr="00231551">
        <w:rPr>
          <w:i w:val="0"/>
          <w:szCs w:val="22"/>
        </w:rPr>
        <w:t>in het voorjaar van 2014.</w:t>
      </w:r>
    </w:p>
    <w:p w:rsidR="00A34DEA" w:rsidRPr="00231551" w:rsidRDefault="00A34DEA" w:rsidP="0082338C">
      <w:pPr>
        <w:pStyle w:val="SVTitel"/>
        <w:tabs>
          <w:tab w:val="left" w:pos="284"/>
        </w:tabs>
        <w:ind w:firstLine="284"/>
        <w:rPr>
          <w:i w:val="0"/>
          <w:szCs w:val="22"/>
        </w:rPr>
      </w:pPr>
    </w:p>
    <w:p w:rsidR="00A34DEA" w:rsidRPr="00231551" w:rsidRDefault="00A34DEA" w:rsidP="0082338C">
      <w:pPr>
        <w:pStyle w:val="SVTitel"/>
        <w:tabs>
          <w:tab w:val="left" w:pos="284"/>
        </w:tabs>
        <w:ind w:firstLine="284"/>
        <w:rPr>
          <w:b/>
          <w:i w:val="0"/>
          <w:szCs w:val="22"/>
        </w:rPr>
      </w:pPr>
      <w:r w:rsidRPr="00231551">
        <w:rPr>
          <w:b/>
          <w:i w:val="0"/>
          <w:szCs w:val="22"/>
        </w:rPr>
        <w:t>DSI</w:t>
      </w:r>
    </w:p>
    <w:p w:rsidR="00A34DEA" w:rsidRPr="00231551" w:rsidRDefault="00A34DEA" w:rsidP="0082338C">
      <w:pPr>
        <w:pStyle w:val="SVTitel"/>
        <w:tabs>
          <w:tab w:val="left" w:pos="284"/>
        </w:tabs>
        <w:ind w:left="284"/>
        <w:rPr>
          <w:i w:val="0"/>
          <w:szCs w:val="22"/>
        </w:rPr>
      </w:pPr>
      <w:r w:rsidRPr="00231551">
        <w:rPr>
          <w:i w:val="0"/>
          <w:szCs w:val="22"/>
        </w:rPr>
        <w:t xml:space="preserve">Op initiatief van </w:t>
      </w:r>
      <w:r w:rsidR="00500411">
        <w:rPr>
          <w:i w:val="0"/>
          <w:szCs w:val="22"/>
        </w:rPr>
        <w:t xml:space="preserve">mijn </w:t>
      </w:r>
      <w:r w:rsidR="0082338C">
        <w:rPr>
          <w:i w:val="0"/>
          <w:szCs w:val="22"/>
        </w:rPr>
        <w:t>c</w:t>
      </w:r>
      <w:r w:rsidRPr="00231551">
        <w:rPr>
          <w:i w:val="0"/>
          <w:szCs w:val="22"/>
        </w:rPr>
        <w:t xml:space="preserve">ollega </w:t>
      </w:r>
      <w:r w:rsidR="0082338C">
        <w:rPr>
          <w:i w:val="0"/>
          <w:szCs w:val="22"/>
        </w:rPr>
        <w:t xml:space="preserve">Vlaams minister Philippe </w:t>
      </w:r>
      <w:r w:rsidRPr="00231551">
        <w:rPr>
          <w:i w:val="0"/>
          <w:szCs w:val="22"/>
        </w:rPr>
        <w:t xml:space="preserve">Muyters werkt </w:t>
      </w:r>
      <w:r w:rsidR="0082338C">
        <w:rPr>
          <w:i w:val="0"/>
          <w:szCs w:val="22"/>
        </w:rPr>
        <w:t xml:space="preserve">het departement </w:t>
      </w:r>
      <w:r w:rsidRPr="00231551">
        <w:rPr>
          <w:i w:val="0"/>
          <w:szCs w:val="22"/>
        </w:rPr>
        <w:t xml:space="preserve">Ruimte Vlaanderen aan een platform Digitale Stedenbouwkundige Informatie. Het is de bedoeling om </w:t>
      </w:r>
      <w:r w:rsidR="00500411">
        <w:rPr>
          <w:i w:val="0"/>
          <w:szCs w:val="22"/>
        </w:rPr>
        <w:t>l</w:t>
      </w:r>
      <w:r w:rsidRPr="00231551">
        <w:rPr>
          <w:i w:val="0"/>
          <w:szCs w:val="22"/>
        </w:rPr>
        <w:t>a</w:t>
      </w:r>
      <w:r w:rsidR="00500411">
        <w:rPr>
          <w:i w:val="0"/>
          <w:szCs w:val="22"/>
        </w:rPr>
        <w:t>ngs die weg a</w:t>
      </w:r>
      <w:r w:rsidRPr="00231551">
        <w:rPr>
          <w:i w:val="0"/>
          <w:szCs w:val="22"/>
        </w:rPr>
        <w:t>lle gemeentelijke, provinciale en Vlaamse bestemmingsplannen te verzamelen en te ontsluiten.</w:t>
      </w:r>
    </w:p>
    <w:p w:rsidR="004C0D7C" w:rsidRDefault="004C0D7C" w:rsidP="00A34DEA">
      <w:pPr>
        <w:tabs>
          <w:tab w:val="left" w:pos="284"/>
        </w:tabs>
        <w:jc w:val="both"/>
        <w:rPr>
          <w:iCs/>
          <w:szCs w:val="22"/>
          <w:lang w:val="nl-BE" w:eastAsia="nl-BE"/>
        </w:rPr>
      </w:pPr>
    </w:p>
    <w:p w:rsidR="00A34DEA" w:rsidRDefault="00A34DEA" w:rsidP="00A34DEA">
      <w:pPr>
        <w:pStyle w:val="SVTitel"/>
        <w:tabs>
          <w:tab w:val="left" w:pos="284"/>
        </w:tabs>
        <w:ind w:left="284" w:hanging="284"/>
        <w:rPr>
          <w:i w:val="0"/>
          <w:szCs w:val="22"/>
        </w:rPr>
      </w:pPr>
      <w:r w:rsidRPr="00231551">
        <w:rPr>
          <w:i w:val="0"/>
          <w:iCs/>
          <w:szCs w:val="22"/>
          <w:lang w:val="nl-BE" w:eastAsia="nl-BE"/>
        </w:rPr>
        <w:t>3.</w:t>
      </w:r>
      <w:r w:rsidRPr="00231551">
        <w:rPr>
          <w:i w:val="0"/>
          <w:iCs/>
          <w:szCs w:val="22"/>
          <w:lang w:val="nl-BE" w:eastAsia="nl-BE"/>
        </w:rPr>
        <w:tab/>
      </w:r>
      <w:r w:rsidRPr="00231551">
        <w:rPr>
          <w:i w:val="0"/>
          <w:szCs w:val="22"/>
        </w:rPr>
        <w:t xml:space="preserve">Sinds de erkenning </w:t>
      </w:r>
      <w:r w:rsidR="0082338C" w:rsidRPr="00231551">
        <w:rPr>
          <w:i w:val="0"/>
          <w:szCs w:val="22"/>
        </w:rPr>
        <w:t xml:space="preserve">op 1 juni 2011 </w:t>
      </w:r>
      <w:r w:rsidRPr="00231551">
        <w:rPr>
          <w:i w:val="0"/>
          <w:szCs w:val="22"/>
        </w:rPr>
        <w:t xml:space="preserve">van </w:t>
      </w:r>
      <w:r w:rsidR="0082338C">
        <w:rPr>
          <w:i w:val="0"/>
          <w:szCs w:val="22"/>
        </w:rPr>
        <w:t xml:space="preserve">het </w:t>
      </w:r>
      <w:r w:rsidRPr="00231551">
        <w:rPr>
          <w:i w:val="0"/>
          <w:szCs w:val="22"/>
        </w:rPr>
        <w:t xml:space="preserve">CRAB </w:t>
      </w:r>
      <w:r w:rsidR="0082338C">
        <w:rPr>
          <w:i w:val="0"/>
          <w:szCs w:val="22"/>
        </w:rPr>
        <w:t>(</w:t>
      </w:r>
      <w:r w:rsidR="0082338C" w:rsidRPr="0082338C">
        <w:rPr>
          <w:i w:val="0"/>
          <w:szCs w:val="22"/>
        </w:rPr>
        <w:t>Centraal Referentieadressenbestand</w:t>
      </w:r>
      <w:r w:rsidR="0082338C">
        <w:rPr>
          <w:i w:val="0"/>
          <w:szCs w:val="22"/>
        </w:rPr>
        <w:t xml:space="preserve">) </w:t>
      </w:r>
      <w:r w:rsidRPr="00231551">
        <w:rPr>
          <w:i w:val="0"/>
          <w:szCs w:val="22"/>
        </w:rPr>
        <w:t>als authen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tieke geografische gegevensbron werden bij het AGIV 2.739 foutmeldingen van gebruikers doorge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geven aan de betrokken gemeente</w:t>
      </w:r>
      <w:r w:rsidR="0082338C">
        <w:rPr>
          <w:i w:val="0"/>
          <w:szCs w:val="22"/>
        </w:rPr>
        <w:t>n</w:t>
      </w:r>
      <w:r w:rsidRPr="00231551">
        <w:rPr>
          <w:i w:val="0"/>
          <w:szCs w:val="22"/>
        </w:rPr>
        <w:t xml:space="preserve"> voor onderzoek (situatie 31 mei 2013). De gemeente kijkt dan het adres na binnen de wettelijk voorgeschreven termijnen van het CRAB-decreet (10 werkdagen)</w:t>
      </w:r>
      <w:r w:rsidR="0082338C">
        <w:rPr>
          <w:i w:val="0"/>
          <w:szCs w:val="22"/>
        </w:rPr>
        <w:t xml:space="preserve"> en </w:t>
      </w:r>
      <w:r w:rsidRPr="00231551">
        <w:rPr>
          <w:i w:val="0"/>
          <w:szCs w:val="22"/>
        </w:rPr>
        <w:t>meldt de bevindingen van haar onderzoek aan het AGIV</w:t>
      </w:r>
      <w:r w:rsidR="0082338C">
        <w:rPr>
          <w:i w:val="0"/>
          <w:szCs w:val="22"/>
        </w:rPr>
        <w:t>. D</w:t>
      </w:r>
      <w:r w:rsidRPr="00231551">
        <w:rPr>
          <w:i w:val="0"/>
          <w:szCs w:val="22"/>
        </w:rPr>
        <w:t>esgevallend wordt het verbeterde adres opgenomen in de CRAB</w:t>
      </w:r>
      <w:r w:rsidR="0082338C">
        <w:rPr>
          <w:i w:val="0"/>
          <w:szCs w:val="22"/>
        </w:rPr>
        <w:t>-</w:t>
      </w:r>
      <w:r w:rsidRPr="00231551">
        <w:rPr>
          <w:i w:val="0"/>
          <w:szCs w:val="22"/>
        </w:rPr>
        <w:t>databank. Het AGIV informeert vervolgens de gebruiker.</w:t>
      </w:r>
    </w:p>
    <w:p w:rsidR="0082338C" w:rsidRDefault="0082338C" w:rsidP="0082338C">
      <w:pPr>
        <w:pStyle w:val="SVTitel"/>
        <w:tabs>
          <w:tab w:val="left" w:pos="284"/>
        </w:tabs>
        <w:ind w:left="284"/>
        <w:rPr>
          <w:i w:val="0"/>
          <w:szCs w:val="22"/>
        </w:rPr>
      </w:pPr>
    </w:p>
    <w:p w:rsidR="00A34DEA" w:rsidRPr="00231551" w:rsidRDefault="00A34DEA" w:rsidP="0082338C">
      <w:pPr>
        <w:pStyle w:val="SVTitel"/>
        <w:tabs>
          <w:tab w:val="left" w:pos="284"/>
        </w:tabs>
        <w:ind w:left="284"/>
        <w:rPr>
          <w:i w:val="0"/>
          <w:szCs w:val="22"/>
        </w:rPr>
      </w:pPr>
      <w:r w:rsidRPr="00231551">
        <w:rPr>
          <w:i w:val="0"/>
          <w:szCs w:val="22"/>
        </w:rPr>
        <w:t xml:space="preserve">Sinds de erkenning </w:t>
      </w:r>
      <w:r w:rsidR="0082338C" w:rsidRPr="00231551">
        <w:rPr>
          <w:i w:val="0"/>
          <w:szCs w:val="22"/>
        </w:rPr>
        <w:t xml:space="preserve">op 1 oktober 2012 </w:t>
      </w:r>
      <w:r w:rsidRPr="00231551">
        <w:rPr>
          <w:i w:val="0"/>
          <w:szCs w:val="22"/>
        </w:rPr>
        <w:t>van het geografisch themabestand Vlaamse voorkooprechten werden drie foutmeldingen van gebruikers geregistreerd.</w:t>
      </w:r>
    </w:p>
    <w:p w:rsidR="00A34DEA" w:rsidRDefault="00A34DEA" w:rsidP="00A34DEA">
      <w:pPr>
        <w:tabs>
          <w:tab w:val="left" w:pos="284"/>
        </w:tabs>
        <w:jc w:val="both"/>
        <w:rPr>
          <w:iCs/>
          <w:szCs w:val="22"/>
          <w:lang w:val="nl-BE" w:eastAsia="nl-BE"/>
        </w:rPr>
      </w:pPr>
    </w:p>
    <w:p w:rsidR="00A34DEA" w:rsidRPr="00231551" w:rsidRDefault="00A34DEA" w:rsidP="00A34DEA">
      <w:pPr>
        <w:pStyle w:val="SVTitel"/>
        <w:tabs>
          <w:tab w:val="left" w:pos="284"/>
        </w:tabs>
        <w:ind w:left="284" w:hanging="284"/>
        <w:rPr>
          <w:i w:val="0"/>
          <w:szCs w:val="22"/>
        </w:rPr>
      </w:pPr>
      <w:r w:rsidRPr="00231551">
        <w:rPr>
          <w:i w:val="0"/>
          <w:iCs/>
          <w:szCs w:val="22"/>
          <w:lang w:val="nl-BE" w:eastAsia="nl-BE"/>
        </w:rPr>
        <w:t>4.</w:t>
      </w:r>
      <w:r w:rsidRPr="00231551">
        <w:rPr>
          <w:i w:val="0"/>
          <w:iCs/>
          <w:szCs w:val="22"/>
          <w:lang w:val="nl-BE" w:eastAsia="nl-BE"/>
        </w:rPr>
        <w:tab/>
      </w:r>
      <w:r w:rsidRPr="00231551">
        <w:rPr>
          <w:i w:val="0"/>
          <w:szCs w:val="22"/>
        </w:rPr>
        <w:t>De normen inzake volledigheid, nauwkeurigheid en actualiteit voor authentieke geografische gege</w:t>
      </w:r>
      <w:r w:rsidR="00D6297D">
        <w:rPr>
          <w:i w:val="0"/>
          <w:szCs w:val="22"/>
        </w:rPr>
        <w:softHyphen/>
      </w:r>
      <w:r w:rsidRPr="00231551">
        <w:rPr>
          <w:i w:val="0"/>
          <w:szCs w:val="22"/>
        </w:rPr>
        <w:t>vensbronnen</w:t>
      </w:r>
      <w:bookmarkStart w:id="6" w:name="_GoBack"/>
      <w:bookmarkEnd w:id="6"/>
      <w:r w:rsidRPr="00231551">
        <w:rPr>
          <w:i w:val="0"/>
          <w:szCs w:val="22"/>
        </w:rPr>
        <w:t xml:space="preserve"> worden door de Vlaamse Regering bij besluit vastgesteld</w:t>
      </w:r>
      <w:r w:rsidR="0082338C">
        <w:rPr>
          <w:i w:val="0"/>
          <w:szCs w:val="22"/>
        </w:rPr>
        <w:t xml:space="preserve">. </w:t>
      </w:r>
      <w:r w:rsidR="00500411">
        <w:rPr>
          <w:i w:val="0"/>
          <w:szCs w:val="22"/>
        </w:rPr>
        <w:t>Voor het CRAB en voor de Vlaamse voorkooprechten zijn d</w:t>
      </w:r>
      <w:r w:rsidR="0082338C">
        <w:rPr>
          <w:i w:val="0"/>
          <w:szCs w:val="22"/>
        </w:rPr>
        <w:t>eze besluiten terug te vinden via de volgende links</w:t>
      </w:r>
      <w:r w:rsidRPr="00231551">
        <w:rPr>
          <w:i w:val="0"/>
          <w:szCs w:val="22"/>
        </w:rPr>
        <w:t>:</w:t>
      </w:r>
    </w:p>
    <w:p w:rsidR="00A34DEA" w:rsidRPr="0082338C" w:rsidRDefault="00A34DEA" w:rsidP="0082338C">
      <w:pPr>
        <w:pStyle w:val="SVTitel"/>
        <w:numPr>
          <w:ilvl w:val="0"/>
          <w:numId w:val="5"/>
        </w:numPr>
        <w:tabs>
          <w:tab w:val="left" w:pos="284"/>
        </w:tabs>
        <w:ind w:left="567" w:hanging="283"/>
        <w:rPr>
          <w:i w:val="0"/>
          <w:color w:val="0000FF"/>
          <w:szCs w:val="22"/>
          <w:u w:val="single"/>
          <w:lang w:eastAsia="nl-BE"/>
        </w:rPr>
      </w:pPr>
      <w:r w:rsidRPr="0082338C">
        <w:rPr>
          <w:i w:val="0"/>
          <w:szCs w:val="22"/>
        </w:rPr>
        <w:t>CRAB</w:t>
      </w:r>
      <w:r w:rsidR="0082338C" w:rsidRPr="0082338C">
        <w:rPr>
          <w:i w:val="0"/>
          <w:szCs w:val="22"/>
        </w:rPr>
        <w:t xml:space="preserve"> : </w:t>
      </w:r>
      <w:hyperlink r:id="rId8" w:anchor="Page25 " w:history="1">
        <w:r w:rsidRPr="0082338C">
          <w:rPr>
            <w:i w:val="0"/>
            <w:color w:val="0000FF"/>
            <w:szCs w:val="22"/>
            <w:u w:val="single"/>
            <w:lang w:eastAsia="nl-BE"/>
          </w:rPr>
          <w:t>ejustice.just.fgov.be/</w:t>
        </w:r>
        <w:proofErr w:type="spellStart"/>
        <w:r w:rsidRPr="0082338C">
          <w:rPr>
            <w:i w:val="0"/>
            <w:color w:val="0000FF"/>
            <w:szCs w:val="22"/>
            <w:u w:val="single"/>
            <w:lang w:eastAsia="nl-BE"/>
          </w:rPr>
          <w:t>mopdf</w:t>
        </w:r>
        <w:proofErr w:type="spellEnd"/>
        <w:r w:rsidRPr="0082338C">
          <w:rPr>
            <w:i w:val="0"/>
            <w:color w:val="0000FF"/>
            <w:szCs w:val="22"/>
            <w:u w:val="single"/>
            <w:lang w:eastAsia="nl-BE"/>
          </w:rPr>
          <w:t>/2011/04/22_1.pdf#Page25</w:t>
        </w:r>
      </w:hyperlink>
    </w:p>
    <w:p w:rsidR="004C1C00" w:rsidRPr="00E52084" w:rsidRDefault="00A34DEA" w:rsidP="00E52084">
      <w:pPr>
        <w:pStyle w:val="SVTitel"/>
        <w:numPr>
          <w:ilvl w:val="0"/>
          <w:numId w:val="5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Cs w:val="22"/>
        </w:rPr>
      </w:pPr>
      <w:r w:rsidRPr="00E52084">
        <w:rPr>
          <w:i w:val="0"/>
          <w:szCs w:val="22"/>
        </w:rPr>
        <w:t>Vlaamse voorkooprechten</w:t>
      </w:r>
      <w:r w:rsidR="0082338C" w:rsidRPr="00E52084">
        <w:rPr>
          <w:szCs w:val="22"/>
        </w:rPr>
        <w:t xml:space="preserve"> : </w:t>
      </w:r>
      <w:hyperlink r:id="rId9" w:anchor="Page116" w:history="1">
        <w:r w:rsidRPr="00E52084">
          <w:rPr>
            <w:rStyle w:val="Hyperlink"/>
            <w:i w:val="0"/>
            <w:szCs w:val="22"/>
          </w:rPr>
          <w:t>ejustice.just.fgov.be/</w:t>
        </w:r>
        <w:proofErr w:type="spellStart"/>
        <w:r w:rsidRPr="00E52084">
          <w:rPr>
            <w:rStyle w:val="Hyperlink"/>
            <w:i w:val="0"/>
            <w:szCs w:val="22"/>
          </w:rPr>
          <w:t>mopdf</w:t>
        </w:r>
        <w:proofErr w:type="spellEnd"/>
        <w:r w:rsidRPr="00E52084">
          <w:rPr>
            <w:rStyle w:val="Hyperlink"/>
            <w:i w:val="0"/>
            <w:szCs w:val="22"/>
          </w:rPr>
          <w:t>/2012/08/10_1.pdf#Page116</w:t>
        </w:r>
      </w:hyperlink>
      <w:r w:rsidR="0082338C" w:rsidRPr="00E52084">
        <w:rPr>
          <w:rStyle w:val="Hyperlink"/>
          <w:color w:val="auto"/>
          <w:szCs w:val="22"/>
          <w:u w:val="none"/>
        </w:rPr>
        <w:t>.</w:t>
      </w:r>
    </w:p>
    <w:sectPr w:rsidR="004C1C00" w:rsidRPr="00E52084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410"/>
    <w:multiLevelType w:val="hybridMultilevel"/>
    <w:tmpl w:val="FDAA2456"/>
    <w:lvl w:ilvl="0" w:tplc="1DEEA5AA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652CDA"/>
    <w:multiLevelType w:val="hybridMultilevel"/>
    <w:tmpl w:val="4E5472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31BF"/>
    <w:multiLevelType w:val="hybridMultilevel"/>
    <w:tmpl w:val="D834BD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18A3"/>
    <w:multiLevelType w:val="hybridMultilevel"/>
    <w:tmpl w:val="FD461CD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130A"/>
    <w:rsid w:val="000C4E8C"/>
    <w:rsid w:val="000F2B34"/>
    <w:rsid w:val="000F3532"/>
    <w:rsid w:val="00134D41"/>
    <w:rsid w:val="00170DAF"/>
    <w:rsid w:val="001B6E48"/>
    <w:rsid w:val="001E5711"/>
    <w:rsid w:val="001F193A"/>
    <w:rsid w:val="001F7390"/>
    <w:rsid w:val="00210C07"/>
    <w:rsid w:val="00231551"/>
    <w:rsid w:val="00266E3B"/>
    <w:rsid w:val="00267D83"/>
    <w:rsid w:val="00270361"/>
    <w:rsid w:val="002C377F"/>
    <w:rsid w:val="002C7A6C"/>
    <w:rsid w:val="002D1A4F"/>
    <w:rsid w:val="002E7CFF"/>
    <w:rsid w:val="00326A58"/>
    <w:rsid w:val="00377679"/>
    <w:rsid w:val="00383836"/>
    <w:rsid w:val="003A594F"/>
    <w:rsid w:val="003E3F71"/>
    <w:rsid w:val="00407570"/>
    <w:rsid w:val="00410C45"/>
    <w:rsid w:val="0041623A"/>
    <w:rsid w:val="00470AF4"/>
    <w:rsid w:val="004C0D7C"/>
    <w:rsid w:val="004C1C00"/>
    <w:rsid w:val="004C5DBC"/>
    <w:rsid w:val="004E1E63"/>
    <w:rsid w:val="004E2833"/>
    <w:rsid w:val="004E68A0"/>
    <w:rsid w:val="004F061D"/>
    <w:rsid w:val="00500411"/>
    <w:rsid w:val="00532031"/>
    <w:rsid w:val="00550212"/>
    <w:rsid w:val="005645A8"/>
    <w:rsid w:val="00566C53"/>
    <w:rsid w:val="005900AD"/>
    <w:rsid w:val="005B5BC5"/>
    <w:rsid w:val="005E38CA"/>
    <w:rsid w:val="005E5C21"/>
    <w:rsid w:val="005F0813"/>
    <w:rsid w:val="005F1A2C"/>
    <w:rsid w:val="00611ACD"/>
    <w:rsid w:val="006151B1"/>
    <w:rsid w:val="0063138E"/>
    <w:rsid w:val="006548DD"/>
    <w:rsid w:val="006700BB"/>
    <w:rsid w:val="006912A5"/>
    <w:rsid w:val="006A09A8"/>
    <w:rsid w:val="006E69BC"/>
    <w:rsid w:val="0071248C"/>
    <w:rsid w:val="00715351"/>
    <w:rsid w:val="007252C7"/>
    <w:rsid w:val="007304D7"/>
    <w:rsid w:val="00741C55"/>
    <w:rsid w:val="007474BA"/>
    <w:rsid w:val="00754FED"/>
    <w:rsid w:val="007829B0"/>
    <w:rsid w:val="00785A0D"/>
    <w:rsid w:val="007B177C"/>
    <w:rsid w:val="007F3FB8"/>
    <w:rsid w:val="007F60A8"/>
    <w:rsid w:val="00816904"/>
    <w:rsid w:val="0082338C"/>
    <w:rsid w:val="00831B92"/>
    <w:rsid w:val="008342DF"/>
    <w:rsid w:val="008346AE"/>
    <w:rsid w:val="00847469"/>
    <w:rsid w:val="00894185"/>
    <w:rsid w:val="008A713D"/>
    <w:rsid w:val="008B00F4"/>
    <w:rsid w:val="008D2398"/>
    <w:rsid w:val="008D5DB4"/>
    <w:rsid w:val="009347E0"/>
    <w:rsid w:val="00964B74"/>
    <w:rsid w:val="00983321"/>
    <w:rsid w:val="009A1C9F"/>
    <w:rsid w:val="009D0315"/>
    <w:rsid w:val="009D6E8F"/>
    <w:rsid w:val="009D7043"/>
    <w:rsid w:val="009E613C"/>
    <w:rsid w:val="00A3106D"/>
    <w:rsid w:val="00A34DEA"/>
    <w:rsid w:val="00A42280"/>
    <w:rsid w:val="00A45417"/>
    <w:rsid w:val="00A76EC9"/>
    <w:rsid w:val="00A804C0"/>
    <w:rsid w:val="00AA5C57"/>
    <w:rsid w:val="00B02503"/>
    <w:rsid w:val="00B05220"/>
    <w:rsid w:val="00B45E4D"/>
    <w:rsid w:val="00B45EB2"/>
    <w:rsid w:val="00B60F0E"/>
    <w:rsid w:val="00B944EF"/>
    <w:rsid w:val="00BE425A"/>
    <w:rsid w:val="00C0707D"/>
    <w:rsid w:val="00CC7A5C"/>
    <w:rsid w:val="00CE006E"/>
    <w:rsid w:val="00D30AED"/>
    <w:rsid w:val="00D6297D"/>
    <w:rsid w:val="00D71D99"/>
    <w:rsid w:val="00D754F2"/>
    <w:rsid w:val="00D94A81"/>
    <w:rsid w:val="00DA5DF3"/>
    <w:rsid w:val="00DA5E75"/>
    <w:rsid w:val="00DB41C0"/>
    <w:rsid w:val="00DC4DB6"/>
    <w:rsid w:val="00DD19EF"/>
    <w:rsid w:val="00E0674C"/>
    <w:rsid w:val="00E12C5D"/>
    <w:rsid w:val="00E52084"/>
    <w:rsid w:val="00E55200"/>
    <w:rsid w:val="00E63A79"/>
    <w:rsid w:val="00E75830"/>
    <w:rsid w:val="00EA3F3C"/>
    <w:rsid w:val="00EC578A"/>
    <w:rsid w:val="00ED409C"/>
    <w:rsid w:val="00F102D1"/>
    <w:rsid w:val="00F27FE3"/>
    <w:rsid w:val="00F31FC2"/>
    <w:rsid w:val="00F365D2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5502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50212"/>
    <w:rPr>
      <w:color w:val="800080" w:themeColor="followedHyperlink"/>
      <w:u w:val="single"/>
    </w:rPr>
  </w:style>
  <w:style w:type="paragraph" w:customStyle="1" w:styleId="SVTitel">
    <w:name w:val="SV Titel"/>
    <w:basedOn w:val="Standaard"/>
    <w:rsid w:val="005F1A2C"/>
    <w:pPr>
      <w:jc w:val="both"/>
    </w:pPr>
    <w:rPr>
      <w:i/>
      <w:szCs w:val="20"/>
    </w:rPr>
  </w:style>
  <w:style w:type="paragraph" w:styleId="Lijstalinea">
    <w:name w:val="List Paragraph"/>
    <w:basedOn w:val="Standaard"/>
    <w:uiPriority w:val="34"/>
    <w:qFormat/>
    <w:rsid w:val="005F1A2C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27F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7FE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5502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50212"/>
    <w:rPr>
      <w:color w:val="800080" w:themeColor="followedHyperlink"/>
      <w:u w:val="single"/>
    </w:rPr>
  </w:style>
  <w:style w:type="paragraph" w:customStyle="1" w:styleId="SVTitel">
    <w:name w:val="SV Titel"/>
    <w:basedOn w:val="Standaard"/>
    <w:rsid w:val="005F1A2C"/>
    <w:pPr>
      <w:jc w:val="both"/>
    </w:pPr>
    <w:rPr>
      <w:i/>
      <w:szCs w:val="20"/>
    </w:rPr>
  </w:style>
  <w:style w:type="paragraph" w:styleId="Lijstalinea">
    <w:name w:val="List Paragraph"/>
    <w:basedOn w:val="Standaard"/>
    <w:uiPriority w:val="34"/>
    <w:qFormat/>
    <w:rsid w:val="005F1A2C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27F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7FE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mopdf/2011/04/22_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genwerk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iv.be/gis/nieuws/?artid=20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justice.just.fgov.be/mopdf/2012/08/10_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2</Pages>
  <Words>923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Isabelle Cauwel</cp:lastModifiedBy>
  <cp:revision>2</cp:revision>
  <cp:lastPrinted>2013-06-19T17:33:00Z</cp:lastPrinted>
  <dcterms:created xsi:type="dcterms:W3CDTF">2013-06-28T13:59:00Z</dcterms:created>
  <dcterms:modified xsi:type="dcterms:W3CDTF">2013-06-28T13:59:00Z</dcterms:modified>
</cp:coreProperties>
</file>