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53CF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653CFB"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53CFB"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53CFB" w:rsidRPr="00326A58">
        <w:rPr>
          <w:b w:val="0"/>
        </w:rPr>
      </w:r>
      <w:r w:rsidR="00653CFB" w:rsidRPr="00326A58">
        <w:rPr>
          <w:b w:val="0"/>
        </w:rPr>
        <w:fldChar w:fldCharType="separate"/>
      </w:r>
      <w:r w:rsidR="00C84B8A">
        <w:rPr>
          <w:b w:val="0"/>
          <w:noProof/>
        </w:rPr>
        <w:t>4</w:t>
      </w:r>
      <w:r w:rsidR="00227D25">
        <w:rPr>
          <w:b w:val="0"/>
          <w:noProof/>
        </w:rPr>
        <w:t>78</w:t>
      </w:r>
      <w:r w:rsidR="00653CFB"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53CFB">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53CFB">
        <w:rPr>
          <w:b w:val="0"/>
        </w:rPr>
      </w:r>
      <w:r w:rsidR="00653CFB">
        <w:rPr>
          <w:b w:val="0"/>
        </w:rPr>
        <w:fldChar w:fldCharType="separate"/>
      </w:r>
      <w:r w:rsidR="00C84B8A">
        <w:rPr>
          <w:b w:val="0"/>
          <w:noProof/>
        </w:rPr>
        <w:t>17</w:t>
      </w:r>
      <w:r w:rsidR="00653CFB">
        <w:rPr>
          <w:b w:val="0"/>
        </w:rPr>
        <w:fldChar w:fldCharType="end"/>
      </w:r>
      <w:bookmarkEnd w:id="3"/>
      <w:r w:rsidRPr="00326A58">
        <w:rPr>
          <w:b w:val="0"/>
        </w:rPr>
        <w:t xml:space="preserve"> </w:t>
      </w:r>
      <w:bookmarkStart w:id="4" w:name="Dropdown2"/>
      <w:r w:rsidR="00653CFB">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53CFB">
        <w:rPr>
          <w:b w:val="0"/>
        </w:rPr>
      </w:r>
      <w:r w:rsidR="00653CFB">
        <w:rPr>
          <w:b w:val="0"/>
        </w:rPr>
        <w:fldChar w:fldCharType="end"/>
      </w:r>
      <w:bookmarkEnd w:id="4"/>
      <w:r w:rsidRPr="00326A58">
        <w:rPr>
          <w:b w:val="0"/>
        </w:rPr>
        <w:t xml:space="preserve"> </w:t>
      </w:r>
      <w:bookmarkStart w:id="5" w:name="Dropdown3"/>
      <w:r w:rsidR="00653CFB">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53CFB">
        <w:rPr>
          <w:b w:val="0"/>
        </w:rPr>
      </w:r>
      <w:r w:rsidR="00653CFB">
        <w:rPr>
          <w:b w:val="0"/>
        </w:rPr>
        <w:fldChar w:fldCharType="end"/>
      </w:r>
      <w:bookmarkEnd w:id="5"/>
    </w:p>
    <w:p w:rsidR="000976E9" w:rsidRDefault="000976E9" w:rsidP="000976E9">
      <w:pPr>
        <w:rPr>
          <w:szCs w:val="22"/>
        </w:rPr>
      </w:pPr>
      <w:r>
        <w:rPr>
          <w:szCs w:val="22"/>
        </w:rPr>
        <w:t xml:space="preserve">van </w:t>
      </w:r>
      <w:r w:rsidR="00653CFB"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53CFB" w:rsidRPr="009D7043">
        <w:rPr>
          <w:rStyle w:val="AntwoordNaamMinisterChar"/>
        </w:rPr>
      </w:r>
      <w:r w:rsidR="00653CFB" w:rsidRPr="009D7043">
        <w:rPr>
          <w:rStyle w:val="AntwoordNaamMinisterChar"/>
        </w:rPr>
        <w:fldChar w:fldCharType="separate"/>
      </w:r>
      <w:r w:rsidR="00C84B8A">
        <w:rPr>
          <w:rStyle w:val="AntwoordNaamMinisterChar"/>
        </w:rPr>
        <w:t>robrecht bothuyne</w:t>
      </w:r>
      <w:r w:rsidR="00653CFB" w:rsidRPr="009D7043">
        <w:rPr>
          <w:rStyle w:val="AntwoordNaamMinisterChar"/>
        </w:rPr>
        <w:fldChar w:fldCharType="end"/>
      </w:r>
    </w:p>
    <w:p w:rsidR="00326A58" w:rsidRPr="00015BF7" w:rsidRDefault="00326A58" w:rsidP="000976E9">
      <w:pPr>
        <w:rPr>
          <w:szCs w:val="22"/>
        </w:rPr>
      </w:pPr>
    </w:p>
    <w:p w:rsidR="000976E9" w:rsidRPr="00DB41C0" w:rsidRDefault="000976E9" w:rsidP="002A4D8E">
      <w:pPr>
        <w:pStyle w:val="A-Lijn"/>
      </w:pPr>
    </w:p>
    <w:p w:rsidR="000976E9" w:rsidRPr="00DB41C0" w:rsidRDefault="000976E9" w:rsidP="002A4D8E">
      <w:pPr>
        <w:pStyle w:val="A-Lijn"/>
      </w:pPr>
    </w:p>
    <w:p w:rsidR="000976E9" w:rsidRDefault="000976E9" w:rsidP="002A4D8E">
      <w:pPr>
        <w:sectPr w:rsidR="000976E9" w:rsidSect="000976E9">
          <w:type w:val="continuous"/>
          <w:pgSz w:w="11906" w:h="16838"/>
          <w:pgMar w:top="1417" w:right="1417" w:bottom="1417" w:left="1417" w:header="708" w:footer="708" w:gutter="0"/>
          <w:cols w:space="708"/>
          <w:docGrid w:linePitch="360"/>
        </w:sectPr>
      </w:pPr>
    </w:p>
    <w:p w:rsidR="00227D25" w:rsidRDefault="00227D25" w:rsidP="002A4D8E">
      <w:pPr>
        <w:pStyle w:val="Lijstalinea"/>
        <w:numPr>
          <w:ilvl w:val="0"/>
          <w:numId w:val="8"/>
        </w:numPr>
        <w:contextualSpacing/>
        <w:jc w:val="both"/>
      </w:pPr>
      <w:r>
        <w:lastRenderedPageBreak/>
        <w:t xml:space="preserve">In 2011 werden er 25 klachten ingediend met betrekking tot de kwaliteit van het EPC. In 2012 waren dat er 37. Het VEA inventariseert deze gegevens niet per provincie </w:t>
      </w:r>
      <w:r w:rsidR="00236011">
        <w:t>of</w:t>
      </w:r>
      <w:r>
        <w:t xml:space="preserve"> per maand. </w:t>
      </w:r>
    </w:p>
    <w:p w:rsidR="00227D25" w:rsidRDefault="00227D25" w:rsidP="002A4D8E">
      <w:pPr>
        <w:pStyle w:val="Lijstalinea"/>
        <w:jc w:val="both"/>
      </w:pPr>
    </w:p>
    <w:p w:rsidR="00227D25" w:rsidRDefault="00227D25" w:rsidP="002A4D8E">
      <w:pPr>
        <w:pStyle w:val="Lijstalinea"/>
        <w:numPr>
          <w:ilvl w:val="0"/>
          <w:numId w:val="8"/>
        </w:numPr>
        <w:contextualSpacing/>
        <w:jc w:val="both"/>
      </w:pPr>
      <w:r>
        <w:t xml:space="preserve">De drie voornaamste redenen voor de klachten in verband met kwaliteit zijn: </w:t>
      </w:r>
    </w:p>
    <w:p w:rsidR="00227D25" w:rsidRDefault="00227D25" w:rsidP="002A4D8E">
      <w:pPr>
        <w:pStyle w:val="Lijstalinea"/>
        <w:numPr>
          <w:ilvl w:val="0"/>
          <w:numId w:val="9"/>
        </w:numPr>
        <w:contextualSpacing/>
        <w:jc w:val="both"/>
      </w:pPr>
      <w:r>
        <w:t>de energiescore (het kengetal in kWh/m</w:t>
      </w:r>
      <w:r>
        <w:rPr>
          <w:vertAlign w:val="superscript"/>
        </w:rPr>
        <w:t>2</w:t>
      </w:r>
      <w:r>
        <w:t>) is volgens de klager te hoog of te laag;</w:t>
      </w:r>
    </w:p>
    <w:p w:rsidR="00227D25" w:rsidRDefault="00227D25" w:rsidP="002A4D8E">
      <w:pPr>
        <w:pStyle w:val="Lijstalinea"/>
        <w:numPr>
          <w:ilvl w:val="0"/>
          <w:numId w:val="9"/>
        </w:numPr>
        <w:contextualSpacing/>
        <w:jc w:val="both"/>
      </w:pPr>
      <w:r>
        <w:t>het theoretisch berekend primaire energiegebruik is volgens de klager niet correct;</w:t>
      </w:r>
    </w:p>
    <w:p w:rsidR="00227D25" w:rsidRDefault="00227D25" w:rsidP="002A4D8E">
      <w:pPr>
        <w:pStyle w:val="Lijstalinea"/>
        <w:numPr>
          <w:ilvl w:val="0"/>
          <w:numId w:val="9"/>
        </w:numPr>
        <w:contextualSpacing/>
        <w:jc w:val="both"/>
      </w:pPr>
      <w:r>
        <w:t xml:space="preserve">de aanbevelingen worden volgens de klager onterecht geformuleerd. </w:t>
      </w:r>
    </w:p>
    <w:p w:rsidR="00227D25" w:rsidRDefault="00227D25" w:rsidP="002A4D8E">
      <w:pPr>
        <w:pStyle w:val="Lijstalinea"/>
        <w:ind w:left="1080"/>
        <w:jc w:val="both"/>
      </w:pPr>
    </w:p>
    <w:p w:rsidR="00227D25" w:rsidRDefault="00227D25" w:rsidP="002A4D8E">
      <w:pPr>
        <w:pStyle w:val="Lijstalinea"/>
        <w:numPr>
          <w:ilvl w:val="0"/>
          <w:numId w:val="8"/>
        </w:numPr>
        <w:contextualSpacing/>
        <w:jc w:val="both"/>
      </w:pPr>
      <w:r>
        <w:t xml:space="preserve">Het aantal klachten blijft vrij stabiel en is zeer beperkt t.o.v. het totaal aantal certificaten dat jaarlijks wordt ingediend (gemiddeld 120.000). </w:t>
      </w:r>
      <w:r w:rsidR="00236011">
        <w:t>Er zijn al</w:t>
      </w:r>
      <w:r>
        <w:t xml:space="preserve"> verschillende maatregelen genomen om de kwaliteit van het EPC te verbeteren, o.a. verstrenging van de kwaliteitscontrole. Sinds 15 september 2012 moeten nieuwe energiedeskundigen bovendien deelnemen aan een centraal examen, georganiseerd door de Vlaamse overheid. In het kader van de globale evaluatie van het energieprestatiecertificatensysteem, die in 2013 door het VEA wordt uitgevoerd, vormt de kwaliteit van de </w:t>
      </w:r>
      <w:proofErr w:type="spellStart"/>
      <w:r>
        <w:t>EPC’s</w:t>
      </w:r>
      <w:proofErr w:type="spellEnd"/>
      <w:r>
        <w:t xml:space="preserve"> een belangrijk aandachtspunt. </w:t>
      </w:r>
      <w:bookmarkStart w:id="6" w:name="_GoBack"/>
      <w:bookmarkEnd w:id="6"/>
    </w:p>
    <w:sectPr w:rsidR="00227D2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9"/>
    <w:multiLevelType w:val="hybridMultilevel"/>
    <w:tmpl w:val="4F9A3874"/>
    <w:lvl w:ilvl="0" w:tplc="851C240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382E7EAC"/>
    <w:multiLevelType w:val="hybridMultilevel"/>
    <w:tmpl w:val="51348FB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46C4116E"/>
    <w:multiLevelType w:val="hybridMultilevel"/>
    <w:tmpl w:val="E01E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DAA47D7"/>
    <w:multiLevelType w:val="hybridMultilevel"/>
    <w:tmpl w:val="AC801682"/>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4">
    <w:nsid w:val="567B7B49"/>
    <w:multiLevelType w:val="hybridMultilevel"/>
    <w:tmpl w:val="E15E5E4E"/>
    <w:lvl w:ilvl="0" w:tplc="0778DAF0">
      <w:start w:val="2"/>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710D54EA"/>
    <w:multiLevelType w:val="hybridMultilevel"/>
    <w:tmpl w:val="EF4A90D6"/>
    <w:lvl w:ilvl="0" w:tplc="6996226C">
      <w:start w:val="2"/>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7">
    <w:nsid w:val="7E6F4B8C"/>
    <w:multiLevelType w:val="hybridMultilevel"/>
    <w:tmpl w:val="87C64CC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5"/>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C84B8A"/>
    <w:rsid w:val="000976E9"/>
    <w:rsid w:val="000C4E8C"/>
    <w:rsid w:val="000F3532"/>
    <w:rsid w:val="00210C07"/>
    <w:rsid w:val="00227D25"/>
    <w:rsid w:val="00236011"/>
    <w:rsid w:val="002A4D8E"/>
    <w:rsid w:val="00326A58"/>
    <w:rsid w:val="003A470F"/>
    <w:rsid w:val="005E38CA"/>
    <w:rsid w:val="00653CFB"/>
    <w:rsid w:val="006563FB"/>
    <w:rsid w:val="0071248C"/>
    <w:rsid w:val="007252C7"/>
    <w:rsid w:val="008D1BFB"/>
    <w:rsid w:val="008D5DB4"/>
    <w:rsid w:val="00917B6B"/>
    <w:rsid w:val="009347E0"/>
    <w:rsid w:val="009D7043"/>
    <w:rsid w:val="00A41355"/>
    <w:rsid w:val="00B45EB2"/>
    <w:rsid w:val="00BE425A"/>
    <w:rsid w:val="00C84B8A"/>
    <w:rsid w:val="00C91441"/>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84B8A"/>
    <w:pPr>
      <w:jc w:val="both"/>
    </w:pPr>
    <w:rPr>
      <w:i/>
      <w:szCs w:val="20"/>
    </w:rPr>
  </w:style>
  <w:style w:type="paragraph" w:styleId="Lijstalinea">
    <w:name w:val="List Paragraph"/>
    <w:basedOn w:val="Standaard"/>
    <w:uiPriority w:val="34"/>
    <w:qFormat/>
    <w:rsid w:val="00A4135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84B8A"/>
    <w:pPr>
      <w:jc w:val="both"/>
    </w:pPr>
    <w:rPr>
      <w:i/>
      <w:szCs w:val="20"/>
    </w:rPr>
  </w:style>
  <w:style w:type="paragraph" w:styleId="Lijstalinea">
    <w:name w:val="List Paragraph"/>
    <w:basedOn w:val="Standaard"/>
    <w:uiPriority w:val="34"/>
    <w:qFormat/>
    <w:rsid w:val="00A413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1114">
      <w:bodyDiv w:val="1"/>
      <w:marLeft w:val="0"/>
      <w:marRight w:val="0"/>
      <w:marTop w:val="0"/>
      <w:marBottom w:val="0"/>
      <w:divBdr>
        <w:top w:val="none" w:sz="0" w:space="0" w:color="auto"/>
        <w:left w:val="none" w:sz="0" w:space="0" w:color="auto"/>
        <w:bottom w:val="none" w:sz="0" w:space="0" w:color="auto"/>
        <w:right w:val="none" w:sz="0" w:space="0" w:color="auto"/>
      </w:divBdr>
    </w:div>
    <w:div w:id="15365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1</Pages>
  <Words>194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 Evelien</dc:creator>
  <cp:lastModifiedBy>Nathalie De Keyzer</cp:lastModifiedBy>
  <cp:revision>4</cp:revision>
  <cp:lastPrinted>1900-12-31T22:00:00Z</cp:lastPrinted>
  <dcterms:created xsi:type="dcterms:W3CDTF">2013-05-29T09:19:00Z</dcterms:created>
  <dcterms:modified xsi:type="dcterms:W3CDTF">2013-06-18T08:53:00Z</dcterms:modified>
</cp:coreProperties>
</file>