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ACB99" w14:textId="62AA9E59" w:rsidR="0068216A" w:rsidRPr="00D03794" w:rsidRDefault="00A51C12"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0B1DD7">
            <w:rPr>
              <w:b/>
              <w:bCs/>
              <w:caps/>
              <w:sz w:val="18"/>
              <w:szCs w:val="22"/>
              <w:lang w:val="nl-BE"/>
            </w:rPr>
            <w:t>Philippe Muyters</w:t>
          </w:r>
        </w:sdtContent>
      </w:sdt>
    </w:p>
    <w:p w14:paraId="3A71C356" w14:textId="2913537C"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0B1DD7">
            <w:rPr>
              <w:caps/>
              <w:sz w:val="18"/>
              <w:szCs w:val="22"/>
              <w:lang w:val="nl-BE"/>
            </w:rPr>
            <w:t>Financiën, Begroting, Werk, Ruimtelijke Ordening en Sport</w:t>
          </w:r>
        </w:sdtContent>
      </w:sdt>
    </w:p>
    <w:p w14:paraId="395F816D" w14:textId="77777777" w:rsidR="0068216A" w:rsidRPr="005628FF" w:rsidRDefault="0068216A" w:rsidP="003F1093">
      <w:pPr>
        <w:pBdr>
          <w:bottom w:val="single" w:sz="4" w:space="1" w:color="auto"/>
        </w:pBdr>
        <w:jc w:val="both"/>
        <w:rPr>
          <w:sz w:val="22"/>
          <w:szCs w:val="22"/>
          <w:lang w:val="nl-BE"/>
        </w:rPr>
      </w:pPr>
    </w:p>
    <w:p w14:paraId="1FF4FB81" w14:textId="77777777" w:rsidR="0068216A" w:rsidRPr="005628FF" w:rsidRDefault="0068216A" w:rsidP="003F1093">
      <w:pPr>
        <w:jc w:val="both"/>
        <w:rPr>
          <w:sz w:val="22"/>
          <w:szCs w:val="22"/>
        </w:rPr>
      </w:pPr>
    </w:p>
    <w:p w14:paraId="14615397"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4D08585" w14:textId="113D1126"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0B1DD7">
            <w:rPr>
              <w:sz w:val="22"/>
              <w:szCs w:val="22"/>
              <w:lang w:val="nl-BE"/>
            </w:rPr>
            <w:t>739</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5-17T00:00:00Z">
            <w:dateFormat w:val="d MMMM yyyy"/>
            <w:lid w:val="nl-BE"/>
            <w:storeMappedDataAs w:val="dateTime"/>
            <w:calendar w:val="gregorian"/>
          </w:date>
        </w:sdtPr>
        <w:sdtEndPr/>
        <w:sdtContent>
          <w:r w:rsidR="000B1DD7">
            <w:rPr>
              <w:sz w:val="22"/>
              <w:szCs w:val="22"/>
              <w:lang w:val="nl-BE"/>
            </w:rPr>
            <w:t>17 mei 2013</w:t>
          </w:r>
        </w:sdtContent>
      </w:sdt>
    </w:p>
    <w:p w14:paraId="7E9F2BF5" w14:textId="58800CCC"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A51C12">
            <w:rPr>
              <w:b/>
              <w:caps/>
              <w:sz w:val="18"/>
              <w:szCs w:val="22"/>
              <w:lang w:val="nl-BE"/>
            </w:rPr>
            <w:t>Bjö</w:t>
          </w:r>
          <w:r w:rsidR="000B1DD7">
            <w:rPr>
              <w:b/>
              <w:caps/>
              <w:sz w:val="18"/>
              <w:szCs w:val="22"/>
              <w:lang w:val="nl-BE"/>
            </w:rPr>
            <w:t>rn Rzoska</w:t>
          </w:r>
        </w:sdtContent>
      </w:sdt>
    </w:p>
    <w:p w14:paraId="3B6664BE" w14:textId="77777777" w:rsidR="0068216A" w:rsidRPr="005628FF" w:rsidRDefault="0068216A" w:rsidP="003F1093">
      <w:pPr>
        <w:pBdr>
          <w:bottom w:val="single" w:sz="4" w:space="1" w:color="auto"/>
        </w:pBdr>
        <w:jc w:val="both"/>
        <w:rPr>
          <w:sz w:val="22"/>
          <w:szCs w:val="22"/>
        </w:rPr>
      </w:pPr>
    </w:p>
    <w:p w14:paraId="2697DF86" w14:textId="77777777" w:rsidR="0068216A" w:rsidRPr="005628FF" w:rsidRDefault="0068216A" w:rsidP="003F1093">
      <w:pPr>
        <w:jc w:val="both"/>
        <w:rPr>
          <w:sz w:val="22"/>
          <w:szCs w:val="22"/>
        </w:rPr>
        <w:sectPr w:rsidR="0068216A" w:rsidRPr="005628FF" w:rsidSect="00A51C1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2B66D75F" w14:textId="77777777" w:rsidR="0068216A" w:rsidRPr="005628FF" w:rsidRDefault="0068216A" w:rsidP="003F1093">
      <w:pPr>
        <w:jc w:val="both"/>
        <w:rPr>
          <w:sz w:val="22"/>
          <w:szCs w:val="22"/>
        </w:rPr>
      </w:pPr>
    </w:p>
    <w:p w14:paraId="23611A20" w14:textId="4377E1F3" w:rsidR="00CB244B" w:rsidRPr="00CB244B" w:rsidRDefault="00CB244B" w:rsidP="00651886">
      <w:pPr>
        <w:pStyle w:val="StandaardSV"/>
      </w:pPr>
    </w:p>
    <w:p w14:paraId="50E12432" w14:textId="77777777" w:rsidR="000B1DD7" w:rsidRPr="00F54249" w:rsidRDefault="000B1DD7" w:rsidP="000B1DD7">
      <w:pPr>
        <w:jc w:val="both"/>
        <w:rPr>
          <w:rFonts w:ascii="Calibri" w:hAnsi="Calibri"/>
          <w:sz w:val="22"/>
          <w:szCs w:val="22"/>
        </w:rPr>
      </w:pPr>
      <w:r w:rsidRPr="00F54249">
        <w:rPr>
          <w:sz w:val="22"/>
          <w:szCs w:val="22"/>
        </w:rPr>
        <w:t xml:space="preserve">In overleg met de sociale partners werd gekozen om de </w:t>
      </w:r>
      <w:proofErr w:type="spellStart"/>
      <w:r w:rsidRPr="00F54249">
        <w:rPr>
          <w:sz w:val="22"/>
          <w:szCs w:val="22"/>
        </w:rPr>
        <w:t>werkinlevingsprojecten</w:t>
      </w:r>
      <w:proofErr w:type="spellEnd"/>
      <w:r w:rsidRPr="00F54249">
        <w:rPr>
          <w:sz w:val="22"/>
          <w:szCs w:val="22"/>
        </w:rPr>
        <w:t xml:space="preserve"> in de centrumsteden te organiseren om gericht de problemen rond ongekwalificeerde schoolverlaters in de steden aan te pakken, we doen hierbij beroep op externe partners en een zekere schaalgrootte is dan noodzakelijk. Instapstages kunnen zowel binnen de </w:t>
      </w:r>
      <w:proofErr w:type="spellStart"/>
      <w:r w:rsidRPr="00F54249">
        <w:rPr>
          <w:sz w:val="22"/>
          <w:szCs w:val="22"/>
        </w:rPr>
        <w:t>werkinlevingsprojecten</w:t>
      </w:r>
      <w:proofErr w:type="spellEnd"/>
      <w:r w:rsidRPr="00F54249">
        <w:rPr>
          <w:sz w:val="22"/>
          <w:szCs w:val="22"/>
        </w:rPr>
        <w:t xml:space="preserve"> als buiten de centrumsteden aangeboden worden. Ook voor IBO is dit het geval, hiervoor werd een groeipad tot 15.500 </w:t>
      </w:r>
      <w:proofErr w:type="spellStart"/>
      <w:r w:rsidRPr="00F54249">
        <w:rPr>
          <w:sz w:val="22"/>
          <w:szCs w:val="22"/>
        </w:rPr>
        <w:t>IBO’s</w:t>
      </w:r>
      <w:proofErr w:type="spellEnd"/>
      <w:r w:rsidRPr="00F54249">
        <w:rPr>
          <w:sz w:val="22"/>
          <w:szCs w:val="22"/>
        </w:rPr>
        <w:t xml:space="preserve"> in Vlaanderen vooropgesteld, zonder dat er specifieke contingenten voor jongeren worden vrijgehouden. </w:t>
      </w:r>
    </w:p>
    <w:p w14:paraId="2B40FE84" w14:textId="77777777" w:rsidR="006E6E41" w:rsidRDefault="006E6E41" w:rsidP="000B1DD7">
      <w:pPr>
        <w:jc w:val="both"/>
        <w:rPr>
          <w:sz w:val="22"/>
          <w:szCs w:val="22"/>
        </w:rPr>
      </w:pPr>
    </w:p>
    <w:p w14:paraId="5CF1564D" w14:textId="6B4149AB" w:rsidR="000B1DD7" w:rsidRPr="00F54249" w:rsidRDefault="000B1DD7" w:rsidP="000B1DD7">
      <w:pPr>
        <w:jc w:val="both"/>
        <w:rPr>
          <w:sz w:val="22"/>
          <w:szCs w:val="22"/>
        </w:rPr>
      </w:pPr>
      <w:r w:rsidRPr="00F54249">
        <w:rPr>
          <w:sz w:val="22"/>
          <w:szCs w:val="22"/>
        </w:rPr>
        <w:t>Werkinleving kan inderdaad vanaf de eerste dag werkzoekend zijn, net zoals IBO, maar beide maatregelen passen in het sluitend maatpak voor de werkzoekende, het Jeugdwerkplan. Het heeft weinig zin om één maatregel uit het begeleidingsmodel te lichten en deze naar alle werkzoekenden te willen verruimen. Als arbeidsmarktregisseur is de VDAB verantwoordelijk voor het bieden van de geschikte begeleiding aan de werkzoekende. De doelstellingen in de beheersovereenkomst zijn op dat vlak duidelijk, we meten de uitstroom naar werk 1 jaar na de inschrijving. Bovendien monitoren we het bereik van de werkzoekenden, bij jongeren verwachten we een actie binnen de vier maanden.</w:t>
      </w:r>
    </w:p>
    <w:p w14:paraId="7770D79B" w14:textId="77777777" w:rsidR="006E6E41" w:rsidRDefault="006E6E41" w:rsidP="000B1DD7">
      <w:pPr>
        <w:jc w:val="both"/>
        <w:rPr>
          <w:sz w:val="22"/>
          <w:szCs w:val="22"/>
        </w:rPr>
      </w:pPr>
    </w:p>
    <w:p w14:paraId="43CA3F65" w14:textId="3188AF26" w:rsidR="007E2BCE" w:rsidRPr="00F54249" w:rsidRDefault="000B1DD7" w:rsidP="000B1DD7">
      <w:pPr>
        <w:jc w:val="both"/>
        <w:rPr>
          <w:rFonts w:ascii="Calibri" w:hAnsi="Calibri"/>
          <w:sz w:val="22"/>
          <w:szCs w:val="22"/>
        </w:rPr>
      </w:pPr>
      <w:r w:rsidRPr="00F54249">
        <w:rPr>
          <w:sz w:val="22"/>
          <w:szCs w:val="22"/>
        </w:rPr>
        <w:t xml:space="preserve">Via een getrapt begeleidingsmodel met een breed toegankelijke eerstelijnsaanbod van bemiddeling en opvolging, kan de VDAB meer zelfredzame jongeren voldoende ondersteuning bieden in hun zoektocht en meer gericht aan minder zelfredzame werkzoekenden een meer intensieve begeleiding bieden. Hiervoor zijn diverse maatregelen en instrumenten ter beschikking: werkinleving richt zich specifiek op ongekwalificeerde schoolverlaters in de centrumsteden, de federale instapstages zijn er voor jongeren die zes maanden werkzoekend zijn, IBO biedt competentieversterking op de werkvloer van de toekomstige werkgever,... </w:t>
      </w:r>
      <w:bookmarkStart w:id="0" w:name="_GoBack"/>
      <w:bookmarkEnd w:id="0"/>
    </w:p>
    <w:sectPr w:rsidR="007E2BCE" w:rsidRPr="00F54249" w:rsidSect="00A51C12">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75185" w14:textId="77777777" w:rsidR="00657664" w:rsidRDefault="00657664" w:rsidP="00464A7A">
      <w:r>
        <w:separator/>
      </w:r>
    </w:p>
  </w:endnote>
  <w:endnote w:type="continuationSeparator" w:id="0">
    <w:p w14:paraId="715A3DB0" w14:textId="77777777" w:rsidR="00657664" w:rsidRDefault="00657664"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BCE2F"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3CB3"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A370"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D747C" w14:textId="77777777" w:rsidR="00657664" w:rsidRDefault="00657664" w:rsidP="00464A7A">
      <w:r>
        <w:separator/>
      </w:r>
    </w:p>
  </w:footnote>
  <w:footnote w:type="continuationSeparator" w:id="0">
    <w:p w14:paraId="5F899DB2" w14:textId="77777777" w:rsidR="00657664" w:rsidRDefault="00657664"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D7C25"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88D5"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4599"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0B1DD7"/>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57664"/>
    <w:rsid w:val="006632DE"/>
    <w:rsid w:val="0068216A"/>
    <w:rsid w:val="006856A0"/>
    <w:rsid w:val="006918D8"/>
    <w:rsid w:val="00696243"/>
    <w:rsid w:val="006A4CA8"/>
    <w:rsid w:val="006B7FCC"/>
    <w:rsid w:val="006D3CE8"/>
    <w:rsid w:val="006D4450"/>
    <w:rsid w:val="006E6E41"/>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51C12"/>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E7793"/>
    <w:rsid w:val="00DF0323"/>
    <w:rsid w:val="00DF0EAA"/>
    <w:rsid w:val="00DF38FD"/>
    <w:rsid w:val="00E135AC"/>
    <w:rsid w:val="00E13E2E"/>
    <w:rsid w:val="00E37C52"/>
    <w:rsid w:val="00E7231E"/>
    <w:rsid w:val="00EB1EE1"/>
    <w:rsid w:val="00EC7346"/>
    <w:rsid w:val="00ED0183"/>
    <w:rsid w:val="00ED7FBB"/>
    <w:rsid w:val="00EE0092"/>
    <w:rsid w:val="00F54249"/>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BF4611"/>
    <w:rsid w:val="00C57AC2"/>
    <w:rsid w:val="00D23D78"/>
    <w:rsid w:val="00D9386F"/>
    <w:rsid w:val="00E3712F"/>
    <w:rsid w:val="00F4742C"/>
    <w:rsid w:val="00F823D5"/>
    <w:rsid w:val="00FD72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739 Werkinleving voor Jongeren – WIJ - Effecten buiten centrumsteden</Titel_x0020_vraag>
    <Vraagnummer xmlns="7a2e3783-fe9a-4a2f-bbf4-debb4ac58a5c">739</Vraagnummer>
    <DatumVraag xmlns="7a2e3783-fe9a-4a2f-bbf4-debb4ac58a5c">2013-05-16T22:00:00+00:00</DatumVraag>
    <DocumentSetDescription xmlns="http://schemas.microsoft.com/sharepoint/v3" xsi:nil="true"/>
    <Antwoord_x0020_vereist xmlns="7a2e3783-fe9a-4a2f-bbf4-debb4ac58a5c">2013-06-06T22:00:00+00:00</Antwoord_x0020_vereist>
    <Onderwerp_x0020_vraag xmlns="7a2e3783-fe9a-4a2f-bbf4-debb4ac58a5c">Werkinleving voor Jongeren – WIJ - Effecten buiten centrumsteden</Onderwerp_x0020_vraag>
    <TaxCatchAll xmlns="7a2e3783-fe9a-4a2f-bbf4-debb4ac58a5c"/>
    <Antwoordnummer xmlns="7a2e3783-fe9a-4a2f-bbf4-debb4ac58a5c">739</Antwoordnummer>
    <Extra_x0020_Behandelaars xmlns="7a2e3783-fe9a-4a2f-bbf4-debb4ac58a5c">
      <UserInfo>
        <DisplayName/>
        <AccountId xsi:nil="true"/>
        <AccountType/>
      </UserInfo>
    </Extra_x0020_Behandelaars>
    <Parlementair xmlns="7a2e3783-fe9a-4a2f-bbf4-debb4ac58a5c">Björn Rzoska</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2013-05-22T11:38:48+00:00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614</DocSetId>
    <Extern_x0020_Agentschap xmlns="ad923ab5-f988-4e82-b3fb-7226e10f96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purl.org/dc/dcmitype/"/>
    <ds:schemaRef ds:uri="http://schemas.microsoft.com/office/infopath/2007/PartnerControls"/>
    <ds:schemaRef ds:uri="http://schemas.openxmlformats.org/package/2006/metadata/core-properties"/>
    <ds:schemaRef ds:uri="http://purl.org/dc/elements/1.1/"/>
    <ds:schemaRef ds:uri="ec82e040-88e9-4975-bc13-a42fab7bb9ce"/>
    <ds:schemaRef ds:uri="http://schemas.microsoft.com/office/2006/documentManagement/types"/>
    <ds:schemaRef ds:uri="ad923ab5-f988-4e82-b3fb-7226e10f9616"/>
    <ds:schemaRef ds:uri="7a2e3783-fe9a-4a2f-bbf4-debb4ac58a5c"/>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D01B65-FCB7-47C8-BB82-7E1EB278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1754</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Knelpuntberoepen</vt:lpstr>
    </vt:vector>
  </TitlesOfParts>
  <Company>MVG</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 - Effecten</dc:title>
  <dc:creator/>
  <dc:description/>
  <cp:lastModifiedBy>Nathalie De Keyzer</cp:lastModifiedBy>
  <cp:revision>7</cp:revision>
  <cp:lastPrinted>1900-12-31T23:00:00Z</cp:lastPrinted>
  <dcterms:created xsi:type="dcterms:W3CDTF">2013-03-27T13:46:00Z</dcterms:created>
  <dcterms:modified xsi:type="dcterms:W3CDTF">2013-06-18T07:56:00Z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b74ff474-7332-4cb4-878f-7f68614620c1</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DeclaredRecord">
    <vt:filetime>2013-05-22T11:39:50Z</vt:filetime>
  </property>
  <property fmtid="{D5CDD505-2E9C-101B-9397-08002B2CF9AE}" pid="13" name="_vti_ItemHoldRecordStatus">
    <vt:i4>273</vt:i4>
  </property>
  <property fmtid="{D5CDD505-2E9C-101B-9397-08002B2CF9AE}" pid="14" name="IconOverlay">
    <vt:lpwstr>|docx|lockoverlay.png</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