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21" w:rsidRPr="00A8473D" w:rsidRDefault="00160F21" w:rsidP="00160F21">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160F21" w:rsidRPr="00A8473D" w:rsidRDefault="00160F21" w:rsidP="00160F21">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160F21" w:rsidRPr="00DE405B" w:rsidRDefault="00160F21" w:rsidP="00160F21">
      <w:pPr>
        <w:pStyle w:val="StandaardSV"/>
        <w:pBdr>
          <w:bottom w:val="single" w:sz="4" w:space="1" w:color="auto"/>
        </w:pBdr>
        <w:rPr>
          <w:lang w:val="nl-BE"/>
        </w:rPr>
      </w:pPr>
    </w:p>
    <w:p w:rsidR="00160F21" w:rsidRDefault="00160F21" w:rsidP="00160F21">
      <w:pPr>
        <w:jc w:val="both"/>
        <w:rPr>
          <w:sz w:val="22"/>
        </w:rPr>
      </w:pPr>
    </w:p>
    <w:p w:rsidR="00185B19" w:rsidRPr="00185B19" w:rsidRDefault="00185B19" w:rsidP="00160F21">
      <w:pPr>
        <w:jc w:val="both"/>
        <w:outlineLvl w:val="0"/>
        <w:rPr>
          <w:b/>
          <w:smallCaps/>
          <w:sz w:val="22"/>
        </w:rPr>
      </w:pPr>
      <w:r w:rsidRPr="00185B19">
        <w:rPr>
          <w:b/>
          <w:smallCaps/>
          <w:sz w:val="22"/>
        </w:rPr>
        <w:t>antwoord</w:t>
      </w:r>
    </w:p>
    <w:p w:rsidR="00160F21" w:rsidRDefault="00185B19" w:rsidP="00185B19">
      <w:pPr>
        <w:jc w:val="both"/>
        <w:outlineLvl w:val="0"/>
        <w:rPr>
          <w:sz w:val="22"/>
        </w:rPr>
      </w:pPr>
      <w:r>
        <w:rPr>
          <w:sz w:val="22"/>
        </w:rPr>
        <w:t>op v</w:t>
      </w:r>
      <w:r w:rsidR="00160F21">
        <w:rPr>
          <w:sz w:val="22"/>
        </w:rPr>
        <w:t>raag nr. 526</w:t>
      </w:r>
      <w:r>
        <w:rPr>
          <w:sz w:val="22"/>
        </w:rPr>
        <w:t xml:space="preserve"> </w:t>
      </w:r>
      <w:r w:rsidR="00160F21">
        <w:rPr>
          <w:sz w:val="22"/>
        </w:rPr>
        <w:t>van 13 mei 2013</w:t>
      </w:r>
    </w:p>
    <w:p w:rsidR="00160F21" w:rsidRDefault="00160F21" w:rsidP="00160F21">
      <w:pPr>
        <w:jc w:val="both"/>
        <w:rPr>
          <w:b/>
          <w:sz w:val="22"/>
        </w:rPr>
      </w:pPr>
      <w:r>
        <w:rPr>
          <w:sz w:val="22"/>
        </w:rPr>
        <w:t xml:space="preserve">van </w:t>
      </w:r>
      <w:r>
        <w:rPr>
          <w:b/>
          <w:smallCaps/>
          <w:sz w:val="22"/>
        </w:rPr>
        <w:t>johan verstreken</w:t>
      </w:r>
    </w:p>
    <w:p w:rsidR="00160F21" w:rsidRDefault="00160F21" w:rsidP="00160F21">
      <w:pPr>
        <w:pBdr>
          <w:bottom w:val="single" w:sz="4" w:space="1" w:color="auto"/>
        </w:pBdr>
        <w:jc w:val="both"/>
        <w:rPr>
          <w:sz w:val="22"/>
        </w:rPr>
      </w:pPr>
    </w:p>
    <w:p w:rsidR="00160F21" w:rsidRDefault="00160F21" w:rsidP="00160F21">
      <w:pPr>
        <w:pStyle w:val="StandaardSV"/>
      </w:pPr>
    </w:p>
    <w:p w:rsidR="00160F21" w:rsidRDefault="00160F21" w:rsidP="00DE1374">
      <w:pPr>
        <w:pStyle w:val="StandaardSV"/>
        <w:jc w:val="left"/>
      </w:pPr>
    </w:p>
    <w:p w:rsidR="008C15C9" w:rsidRDefault="00861689" w:rsidP="00185B19">
      <w:pPr>
        <w:pStyle w:val="StandaardSV"/>
        <w:numPr>
          <w:ilvl w:val="0"/>
          <w:numId w:val="12"/>
        </w:numPr>
      </w:pPr>
      <w:r>
        <w:t>De</w:t>
      </w:r>
      <w:r w:rsidR="006F0637">
        <w:t xml:space="preserve"> bezorgdheid zoals aangekaart door de directeur van de Rederscentrale, lijkt me objectief en gegrond. Ik erken de problematiek. In het bijzonder de prijsvorming voo</w:t>
      </w:r>
      <w:r w:rsidR="003104D6">
        <w:t xml:space="preserve">r de producten van de primaire </w:t>
      </w:r>
      <w:r w:rsidR="006F0637">
        <w:t>producent die als prijsnemer zijn kostenstijgingen geenszins kan doorrekenen.</w:t>
      </w:r>
      <w:r w:rsidR="006F0637">
        <w:br/>
      </w:r>
      <w:r w:rsidR="008C15C9">
        <w:t>Va</w:t>
      </w:r>
      <w:r w:rsidR="006F0637">
        <w:t>nuit derde landen worden goedkope visserij- en aquacultuurproducten</w:t>
      </w:r>
      <w:r w:rsidR="008C15C9">
        <w:t xml:space="preserve"> aangevoerd en deels verwerkt in de kant-en-klaar maaltijden en hebben een groot deel van de markt veroverd. Een markt verschoven is van viswinkel naar supermarkt- en discountketens en waar de wekelijkse markt en viswinkels nog maar 20% van de verkoop vertegenwoordigen.</w:t>
      </w:r>
    </w:p>
    <w:p w:rsidR="008C15C9" w:rsidRDefault="008C15C9" w:rsidP="00185B19">
      <w:pPr>
        <w:pStyle w:val="StandaardSV"/>
        <w:ind w:left="360"/>
      </w:pPr>
      <w:r>
        <w:t>Maar ook aan de kant van de productie dringen veranderingen zich op: traceerbaarheid wint snel aan belang, verkoopmethoden dienen aangepast aan afstand verkoop, hoeveelheden gebundeld en vooral met aandacht voor de maximale valorisatie van verse Noordzeevis, gevangen door reders die de voorbije jaren sterk hebben ingezet op een steeds meer duurzame visserij.</w:t>
      </w:r>
    </w:p>
    <w:p w:rsidR="00185B19" w:rsidRDefault="007B5873" w:rsidP="00185B19">
      <w:pPr>
        <w:pStyle w:val="StandaardSV"/>
        <w:ind w:left="360"/>
      </w:pPr>
      <w:r>
        <w:t>Dergelijke aanpassingen dringen zich op, mede door het Gemeenschappelijk Visserijbeleid dat mede door de instelling van</w:t>
      </w:r>
      <w:r w:rsidR="006F0637">
        <w:t xml:space="preserve"> een aanlandingsplicht. Teneinde hierop te</w:t>
      </w:r>
      <w:r>
        <w:t xml:space="preserve"> </w:t>
      </w:r>
      <w:r w:rsidR="006F0637">
        <w:t>anticiperen heb ik een a</w:t>
      </w:r>
      <w:r w:rsidR="006F0637">
        <w:t>c</w:t>
      </w:r>
      <w:r w:rsidR="006F0637">
        <w:t xml:space="preserve">tieplan "Selectief vissen doet leven" opgestart. </w:t>
      </w:r>
    </w:p>
    <w:p w:rsidR="00BB6F9F" w:rsidRDefault="00F8496C" w:rsidP="00185B19">
      <w:pPr>
        <w:pStyle w:val="StandaardSV"/>
        <w:ind w:left="360"/>
      </w:pPr>
      <w:r>
        <w:t>D</w:t>
      </w:r>
      <w:r w:rsidR="003A2AB5">
        <w:t xml:space="preserve">e elementen die </w:t>
      </w:r>
      <w:r>
        <w:t>oorzaak zijn van de huid</w:t>
      </w:r>
      <w:r w:rsidR="00B80CCD">
        <w:t>i</w:t>
      </w:r>
      <w:r>
        <w:t>g</w:t>
      </w:r>
      <w:r w:rsidR="00B80CCD">
        <w:t>e</w:t>
      </w:r>
      <w:r>
        <w:t xml:space="preserve"> moe</w:t>
      </w:r>
      <w:r w:rsidR="00B80CCD">
        <w:t>i</w:t>
      </w:r>
      <w:r>
        <w:t xml:space="preserve">lijke situatie </w:t>
      </w:r>
      <w:r w:rsidR="003A2AB5">
        <w:t xml:space="preserve"> zijn van structurele aard (kost van personeel, brandstofprijs, vermarkten). </w:t>
      </w:r>
      <w:r w:rsidR="006F0637">
        <w:t>Vandaar dat ik een task force star</w:t>
      </w:r>
      <w:r w:rsidR="003A2AB5">
        <w:t>t</w:t>
      </w:r>
      <w:r w:rsidR="006F0637">
        <w:t xml:space="preserve"> om met de sectorgen</w:t>
      </w:r>
      <w:r w:rsidR="006F0637">
        <w:t>o</w:t>
      </w:r>
      <w:r w:rsidR="006F0637">
        <w:t>ten naar mogelijke oplossingen of aanpassing</w:t>
      </w:r>
      <w:r w:rsidR="00CD5D99">
        <w:t>en</w:t>
      </w:r>
      <w:r w:rsidR="00DE1374">
        <w:t xml:space="preserve"> te zoeken </w:t>
      </w:r>
      <w:r w:rsidR="006F0637">
        <w:t xml:space="preserve">en dit binnen </w:t>
      </w:r>
      <w:r w:rsidR="00DE1374">
        <w:t xml:space="preserve">het </w:t>
      </w:r>
      <w:r w:rsidR="003A2AB5">
        <w:t xml:space="preserve">nieuwe </w:t>
      </w:r>
      <w:r w:rsidR="00DE1374">
        <w:t>wettelijke k</w:t>
      </w:r>
      <w:r w:rsidR="00DE1374">
        <w:t>a</w:t>
      </w:r>
      <w:r w:rsidR="00DE1374">
        <w:t>der</w:t>
      </w:r>
      <w:r w:rsidR="003A2AB5">
        <w:t xml:space="preserve"> van het Gemeenschappelijk VisserijBeleid (GVB)</w:t>
      </w:r>
      <w:r w:rsidR="00DE1374">
        <w:t>.</w:t>
      </w:r>
    </w:p>
    <w:p w:rsidR="00185B19" w:rsidRDefault="00185B19" w:rsidP="00185B19">
      <w:pPr>
        <w:pStyle w:val="StandaardSV"/>
        <w:ind w:left="360"/>
      </w:pPr>
      <w:bookmarkStart w:id="0" w:name="_GoBack"/>
      <w:bookmarkEnd w:id="0"/>
    </w:p>
    <w:p w:rsidR="00185B19" w:rsidRDefault="00BB6F9F" w:rsidP="00185B19">
      <w:pPr>
        <w:pStyle w:val="StandaardSV"/>
        <w:numPr>
          <w:ilvl w:val="0"/>
          <w:numId w:val="12"/>
        </w:numPr>
      </w:pPr>
      <w:r>
        <w:t>De Vlaamse overheid heeft in</w:t>
      </w:r>
      <w:r w:rsidR="00C52E32">
        <w:t xml:space="preserve"> het </w:t>
      </w:r>
      <w:r>
        <w:t>kader van het huidige Europese Visserijfonds (EVF) een Oper</w:t>
      </w:r>
      <w:r>
        <w:t>a</w:t>
      </w:r>
      <w:r>
        <w:t>tioneel Programma opgemaakt voor de periode 2007-2013. In dit Operationeel Programma zijn verschillende maatregelen uitgewerkt met als doelstelling de Vlaamse visserijsector te verduurz</w:t>
      </w:r>
      <w:r>
        <w:t>a</w:t>
      </w:r>
      <w:r>
        <w:t>men.</w:t>
      </w:r>
      <w:r w:rsidR="00861689">
        <w:br/>
      </w:r>
      <w:r>
        <w:t xml:space="preserve">De voorbije jaren werd reeds </w:t>
      </w:r>
      <w:r w:rsidR="00CA1BFC" w:rsidRPr="00CA1BFC">
        <w:t xml:space="preserve">voor een totaal bedrag </w:t>
      </w:r>
      <w:r w:rsidR="00CA1BFC">
        <w:t xml:space="preserve">van </w:t>
      </w:r>
      <w:r w:rsidR="00CA1BFC" w:rsidRPr="00CA1BFC">
        <w:t>14,431 m</w:t>
      </w:r>
      <w:r w:rsidR="00CA1BFC">
        <w:t>iljoen euro</w:t>
      </w:r>
      <w:r w:rsidR="00CA1BFC" w:rsidRPr="00CA1BFC">
        <w:t xml:space="preserve"> </w:t>
      </w:r>
      <w:r w:rsidR="009B607C">
        <w:t>overheids</w:t>
      </w:r>
      <w:r>
        <w:t>steun</w:t>
      </w:r>
      <w:r w:rsidR="009B607C">
        <w:t xml:space="preserve"> (Vlaamse en Europese steun</w:t>
      </w:r>
      <w:r w:rsidR="00CA1BFC">
        <w:t xml:space="preserve"> cumulatief</w:t>
      </w:r>
      <w:r w:rsidR="009B607C">
        <w:t xml:space="preserve">) </w:t>
      </w:r>
      <w:r>
        <w:t>toegekend</w:t>
      </w:r>
      <w:r w:rsidR="009B607C">
        <w:t xml:space="preserve"> aan de rederijen voor investeringen aan boord van vissersvaartuigen. </w:t>
      </w:r>
      <w:r w:rsidR="00E23F44">
        <w:t>Een aanzienlijk deel van dit bedrag ging naar de Vlootaanpassingsregeling</w:t>
      </w:r>
      <w:r w:rsidR="00182AC3">
        <w:t xml:space="preserve"> (VAR)</w:t>
      </w:r>
      <w:r w:rsidR="00E23F44">
        <w:t xml:space="preserve"> die in 200</w:t>
      </w:r>
      <w:r w:rsidR="00383F66">
        <w:t>9</w:t>
      </w:r>
      <w:r w:rsidR="00E23F44">
        <w:t xml:space="preserve"> door Vlaanderen naar aanleiding van de </w:t>
      </w:r>
      <w:r w:rsidR="00735599">
        <w:t xml:space="preserve">zogenaamde </w:t>
      </w:r>
      <w:r w:rsidR="00E23F44">
        <w:t xml:space="preserve">Fuelverordening werd ingevoerd. In het kader van deze </w:t>
      </w:r>
      <w:r w:rsidR="00182AC3">
        <w:t>VAR</w:t>
      </w:r>
      <w:r w:rsidR="00E23F44">
        <w:t xml:space="preserve"> konden investeringen gericht op ver</w:t>
      </w:r>
      <w:r w:rsidR="00735599">
        <w:t>betering van de</w:t>
      </w:r>
      <w:r w:rsidR="00E23F44">
        <w:t xml:space="preserve"> ene</w:t>
      </w:r>
      <w:r w:rsidR="00E23F44">
        <w:t>r</w:t>
      </w:r>
      <w:r w:rsidR="00E23F44">
        <w:t>gie-efficiëntie</w:t>
      </w:r>
      <w:r w:rsidR="00CA1BFC">
        <w:t>, zoals het plaatsen van lichtere hoofdmotoren en</w:t>
      </w:r>
      <w:r w:rsidR="004158D6">
        <w:t xml:space="preserve"> </w:t>
      </w:r>
      <w:r w:rsidR="00735599">
        <w:t>vervanging</w:t>
      </w:r>
      <w:r w:rsidR="00CA1BFC">
        <w:t xml:space="preserve"> van vistuigen</w:t>
      </w:r>
      <w:r w:rsidR="00182AC3">
        <w:t>,</w:t>
      </w:r>
      <w:r w:rsidR="00CA1BFC">
        <w:t xml:space="preserve"> </w:t>
      </w:r>
      <w:r w:rsidR="00182AC3">
        <w:t>met ve</w:t>
      </w:r>
      <w:r w:rsidR="00182AC3">
        <w:t>r</w:t>
      </w:r>
      <w:r w:rsidR="00182AC3">
        <w:t>hoogde overheidssteun betoelaagd worden</w:t>
      </w:r>
      <w:r w:rsidR="00C44879">
        <w:t xml:space="preserve"> tot eind 2010</w:t>
      </w:r>
      <w:r w:rsidR="00CA1BFC">
        <w:t xml:space="preserve">. </w:t>
      </w:r>
      <w:r w:rsidR="00C44879">
        <w:t>Het leeuwendeel van de dossiers waa</w:t>
      </w:r>
      <w:r w:rsidR="00C44879">
        <w:t>r</w:t>
      </w:r>
      <w:r w:rsidR="00C44879">
        <w:t xml:space="preserve">aan steun werd toegekend zijn </w:t>
      </w:r>
      <w:r w:rsidR="00735599">
        <w:t>ondertussen</w:t>
      </w:r>
      <w:r w:rsidR="00C44879">
        <w:t xml:space="preserve"> volledig uitge</w:t>
      </w:r>
      <w:r w:rsidR="00735599">
        <w:t>voerd.</w:t>
      </w:r>
    </w:p>
    <w:p w:rsidR="00185B19" w:rsidRDefault="00185B19" w:rsidP="00185B19">
      <w:pPr>
        <w:pStyle w:val="StandaardSV"/>
        <w:ind w:left="360"/>
      </w:pPr>
    </w:p>
    <w:p w:rsidR="00185B19" w:rsidRDefault="00CA1BFC" w:rsidP="00185B19">
      <w:pPr>
        <w:pStyle w:val="StandaardSV"/>
        <w:ind w:left="360"/>
      </w:pPr>
      <w:r>
        <w:t>Daarnaast werd</w:t>
      </w:r>
      <w:r w:rsidR="00E23F44">
        <w:t>en</w:t>
      </w:r>
      <w:r>
        <w:t xml:space="preserve"> ook enkele projecten van collectief belang betoelaagd die de veiligheid van de bemanning aan boord van de vissersvaartuigen </w:t>
      </w:r>
      <w:r w:rsidR="00E23F44">
        <w:t xml:space="preserve">dienen te </w:t>
      </w:r>
      <w:r>
        <w:t>verhogen</w:t>
      </w:r>
      <w:r w:rsidR="00E23F44">
        <w:t xml:space="preserve"> (Man over boord, Net Controle Systeem), een aspect van de visserijsector dat </w:t>
      </w:r>
      <w:r w:rsidR="00182AC3">
        <w:t xml:space="preserve">steevast </w:t>
      </w:r>
      <w:r w:rsidR="00E23F44">
        <w:t>alle nodige aandacht vereist</w:t>
      </w:r>
      <w:r>
        <w:t>.</w:t>
      </w:r>
    </w:p>
    <w:p w:rsidR="00185B19" w:rsidRDefault="00185B19" w:rsidP="00185B19">
      <w:pPr>
        <w:pStyle w:val="StandaardSV"/>
        <w:ind w:left="360"/>
      </w:pPr>
    </w:p>
    <w:p w:rsidR="00185B19" w:rsidRDefault="003A2AB5" w:rsidP="00185B19">
      <w:pPr>
        <w:pStyle w:val="StandaardSV"/>
        <w:ind w:left="360"/>
      </w:pPr>
      <w:r>
        <w:t>Specifiek voor de garnaalvisserij lopen onderzoeksprojecten naar mogelijkheden om onze garn</w:t>
      </w:r>
      <w:r>
        <w:t>a</w:t>
      </w:r>
      <w:r>
        <w:t xml:space="preserve">len  beter te valoriseren. </w:t>
      </w:r>
    </w:p>
    <w:p w:rsidR="00185B19" w:rsidRDefault="00185B19" w:rsidP="00185B19">
      <w:pPr>
        <w:pStyle w:val="StandaardSV"/>
        <w:ind w:left="360"/>
      </w:pPr>
    </w:p>
    <w:p w:rsidR="00185B19" w:rsidRDefault="00182AC3" w:rsidP="00185B19">
      <w:pPr>
        <w:pStyle w:val="StandaardSV"/>
        <w:ind w:left="360"/>
      </w:pPr>
      <w:r>
        <w:t>Inzake de promotie van onze verse Noordzeevis dienen de acties van de VLAM onderlijnd te wo</w:t>
      </w:r>
      <w:r>
        <w:t>r</w:t>
      </w:r>
      <w:r w:rsidR="00142616">
        <w:t>den. Bovendien werden door de Plaatselijke Groep</w:t>
      </w:r>
      <w:r w:rsidR="009B099D">
        <w:t>,</w:t>
      </w:r>
      <w:r w:rsidR="00142616">
        <w:t xml:space="preserve"> opgericht </w:t>
      </w:r>
      <w:r w:rsidR="00C44879" w:rsidRPr="00C44879">
        <w:t xml:space="preserve">onder zwaartepunt 4 </w:t>
      </w:r>
      <w:r w:rsidR="00C44879">
        <w:t>van het EVF</w:t>
      </w:r>
      <w:r w:rsidR="009B099D">
        <w:t>,</w:t>
      </w:r>
      <w:r w:rsidR="00C44879">
        <w:t xml:space="preserve"> </w:t>
      </w:r>
      <w:r w:rsidR="00961D85">
        <w:t>reeds verscheidene projecten</w:t>
      </w:r>
      <w:r w:rsidR="00C44879">
        <w:t>,</w:t>
      </w:r>
      <w:r w:rsidR="00961D85">
        <w:t xml:space="preserve"> </w:t>
      </w:r>
      <w:r w:rsidR="00C44879">
        <w:t xml:space="preserve">die als doelstelling hebben de producten van onze Vlaamse vissers te promoten, </w:t>
      </w:r>
      <w:r w:rsidR="00961D85">
        <w:t>goedgekeurd</w:t>
      </w:r>
      <w:r w:rsidR="00C44879">
        <w:t xml:space="preserve"> met toekenning van e</w:t>
      </w:r>
      <w:r w:rsidR="00961D85">
        <w:t>xtra Vlaam</w:t>
      </w:r>
      <w:r w:rsidR="00C44879">
        <w:t>se steun</w:t>
      </w:r>
      <w:r w:rsidR="00142616">
        <w:t>.</w:t>
      </w:r>
    </w:p>
    <w:p w:rsidR="00370107" w:rsidRDefault="00C44879" w:rsidP="00185B19">
      <w:pPr>
        <w:pStyle w:val="StandaardSV"/>
        <w:ind w:left="360"/>
      </w:pPr>
      <w:r>
        <w:lastRenderedPageBreak/>
        <w:t>De aanzienlijke investeringen</w:t>
      </w:r>
      <w:r w:rsidR="007B5873">
        <w:t xml:space="preserve"> hebben reeds hun positief effect aangetoond, denk aan de brandsto</w:t>
      </w:r>
      <w:r w:rsidR="007B5873">
        <w:t>f</w:t>
      </w:r>
      <w:r w:rsidR="007B5873">
        <w:t>besparing of de verlaagde milieu-impact in het algemeen.</w:t>
      </w:r>
      <w:r w:rsidR="00F8496C">
        <w:t xml:space="preserve"> </w:t>
      </w:r>
      <w:r w:rsidR="007B5873">
        <w:t xml:space="preserve"> </w:t>
      </w:r>
      <w:r w:rsidR="00F8496C">
        <w:t>Het operationeel programma staat open voor elke visserij die verder wil verduurzamen. Aan de sector om er gebruik van te maken.</w:t>
      </w:r>
    </w:p>
    <w:sectPr w:rsidR="00370107" w:rsidSect="003104D6">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98" w:rsidRDefault="00C06398">
      <w:r>
        <w:separator/>
      </w:r>
    </w:p>
  </w:endnote>
  <w:endnote w:type="continuationSeparator" w:id="0">
    <w:p w:rsidR="00C06398" w:rsidRDefault="00C0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98" w:rsidRDefault="00C06398">
      <w:r>
        <w:separator/>
      </w:r>
    </w:p>
  </w:footnote>
  <w:footnote w:type="continuationSeparator" w:id="0">
    <w:p w:rsidR="00C06398" w:rsidRDefault="00C06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54"/>
    <w:multiLevelType w:val="hybridMultilevel"/>
    <w:tmpl w:val="ABEC05A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C490D2D"/>
    <w:multiLevelType w:val="hybridMultilevel"/>
    <w:tmpl w:val="4FCCC7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5631C24"/>
    <w:multiLevelType w:val="hybridMultilevel"/>
    <w:tmpl w:val="E3D868C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816299F"/>
    <w:multiLevelType w:val="hybridMultilevel"/>
    <w:tmpl w:val="D19E19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E8477B3"/>
    <w:multiLevelType w:val="hybridMultilevel"/>
    <w:tmpl w:val="CDD280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B562163"/>
    <w:multiLevelType w:val="hybridMultilevel"/>
    <w:tmpl w:val="579A498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0DE4BAF"/>
    <w:multiLevelType w:val="hybridMultilevel"/>
    <w:tmpl w:val="F29027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12910E2"/>
    <w:multiLevelType w:val="hybridMultilevel"/>
    <w:tmpl w:val="918AC6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6E7E1830"/>
    <w:multiLevelType w:val="hybridMultilevel"/>
    <w:tmpl w:val="5DC6FC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8483C3A"/>
    <w:multiLevelType w:val="hybridMultilevel"/>
    <w:tmpl w:val="CAEA2B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7"/>
  </w:num>
  <w:num w:numId="5">
    <w:abstractNumId w:val="4"/>
  </w:num>
  <w:num w:numId="6">
    <w:abstractNumId w:val="8"/>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8597D"/>
    <w:rsid w:val="00094189"/>
    <w:rsid w:val="000C6B7E"/>
    <w:rsid w:val="000E6B89"/>
    <w:rsid w:val="00102476"/>
    <w:rsid w:val="001058E4"/>
    <w:rsid w:val="001217F8"/>
    <w:rsid w:val="00127A1F"/>
    <w:rsid w:val="00127A2E"/>
    <w:rsid w:val="00140FC6"/>
    <w:rsid w:val="00142616"/>
    <w:rsid w:val="001561C9"/>
    <w:rsid w:val="00160F21"/>
    <w:rsid w:val="0016148B"/>
    <w:rsid w:val="001755B2"/>
    <w:rsid w:val="00182AC3"/>
    <w:rsid w:val="00185B19"/>
    <w:rsid w:val="001A4E37"/>
    <w:rsid w:val="001C0B52"/>
    <w:rsid w:val="001D50C6"/>
    <w:rsid w:val="001F713E"/>
    <w:rsid w:val="001F7D2A"/>
    <w:rsid w:val="002010D8"/>
    <w:rsid w:val="00202FA9"/>
    <w:rsid w:val="002314FF"/>
    <w:rsid w:val="002536A1"/>
    <w:rsid w:val="0026064A"/>
    <w:rsid w:val="002B09A1"/>
    <w:rsid w:val="002B65A3"/>
    <w:rsid w:val="002F1544"/>
    <w:rsid w:val="003104D6"/>
    <w:rsid w:val="00321F10"/>
    <w:rsid w:val="0032261D"/>
    <w:rsid w:val="00323AF3"/>
    <w:rsid w:val="0034616F"/>
    <w:rsid w:val="00365E9B"/>
    <w:rsid w:val="00370107"/>
    <w:rsid w:val="003750D5"/>
    <w:rsid w:val="00380662"/>
    <w:rsid w:val="00383F66"/>
    <w:rsid w:val="003862C5"/>
    <w:rsid w:val="0039205C"/>
    <w:rsid w:val="003A2AB5"/>
    <w:rsid w:val="003B6A5C"/>
    <w:rsid w:val="003B7516"/>
    <w:rsid w:val="004158D6"/>
    <w:rsid w:val="00423F29"/>
    <w:rsid w:val="004477F7"/>
    <w:rsid w:val="0046761C"/>
    <w:rsid w:val="0047032B"/>
    <w:rsid w:val="00472C97"/>
    <w:rsid w:val="00477EB3"/>
    <w:rsid w:val="00481D8D"/>
    <w:rsid w:val="00486E85"/>
    <w:rsid w:val="004A56C3"/>
    <w:rsid w:val="004D21E2"/>
    <w:rsid w:val="004D7565"/>
    <w:rsid w:val="004E5C78"/>
    <w:rsid w:val="004F3708"/>
    <w:rsid w:val="00512E83"/>
    <w:rsid w:val="00540203"/>
    <w:rsid w:val="00540740"/>
    <w:rsid w:val="00560124"/>
    <w:rsid w:val="0059773D"/>
    <w:rsid w:val="005B3194"/>
    <w:rsid w:val="006A5A3E"/>
    <w:rsid w:val="006F0637"/>
    <w:rsid w:val="006F445E"/>
    <w:rsid w:val="007076DD"/>
    <w:rsid w:val="00723B3F"/>
    <w:rsid w:val="00735599"/>
    <w:rsid w:val="007408E7"/>
    <w:rsid w:val="00766C70"/>
    <w:rsid w:val="007B383B"/>
    <w:rsid w:val="007B5873"/>
    <w:rsid w:val="008102B3"/>
    <w:rsid w:val="00842183"/>
    <w:rsid w:val="00861689"/>
    <w:rsid w:val="00863D23"/>
    <w:rsid w:val="00867AAA"/>
    <w:rsid w:val="008910F5"/>
    <w:rsid w:val="008A6DA3"/>
    <w:rsid w:val="008C15C9"/>
    <w:rsid w:val="008E1D97"/>
    <w:rsid w:val="008E3430"/>
    <w:rsid w:val="008E6CE1"/>
    <w:rsid w:val="009511C4"/>
    <w:rsid w:val="00961D85"/>
    <w:rsid w:val="00985680"/>
    <w:rsid w:val="009927FD"/>
    <w:rsid w:val="00995A04"/>
    <w:rsid w:val="00995F79"/>
    <w:rsid w:val="009A0EA7"/>
    <w:rsid w:val="009A6335"/>
    <w:rsid w:val="009B099D"/>
    <w:rsid w:val="009B607C"/>
    <w:rsid w:val="00A8473D"/>
    <w:rsid w:val="00AB1B2B"/>
    <w:rsid w:val="00AB209E"/>
    <w:rsid w:val="00AD3C7E"/>
    <w:rsid w:val="00AD549A"/>
    <w:rsid w:val="00AE40DC"/>
    <w:rsid w:val="00B16D19"/>
    <w:rsid w:val="00B65B1B"/>
    <w:rsid w:val="00B8046B"/>
    <w:rsid w:val="00B80CCD"/>
    <w:rsid w:val="00B82A3E"/>
    <w:rsid w:val="00BA70AE"/>
    <w:rsid w:val="00BB2A82"/>
    <w:rsid w:val="00BB38B7"/>
    <w:rsid w:val="00BB6E27"/>
    <w:rsid w:val="00BB6F9F"/>
    <w:rsid w:val="00BD75F6"/>
    <w:rsid w:val="00BE315B"/>
    <w:rsid w:val="00C06398"/>
    <w:rsid w:val="00C4432F"/>
    <w:rsid w:val="00C44879"/>
    <w:rsid w:val="00C52E32"/>
    <w:rsid w:val="00C53AA8"/>
    <w:rsid w:val="00C625C9"/>
    <w:rsid w:val="00CA1BFC"/>
    <w:rsid w:val="00CD5D99"/>
    <w:rsid w:val="00CE2DB2"/>
    <w:rsid w:val="00CE5C0A"/>
    <w:rsid w:val="00D10A53"/>
    <w:rsid w:val="00D146CD"/>
    <w:rsid w:val="00D44CA5"/>
    <w:rsid w:val="00D512F4"/>
    <w:rsid w:val="00D5568D"/>
    <w:rsid w:val="00D61A12"/>
    <w:rsid w:val="00D67BAF"/>
    <w:rsid w:val="00DA3A9B"/>
    <w:rsid w:val="00DE1374"/>
    <w:rsid w:val="00DE405B"/>
    <w:rsid w:val="00E23F44"/>
    <w:rsid w:val="00E43487"/>
    <w:rsid w:val="00E4792D"/>
    <w:rsid w:val="00E6515D"/>
    <w:rsid w:val="00E839E8"/>
    <w:rsid w:val="00EB0A62"/>
    <w:rsid w:val="00EB252C"/>
    <w:rsid w:val="00EC15F8"/>
    <w:rsid w:val="00F8496C"/>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paragraph" w:styleId="Koptekst">
    <w:name w:val="header"/>
    <w:basedOn w:val="Standaard"/>
    <w:link w:val="KoptekstChar"/>
    <w:uiPriority w:val="99"/>
    <w:rsid w:val="003104D6"/>
    <w:pPr>
      <w:tabs>
        <w:tab w:val="center" w:pos="4536"/>
        <w:tab w:val="right" w:pos="9072"/>
      </w:tabs>
    </w:pPr>
  </w:style>
  <w:style w:type="character" w:customStyle="1" w:styleId="KoptekstChar">
    <w:name w:val="Koptekst Char"/>
    <w:link w:val="Koptekst"/>
    <w:uiPriority w:val="99"/>
    <w:rsid w:val="003104D6"/>
    <w:rPr>
      <w:sz w:val="24"/>
      <w:lang w:val="nl-NL" w:eastAsia="nl-NL"/>
    </w:rPr>
  </w:style>
  <w:style w:type="paragraph" w:styleId="Voettekst">
    <w:name w:val="footer"/>
    <w:basedOn w:val="Standaard"/>
    <w:link w:val="VoettekstChar"/>
    <w:rsid w:val="003104D6"/>
    <w:pPr>
      <w:tabs>
        <w:tab w:val="center" w:pos="4536"/>
        <w:tab w:val="right" w:pos="9072"/>
      </w:tabs>
    </w:pPr>
  </w:style>
  <w:style w:type="character" w:customStyle="1" w:styleId="VoettekstChar">
    <w:name w:val="Voettekst Char"/>
    <w:link w:val="Voettekst"/>
    <w:rsid w:val="003104D6"/>
    <w:rPr>
      <w:sz w:val="24"/>
      <w:lang w:val="nl-NL" w:eastAsia="nl-NL"/>
    </w:rPr>
  </w:style>
  <w:style w:type="character" w:styleId="Hyperlink">
    <w:name w:val="Hyperlink"/>
    <w:rsid w:val="00370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paragraph" w:styleId="Koptekst">
    <w:name w:val="header"/>
    <w:basedOn w:val="Standaard"/>
    <w:link w:val="KoptekstChar"/>
    <w:uiPriority w:val="99"/>
    <w:rsid w:val="003104D6"/>
    <w:pPr>
      <w:tabs>
        <w:tab w:val="center" w:pos="4536"/>
        <w:tab w:val="right" w:pos="9072"/>
      </w:tabs>
    </w:pPr>
  </w:style>
  <w:style w:type="character" w:customStyle="1" w:styleId="KoptekstChar">
    <w:name w:val="Koptekst Char"/>
    <w:link w:val="Koptekst"/>
    <w:uiPriority w:val="99"/>
    <w:rsid w:val="003104D6"/>
    <w:rPr>
      <w:sz w:val="24"/>
      <w:lang w:val="nl-NL" w:eastAsia="nl-NL"/>
    </w:rPr>
  </w:style>
  <w:style w:type="paragraph" w:styleId="Voettekst">
    <w:name w:val="footer"/>
    <w:basedOn w:val="Standaard"/>
    <w:link w:val="VoettekstChar"/>
    <w:rsid w:val="003104D6"/>
    <w:pPr>
      <w:tabs>
        <w:tab w:val="center" w:pos="4536"/>
        <w:tab w:val="right" w:pos="9072"/>
      </w:tabs>
    </w:pPr>
  </w:style>
  <w:style w:type="character" w:customStyle="1" w:styleId="VoettekstChar">
    <w:name w:val="Voettekst Char"/>
    <w:link w:val="Voettekst"/>
    <w:rsid w:val="003104D6"/>
    <w:rPr>
      <w:sz w:val="24"/>
      <w:lang w:val="nl-NL" w:eastAsia="nl-NL"/>
    </w:rPr>
  </w:style>
  <w:style w:type="character" w:styleId="Hyperlink">
    <w:name w:val="Hyperlink"/>
    <w:rsid w:val="00370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475411892">
      <w:bodyDiv w:val="1"/>
      <w:marLeft w:val="0"/>
      <w:marRight w:val="0"/>
      <w:marTop w:val="0"/>
      <w:marBottom w:val="0"/>
      <w:divBdr>
        <w:top w:val="none" w:sz="0" w:space="0" w:color="auto"/>
        <w:left w:val="none" w:sz="0" w:space="0" w:color="auto"/>
        <w:bottom w:val="none" w:sz="0" w:space="0" w:color="auto"/>
        <w:right w:val="none" w:sz="0" w:space="0" w:color="auto"/>
      </w:divBdr>
    </w:div>
    <w:div w:id="553464000">
      <w:bodyDiv w:val="1"/>
      <w:marLeft w:val="0"/>
      <w:marRight w:val="0"/>
      <w:marTop w:val="0"/>
      <w:marBottom w:val="0"/>
      <w:divBdr>
        <w:top w:val="none" w:sz="0" w:space="0" w:color="auto"/>
        <w:left w:val="none" w:sz="0" w:space="0" w:color="auto"/>
        <w:bottom w:val="none" w:sz="0" w:space="0" w:color="auto"/>
        <w:right w:val="none" w:sz="0" w:space="0" w:color="auto"/>
      </w:divBdr>
    </w:div>
    <w:div w:id="867138740">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065759203">
      <w:bodyDiv w:val="1"/>
      <w:marLeft w:val="0"/>
      <w:marRight w:val="0"/>
      <w:marTop w:val="0"/>
      <w:marBottom w:val="0"/>
      <w:divBdr>
        <w:top w:val="none" w:sz="0" w:space="0" w:color="auto"/>
        <w:left w:val="none" w:sz="0" w:space="0" w:color="auto"/>
        <w:bottom w:val="none" w:sz="0" w:space="0" w:color="auto"/>
        <w:right w:val="none" w:sz="0" w:space="0" w:color="auto"/>
      </w:divBdr>
    </w:div>
    <w:div w:id="1066609378">
      <w:bodyDiv w:val="1"/>
      <w:marLeft w:val="0"/>
      <w:marRight w:val="0"/>
      <w:marTop w:val="0"/>
      <w:marBottom w:val="0"/>
      <w:divBdr>
        <w:top w:val="none" w:sz="0" w:space="0" w:color="auto"/>
        <w:left w:val="none" w:sz="0" w:space="0" w:color="auto"/>
        <w:bottom w:val="none" w:sz="0" w:space="0" w:color="auto"/>
        <w:right w:val="none" w:sz="0" w:space="0" w:color="auto"/>
      </w:divBdr>
    </w:div>
    <w:div w:id="1323196588">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 w:id="1549754518">
      <w:bodyDiv w:val="1"/>
      <w:marLeft w:val="0"/>
      <w:marRight w:val="0"/>
      <w:marTop w:val="0"/>
      <w:marBottom w:val="0"/>
      <w:divBdr>
        <w:top w:val="none" w:sz="0" w:space="0" w:color="auto"/>
        <w:left w:val="none" w:sz="0" w:space="0" w:color="auto"/>
        <w:bottom w:val="none" w:sz="0" w:space="0" w:color="auto"/>
        <w:right w:val="none" w:sz="0" w:space="0" w:color="auto"/>
      </w:divBdr>
    </w:div>
    <w:div w:id="1681274466">
      <w:bodyDiv w:val="1"/>
      <w:marLeft w:val="0"/>
      <w:marRight w:val="0"/>
      <w:marTop w:val="0"/>
      <w:marBottom w:val="0"/>
      <w:divBdr>
        <w:top w:val="none" w:sz="0" w:space="0" w:color="auto"/>
        <w:left w:val="none" w:sz="0" w:space="0" w:color="auto"/>
        <w:bottom w:val="none" w:sz="0" w:space="0" w:color="auto"/>
        <w:right w:val="none" w:sz="0" w:space="0" w:color="auto"/>
      </w:divBdr>
    </w:div>
    <w:div w:id="19363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9F40-088A-46CD-9FEF-0D7A53D2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2013-05-22T13:47:00Z</cp:lastPrinted>
  <dcterms:created xsi:type="dcterms:W3CDTF">2013-06-11T13:31:00Z</dcterms:created>
  <dcterms:modified xsi:type="dcterms:W3CDTF">2013-06-17T14:25:00Z</dcterms:modified>
</cp:coreProperties>
</file>