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02" w:rsidRPr="002120DF" w:rsidRDefault="00363D3B" w:rsidP="001B3102">
      <w:pPr>
        <w:pStyle w:val="Titel"/>
        <w:jc w:val="both"/>
        <w:rPr>
          <w:rFonts w:ascii="Times New Roman" w:hAnsi="Times New Roman"/>
          <w:szCs w:val="22"/>
        </w:rPr>
      </w:pPr>
      <w:proofErr w:type="spellStart"/>
      <w:r>
        <w:rPr>
          <w:rFonts w:ascii="Times New Roman" w:hAnsi="Times New Roman"/>
          <w:smallCaps/>
          <w:spacing w:val="-3"/>
          <w:szCs w:val="22"/>
        </w:rPr>
        <w:t>p</w:t>
      </w:r>
      <w:r w:rsidR="00ED6C61">
        <w:rPr>
          <w:rFonts w:ascii="Times New Roman" w:hAnsi="Times New Roman"/>
          <w:smallCaps/>
          <w:spacing w:val="-3"/>
          <w:szCs w:val="22"/>
        </w:rPr>
        <w:t>hilippe</w:t>
      </w:r>
      <w:proofErr w:type="spellEnd"/>
      <w:r w:rsidR="00ED6C61">
        <w:rPr>
          <w:rFonts w:ascii="Times New Roman" w:hAnsi="Times New Roman"/>
          <w:smallCaps/>
          <w:spacing w:val="-3"/>
          <w:szCs w:val="22"/>
        </w:rPr>
        <w:t xml:space="preserve"> </w:t>
      </w:r>
      <w:proofErr w:type="spellStart"/>
      <w:r>
        <w:rPr>
          <w:rFonts w:ascii="Times New Roman" w:hAnsi="Times New Roman"/>
          <w:smallCaps/>
          <w:spacing w:val="-3"/>
          <w:szCs w:val="22"/>
        </w:rPr>
        <w:t>m</w:t>
      </w:r>
      <w:r w:rsidR="00ED6C61">
        <w:rPr>
          <w:rFonts w:ascii="Times New Roman" w:hAnsi="Times New Roman"/>
          <w:smallCaps/>
          <w:spacing w:val="-3"/>
          <w:szCs w:val="22"/>
        </w:rPr>
        <w:t>uyters</w:t>
      </w:r>
      <w:proofErr w:type="spellEnd"/>
      <w:r w:rsidR="001B3102" w:rsidRPr="008918F9">
        <w:rPr>
          <w:rFonts w:ascii="Times New Roman" w:hAnsi="Times New Roman"/>
          <w:spacing w:val="-3"/>
          <w:szCs w:val="22"/>
        </w:rPr>
        <w:tab/>
      </w:r>
      <w:r w:rsidR="001B3102" w:rsidRPr="008918F9">
        <w:rPr>
          <w:rFonts w:ascii="Times New Roman" w:hAnsi="Times New Roman"/>
          <w:spacing w:val="-3"/>
          <w:szCs w:val="22"/>
        </w:rPr>
        <w:tab/>
      </w:r>
      <w:r w:rsidR="001B3102" w:rsidRPr="008918F9">
        <w:rPr>
          <w:rFonts w:ascii="Times New Roman" w:hAnsi="Times New Roman"/>
          <w:spacing w:val="-3"/>
          <w:szCs w:val="22"/>
        </w:rPr>
        <w:tab/>
      </w:r>
      <w:r w:rsidR="001B3102" w:rsidRPr="008918F9">
        <w:rPr>
          <w:rFonts w:ascii="Times New Roman" w:hAnsi="Times New Roman"/>
          <w:spacing w:val="-3"/>
          <w:szCs w:val="22"/>
        </w:rPr>
        <w:tab/>
      </w:r>
      <w:r w:rsidR="001B3102" w:rsidRPr="008918F9">
        <w:rPr>
          <w:rFonts w:ascii="Times New Roman" w:hAnsi="Times New Roman"/>
          <w:spacing w:val="-3"/>
          <w:szCs w:val="22"/>
        </w:rPr>
        <w:tab/>
      </w:r>
      <w:r w:rsidR="001B3102">
        <w:rPr>
          <w:rFonts w:ascii="Times New Roman" w:hAnsi="Times New Roman"/>
          <w:spacing w:val="-3"/>
          <w:szCs w:val="22"/>
        </w:rPr>
        <w:tab/>
        <w:t xml:space="preserve">                      </w:t>
      </w:r>
    </w:p>
    <w:p w:rsidR="001B3102" w:rsidRPr="005A24B2" w:rsidRDefault="001B3102" w:rsidP="001B3102">
      <w:pPr>
        <w:pStyle w:val="Titel"/>
        <w:jc w:val="both"/>
        <w:rPr>
          <w:rFonts w:ascii="Times New Roman" w:hAnsi="Times New Roman"/>
          <w:b w:val="0"/>
          <w:smallCaps/>
          <w:spacing w:val="-3"/>
          <w:szCs w:val="22"/>
        </w:rPr>
      </w:pPr>
      <w:r w:rsidRPr="005A24B2">
        <w:rPr>
          <w:rFonts w:ascii="Times New Roman" w:hAnsi="Times New Roman"/>
          <w:b w:val="0"/>
          <w:smallCaps/>
          <w:spacing w:val="-3"/>
          <w:szCs w:val="22"/>
        </w:rPr>
        <w:t xml:space="preserve">vlaams minister van </w:t>
      </w:r>
      <w:r w:rsidR="008D44D0" w:rsidRPr="008D44D0">
        <w:rPr>
          <w:rFonts w:ascii="Times New Roman" w:hAnsi="Times New Roman"/>
          <w:b w:val="0"/>
          <w:smallCaps/>
          <w:spacing w:val="-3"/>
          <w:szCs w:val="22"/>
        </w:rPr>
        <w:t>financiën</w:t>
      </w:r>
      <w:r w:rsidR="00ED6C61">
        <w:rPr>
          <w:rFonts w:ascii="Times New Roman" w:hAnsi="Times New Roman"/>
          <w:b w:val="0"/>
          <w:smallCaps/>
          <w:spacing w:val="-3"/>
          <w:szCs w:val="22"/>
        </w:rPr>
        <w:t>,</w:t>
      </w:r>
      <w:r w:rsidR="00B92B20">
        <w:rPr>
          <w:rFonts w:ascii="Times New Roman" w:hAnsi="Times New Roman"/>
          <w:b w:val="0"/>
          <w:smallCaps/>
          <w:spacing w:val="-3"/>
          <w:szCs w:val="22"/>
        </w:rPr>
        <w:t xml:space="preserve"> begroting,werk, ruimtelijke ordening en sport</w:t>
      </w:r>
    </w:p>
    <w:p w:rsidR="001B3102" w:rsidRPr="00E4520D" w:rsidRDefault="001B3102" w:rsidP="001B3102">
      <w:pPr>
        <w:pStyle w:val="StandaardSV"/>
        <w:pBdr>
          <w:bottom w:val="single" w:sz="4" w:space="1" w:color="auto"/>
        </w:pBdr>
        <w:rPr>
          <w:bCs/>
          <w:smallCaps/>
        </w:rPr>
      </w:pPr>
    </w:p>
    <w:p w:rsidR="001B3102" w:rsidRPr="005A24B2" w:rsidRDefault="001B3102" w:rsidP="001B3102">
      <w:pPr>
        <w:pStyle w:val="Titel"/>
        <w:jc w:val="both"/>
        <w:rPr>
          <w:rFonts w:ascii="Times New Roman" w:hAnsi="Times New Roman"/>
          <w:spacing w:val="-3"/>
          <w:szCs w:val="22"/>
        </w:rPr>
      </w:pPr>
    </w:p>
    <w:p w:rsidR="00531084" w:rsidRDefault="00531084" w:rsidP="00531084">
      <w:pPr>
        <w:pStyle w:val="Titel"/>
        <w:jc w:val="both"/>
        <w:rPr>
          <w:rFonts w:ascii="Times New Roman" w:hAnsi="Times New Roman"/>
          <w:b w:val="0"/>
          <w:spacing w:val="-3"/>
          <w:szCs w:val="22"/>
        </w:rPr>
      </w:pPr>
      <w:r>
        <w:rPr>
          <w:rFonts w:ascii="Times New Roman" w:hAnsi="Times New Roman"/>
          <w:smallCaps/>
          <w:spacing w:val="-3"/>
          <w:szCs w:val="22"/>
        </w:rPr>
        <w:t xml:space="preserve">antwoord </w:t>
      </w:r>
    </w:p>
    <w:p w:rsidR="0034069E" w:rsidRDefault="00531084" w:rsidP="0034069E">
      <w:pPr>
        <w:jc w:val="both"/>
        <w:rPr>
          <w:sz w:val="22"/>
        </w:rPr>
      </w:pPr>
      <w:r w:rsidRPr="0034069E">
        <w:rPr>
          <w:sz w:val="22"/>
        </w:rPr>
        <w:t>op vraag nr. 599</w:t>
      </w:r>
      <w:r w:rsidR="0034069E" w:rsidRPr="0034069E">
        <w:rPr>
          <w:sz w:val="22"/>
        </w:rPr>
        <w:t xml:space="preserve"> van </w:t>
      </w:r>
      <w:r w:rsidR="0034069E">
        <w:rPr>
          <w:sz w:val="22"/>
        </w:rPr>
        <w:t>27 maart 2013</w:t>
      </w:r>
    </w:p>
    <w:p w:rsidR="00531084" w:rsidRPr="00180A5A" w:rsidRDefault="00531084" w:rsidP="00531084">
      <w:pPr>
        <w:pStyle w:val="Titel"/>
        <w:jc w:val="both"/>
        <w:rPr>
          <w:rFonts w:ascii="Times New Roman" w:hAnsi="Times New Roman"/>
          <w:smallCaps/>
          <w:spacing w:val="-3"/>
          <w:szCs w:val="22"/>
        </w:rPr>
      </w:pPr>
      <w:r w:rsidRPr="00313C94">
        <w:rPr>
          <w:rFonts w:ascii="Times New Roman" w:hAnsi="Times New Roman"/>
          <w:b w:val="0"/>
          <w:spacing w:val="-3"/>
          <w:szCs w:val="22"/>
        </w:rPr>
        <w:t>van</w:t>
      </w:r>
      <w:r w:rsidRPr="00180A5A">
        <w:rPr>
          <w:rFonts w:ascii="Times New Roman" w:hAnsi="Times New Roman"/>
          <w:smallCaps/>
          <w:spacing w:val="-3"/>
          <w:szCs w:val="22"/>
        </w:rPr>
        <w:t xml:space="preserve"> </w:t>
      </w:r>
      <w:proofErr w:type="spellStart"/>
      <w:r>
        <w:rPr>
          <w:rFonts w:ascii="Times New Roman" w:hAnsi="Times New Roman"/>
          <w:smallCaps/>
          <w:spacing w:val="-3"/>
          <w:szCs w:val="22"/>
        </w:rPr>
        <w:t>sabine</w:t>
      </w:r>
      <w:proofErr w:type="spellEnd"/>
      <w:r>
        <w:rPr>
          <w:rFonts w:ascii="Times New Roman" w:hAnsi="Times New Roman"/>
          <w:smallCaps/>
          <w:spacing w:val="-3"/>
          <w:szCs w:val="22"/>
        </w:rPr>
        <w:t xml:space="preserve"> </w:t>
      </w:r>
      <w:proofErr w:type="spellStart"/>
      <w:r>
        <w:rPr>
          <w:rFonts w:ascii="Times New Roman" w:hAnsi="Times New Roman"/>
          <w:smallCaps/>
          <w:spacing w:val="-3"/>
          <w:szCs w:val="22"/>
        </w:rPr>
        <w:t>poleyn</w:t>
      </w:r>
      <w:proofErr w:type="spellEnd"/>
      <w:r>
        <w:rPr>
          <w:rFonts w:ascii="Times New Roman" w:hAnsi="Times New Roman"/>
          <w:smallCaps/>
          <w:spacing w:val="-3"/>
          <w:szCs w:val="22"/>
        </w:rPr>
        <w:t xml:space="preserve"> </w:t>
      </w:r>
    </w:p>
    <w:p w:rsidR="001B3102" w:rsidRPr="005A24B2" w:rsidRDefault="001B3102" w:rsidP="001B3102">
      <w:pPr>
        <w:pStyle w:val="Titel"/>
        <w:pBdr>
          <w:bottom w:val="single" w:sz="4" w:space="1" w:color="auto"/>
        </w:pBdr>
        <w:jc w:val="both"/>
        <w:rPr>
          <w:rFonts w:ascii="Times New Roman" w:hAnsi="Times New Roman"/>
          <w:b w:val="0"/>
          <w:spacing w:val="-3"/>
          <w:szCs w:val="22"/>
        </w:rPr>
      </w:pPr>
    </w:p>
    <w:p w:rsidR="001B3102" w:rsidRDefault="001B3102" w:rsidP="001B3102">
      <w:pPr>
        <w:pStyle w:val="Titel"/>
        <w:jc w:val="both"/>
        <w:rPr>
          <w:rFonts w:ascii="Times New Roman" w:hAnsi="Times New Roman"/>
          <w:b w:val="0"/>
          <w:spacing w:val="-3"/>
          <w:szCs w:val="22"/>
        </w:rPr>
      </w:pPr>
    </w:p>
    <w:p w:rsidR="0031598C" w:rsidRPr="00C36964" w:rsidRDefault="0031598C" w:rsidP="00C36964">
      <w:pPr>
        <w:rPr>
          <w:sz w:val="22"/>
          <w:szCs w:val="22"/>
        </w:rPr>
      </w:pPr>
    </w:p>
    <w:p w:rsidR="00D32567" w:rsidRPr="00313C94" w:rsidRDefault="00A515DF" w:rsidP="00313C94">
      <w:pPr>
        <w:pStyle w:val="Lijstalinea"/>
        <w:numPr>
          <w:ilvl w:val="0"/>
          <w:numId w:val="6"/>
        </w:numPr>
        <w:jc w:val="both"/>
        <w:rPr>
          <w:sz w:val="22"/>
          <w:szCs w:val="22"/>
        </w:rPr>
      </w:pPr>
      <w:r w:rsidRPr="00313C94">
        <w:rPr>
          <w:sz w:val="22"/>
          <w:szCs w:val="22"/>
        </w:rPr>
        <w:t>Van de 241 momenteel bestaande overdekte zwembaden in Vlaanderen worden er</w:t>
      </w:r>
      <w:r w:rsidR="00E1405E" w:rsidRPr="00313C94">
        <w:rPr>
          <w:sz w:val="22"/>
          <w:szCs w:val="22"/>
        </w:rPr>
        <w:t xml:space="preserve"> </w:t>
      </w:r>
      <w:r w:rsidRPr="00313C94">
        <w:rPr>
          <w:sz w:val="22"/>
          <w:szCs w:val="22"/>
        </w:rPr>
        <w:t>142 uitgebaat door een lokaal bestuur</w:t>
      </w:r>
      <w:r w:rsidR="00037950" w:rsidRPr="00313C94">
        <w:rPr>
          <w:sz w:val="22"/>
          <w:szCs w:val="22"/>
        </w:rPr>
        <w:t xml:space="preserve">, </w:t>
      </w:r>
      <w:r w:rsidRPr="00313C94">
        <w:rPr>
          <w:sz w:val="22"/>
          <w:szCs w:val="22"/>
        </w:rPr>
        <w:t>33 overdekte zwembaden zijn eigendom van een school</w:t>
      </w:r>
      <w:r w:rsidR="00037950" w:rsidRPr="00313C94">
        <w:rPr>
          <w:sz w:val="22"/>
          <w:szCs w:val="22"/>
        </w:rPr>
        <w:t xml:space="preserve"> en</w:t>
      </w:r>
      <w:r w:rsidRPr="00313C94">
        <w:rPr>
          <w:sz w:val="22"/>
          <w:szCs w:val="22"/>
        </w:rPr>
        <w:t xml:space="preserve"> 55 overdekte zwembaden zijn eigendom van </w:t>
      </w:r>
      <w:r w:rsidR="00037950" w:rsidRPr="00313C94">
        <w:rPr>
          <w:sz w:val="22"/>
          <w:szCs w:val="22"/>
        </w:rPr>
        <w:t>een</w:t>
      </w:r>
      <w:r w:rsidRPr="00313C94">
        <w:rPr>
          <w:sz w:val="22"/>
          <w:szCs w:val="22"/>
        </w:rPr>
        <w:t xml:space="preserve"> privaat initiatief.</w:t>
      </w:r>
      <w:r w:rsidR="00AF0F01" w:rsidRPr="00313C94">
        <w:rPr>
          <w:sz w:val="22"/>
          <w:szCs w:val="22"/>
        </w:rPr>
        <w:t xml:space="preserve"> </w:t>
      </w:r>
      <w:r w:rsidR="00037950" w:rsidRPr="00313C94">
        <w:rPr>
          <w:sz w:val="22"/>
          <w:szCs w:val="22"/>
        </w:rPr>
        <w:t>Voor de 11 resterende zwembaden beschik ik voorlopig  over geen gegevens met betrekking tot de uitbater.</w:t>
      </w:r>
    </w:p>
    <w:p w:rsidR="0031598C" w:rsidRDefault="0031598C" w:rsidP="0034069E">
      <w:pPr>
        <w:ind w:left="357" w:hanging="357"/>
        <w:jc w:val="both"/>
        <w:rPr>
          <w:sz w:val="22"/>
          <w:szCs w:val="22"/>
        </w:rPr>
      </w:pPr>
    </w:p>
    <w:p w:rsidR="00FB2837" w:rsidRPr="00313C94" w:rsidRDefault="00A515DF" w:rsidP="00313C94">
      <w:pPr>
        <w:pStyle w:val="Lijstalinea"/>
        <w:numPr>
          <w:ilvl w:val="0"/>
          <w:numId w:val="6"/>
        </w:numPr>
        <w:tabs>
          <w:tab w:val="left" w:pos="426"/>
        </w:tabs>
        <w:jc w:val="both"/>
        <w:rPr>
          <w:sz w:val="22"/>
          <w:szCs w:val="22"/>
          <w:lang w:val="nl-BE"/>
        </w:rPr>
      </w:pPr>
      <w:r w:rsidRPr="00313C94">
        <w:rPr>
          <w:sz w:val="22"/>
          <w:szCs w:val="22"/>
        </w:rPr>
        <w:t xml:space="preserve">Ik </w:t>
      </w:r>
      <w:r w:rsidR="007B5A21" w:rsidRPr="00313C94">
        <w:rPr>
          <w:sz w:val="22"/>
          <w:szCs w:val="22"/>
        </w:rPr>
        <w:t>bezit</w:t>
      </w:r>
      <w:r w:rsidRPr="00313C94">
        <w:rPr>
          <w:sz w:val="22"/>
          <w:szCs w:val="22"/>
        </w:rPr>
        <w:t xml:space="preserve"> geen informatie over de gemiddelde kostprijs per inwoner van een overdekt zwembad. Deze prijs is ook afhankelijk van </w:t>
      </w:r>
      <w:r w:rsidR="00C31BBA" w:rsidRPr="00313C94">
        <w:rPr>
          <w:sz w:val="22"/>
          <w:szCs w:val="22"/>
        </w:rPr>
        <w:t>verschillende</w:t>
      </w:r>
      <w:r w:rsidRPr="00313C94">
        <w:rPr>
          <w:sz w:val="22"/>
          <w:szCs w:val="22"/>
        </w:rPr>
        <w:t xml:space="preserve"> elementen </w:t>
      </w:r>
      <w:r w:rsidR="00C31BBA" w:rsidRPr="00313C94">
        <w:rPr>
          <w:sz w:val="22"/>
          <w:szCs w:val="22"/>
        </w:rPr>
        <w:t xml:space="preserve">die lokaal gebonden zijn zoals vb. </w:t>
      </w:r>
      <w:r w:rsidR="007B5A21" w:rsidRPr="00313C94">
        <w:rPr>
          <w:sz w:val="22"/>
          <w:szCs w:val="22"/>
        </w:rPr>
        <w:t>dagelijkse</w:t>
      </w:r>
      <w:r w:rsidR="00C31BBA" w:rsidRPr="00313C94">
        <w:rPr>
          <w:sz w:val="22"/>
          <w:szCs w:val="22"/>
        </w:rPr>
        <w:t xml:space="preserve"> werkingskosten, personeelskost</w:t>
      </w:r>
      <w:r w:rsidR="007B5A21" w:rsidRPr="00313C94">
        <w:rPr>
          <w:sz w:val="22"/>
          <w:szCs w:val="22"/>
        </w:rPr>
        <w:t>, leningen,</w:t>
      </w:r>
      <w:r w:rsidR="00C31BBA" w:rsidRPr="00313C94">
        <w:rPr>
          <w:sz w:val="22"/>
          <w:szCs w:val="22"/>
        </w:rPr>
        <w:t xml:space="preserve"> enz. </w:t>
      </w:r>
    </w:p>
    <w:p w:rsidR="00C31BBA" w:rsidRDefault="00C31BBA" w:rsidP="0034069E">
      <w:pPr>
        <w:ind w:left="426" w:hanging="426"/>
        <w:jc w:val="both"/>
        <w:rPr>
          <w:sz w:val="22"/>
          <w:szCs w:val="22"/>
          <w:lang w:val="nl-BE"/>
        </w:rPr>
      </w:pPr>
    </w:p>
    <w:p w:rsidR="00490031" w:rsidRPr="00313C94" w:rsidRDefault="00605644" w:rsidP="00313C94">
      <w:pPr>
        <w:pStyle w:val="Lijstalinea"/>
        <w:numPr>
          <w:ilvl w:val="0"/>
          <w:numId w:val="6"/>
        </w:numPr>
        <w:tabs>
          <w:tab w:val="left" w:pos="426"/>
        </w:tabs>
        <w:ind w:left="709" w:hanging="709"/>
        <w:jc w:val="both"/>
        <w:rPr>
          <w:sz w:val="22"/>
          <w:szCs w:val="22"/>
        </w:rPr>
      </w:pPr>
      <w:r w:rsidRPr="00313C94">
        <w:rPr>
          <w:sz w:val="22"/>
          <w:szCs w:val="22"/>
        </w:rPr>
        <w:t>a</w:t>
      </w:r>
      <w:r w:rsidR="00A515DF" w:rsidRPr="00313C94">
        <w:rPr>
          <w:sz w:val="22"/>
          <w:szCs w:val="22"/>
        </w:rPr>
        <w:t>.</w:t>
      </w:r>
      <w:r w:rsidR="00313C94">
        <w:rPr>
          <w:sz w:val="22"/>
          <w:szCs w:val="22"/>
        </w:rPr>
        <w:tab/>
      </w:r>
      <w:r w:rsidR="00A515DF" w:rsidRPr="00313C94">
        <w:rPr>
          <w:sz w:val="22"/>
          <w:szCs w:val="22"/>
        </w:rPr>
        <w:t xml:space="preserve">Ik heb geen indicatie van het aantal </w:t>
      </w:r>
      <w:r w:rsidR="007B5A21" w:rsidRPr="00313C94">
        <w:rPr>
          <w:sz w:val="22"/>
          <w:szCs w:val="22"/>
        </w:rPr>
        <w:t xml:space="preserve">overdekte </w:t>
      </w:r>
      <w:r w:rsidR="00A515DF" w:rsidRPr="00313C94">
        <w:rPr>
          <w:sz w:val="22"/>
          <w:szCs w:val="22"/>
        </w:rPr>
        <w:t>zwembaden dat op korte termijn moet gerenoveerd worden.</w:t>
      </w:r>
    </w:p>
    <w:p w:rsidR="00A515DF" w:rsidRDefault="00E1405E" w:rsidP="0034069E">
      <w:pPr>
        <w:ind w:left="426" w:hanging="426"/>
        <w:jc w:val="both"/>
        <w:rPr>
          <w:sz w:val="22"/>
          <w:szCs w:val="22"/>
        </w:rPr>
      </w:pPr>
      <w:r>
        <w:rPr>
          <w:sz w:val="22"/>
          <w:szCs w:val="22"/>
        </w:rPr>
        <w:tab/>
      </w:r>
    </w:p>
    <w:p w:rsidR="00490031" w:rsidRPr="001D0FC2" w:rsidRDefault="00490031" w:rsidP="00313C94">
      <w:pPr>
        <w:ind w:left="709" w:hanging="283"/>
        <w:jc w:val="both"/>
        <w:rPr>
          <w:i/>
          <w:sz w:val="22"/>
          <w:szCs w:val="22"/>
          <w:lang w:val="nl-BE"/>
        </w:rPr>
      </w:pPr>
      <w:r>
        <w:rPr>
          <w:sz w:val="22"/>
          <w:szCs w:val="22"/>
        </w:rPr>
        <w:t>b.</w:t>
      </w:r>
      <w:r w:rsidR="00313C94">
        <w:rPr>
          <w:sz w:val="22"/>
          <w:szCs w:val="22"/>
        </w:rPr>
        <w:tab/>
      </w:r>
      <w:r>
        <w:rPr>
          <w:sz w:val="22"/>
          <w:szCs w:val="22"/>
          <w:lang w:val="nl-BE"/>
        </w:rPr>
        <w:t xml:space="preserve">Uit de </w:t>
      </w:r>
      <w:r w:rsidR="001D0FC2" w:rsidRPr="001D0FC2">
        <w:rPr>
          <w:i/>
          <w:sz w:val="22"/>
          <w:szCs w:val="22"/>
          <w:lang w:val="nl-BE"/>
        </w:rPr>
        <w:t>'Kengetallen Overheidszwembaden Vlaanderen en het Brussels Hoofdstedel</w:t>
      </w:r>
      <w:r w:rsidR="001D0FC2">
        <w:rPr>
          <w:i/>
          <w:sz w:val="22"/>
          <w:szCs w:val="22"/>
          <w:lang w:val="nl-BE"/>
        </w:rPr>
        <w:t xml:space="preserve">ijk Gewest: De zwembadsector in </w:t>
      </w:r>
      <w:r w:rsidR="001D0FC2" w:rsidRPr="001D0FC2">
        <w:rPr>
          <w:i/>
          <w:sz w:val="22"/>
          <w:szCs w:val="22"/>
          <w:lang w:val="nl-BE"/>
        </w:rPr>
        <w:t>evolutie (gegevens 2007-2008)</w:t>
      </w:r>
      <w:r w:rsidR="001D0FC2" w:rsidRPr="001D0FC2">
        <w:rPr>
          <w:sz w:val="22"/>
          <w:szCs w:val="22"/>
          <w:lang w:val="nl-BE"/>
        </w:rPr>
        <w:t xml:space="preserve">’ uitgegeven door het </w:t>
      </w:r>
      <w:r w:rsidR="001D0FC2">
        <w:rPr>
          <w:sz w:val="22"/>
          <w:szCs w:val="22"/>
          <w:lang w:val="nl-BE"/>
        </w:rPr>
        <w:t>ISB,</w:t>
      </w:r>
      <w:r w:rsidR="001D0FC2">
        <w:rPr>
          <w:i/>
          <w:sz w:val="22"/>
          <w:szCs w:val="22"/>
          <w:lang w:val="nl-BE"/>
        </w:rPr>
        <w:t xml:space="preserve"> </w:t>
      </w:r>
      <w:r>
        <w:rPr>
          <w:sz w:val="22"/>
          <w:szCs w:val="22"/>
          <w:lang w:val="nl-BE"/>
        </w:rPr>
        <w:t xml:space="preserve">blijkt dat van de 114 zwembaden waarover men informatie verkreeg, er </w:t>
      </w:r>
      <w:r w:rsidRPr="00490031">
        <w:rPr>
          <w:sz w:val="22"/>
          <w:szCs w:val="22"/>
          <w:lang w:val="nl-BE"/>
        </w:rPr>
        <w:t>meer dan</w:t>
      </w:r>
      <w:r>
        <w:rPr>
          <w:sz w:val="22"/>
          <w:szCs w:val="22"/>
          <w:lang w:val="nl-BE"/>
        </w:rPr>
        <w:t xml:space="preserve"> </w:t>
      </w:r>
      <w:r w:rsidRPr="00490031">
        <w:rPr>
          <w:sz w:val="22"/>
          <w:szCs w:val="22"/>
          <w:lang w:val="nl-BE"/>
        </w:rPr>
        <w:t>een derde van de exploitatievergunningen in</w:t>
      </w:r>
      <w:r>
        <w:rPr>
          <w:sz w:val="22"/>
          <w:szCs w:val="22"/>
          <w:lang w:val="nl-BE"/>
        </w:rPr>
        <w:t xml:space="preserve"> de periode 2010 – 2014 vervalt</w:t>
      </w:r>
      <w:r>
        <w:rPr>
          <w:b/>
          <w:szCs w:val="22"/>
          <w:lang w:val="nl-BE"/>
        </w:rPr>
        <w:t xml:space="preserve">. </w:t>
      </w:r>
      <w:r w:rsidRPr="00490031">
        <w:rPr>
          <w:sz w:val="22"/>
          <w:szCs w:val="22"/>
          <w:lang w:val="nl-BE"/>
        </w:rPr>
        <w:t>Verder zal er ook in 2020 een (relatieve) piek zijn. Een</w:t>
      </w:r>
      <w:r>
        <w:rPr>
          <w:b/>
          <w:szCs w:val="22"/>
          <w:lang w:val="nl-BE"/>
        </w:rPr>
        <w:t xml:space="preserve"> </w:t>
      </w:r>
      <w:r w:rsidRPr="00490031">
        <w:rPr>
          <w:sz w:val="22"/>
          <w:szCs w:val="22"/>
          <w:lang w:val="nl-BE"/>
        </w:rPr>
        <w:t>mogelijke verklaring voor de piek in 2020 kan de ‘zwembaden</w:t>
      </w:r>
      <w:r w:rsidRPr="00490031">
        <w:rPr>
          <w:i/>
          <w:iCs/>
          <w:sz w:val="22"/>
          <w:szCs w:val="22"/>
          <w:lang w:val="nl-BE"/>
        </w:rPr>
        <w:t xml:space="preserve">boom’ </w:t>
      </w:r>
      <w:r w:rsidRPr="00490031">
        <w:rPr>
          <w:sz w:val="22"/>
          <w:szCs w:val="22"/>
          <w:lang w:val="nl-BE"/>
        </w:rPr>
        <w:t>van de jaren ’70</w:t>
      </w:r>
      <w:r>
        <w:rPr>
          <w:b/>
          <w:szCs w:val="22"/>
          <w:lang w:val="nl-BE"/>
        </w:rPr>
        <w:t xml:space="preserve"> </w:t>
      </w:r>
      <w:r w:rsidRPr="00490031">
        <w:rPr>
          <w:sz w:val="22"/>
          <w:szCs w:val="22"/>
          <w:lang w:val="nl-BE"/>
        </w:rPr>
        <w:t>zijn. Die zwembaden kregen toen een vergunning voor 30 jaar, in 2000 gevolgd door een</w:t>
      </w:r>
      <w:r>
        <w:rPr>
          <w:b/>
          <w:szCs w:val="22"/>
          <w:lang w:val="nl-BE"/>
        </w:rPr>
        <w:t xml:space="preserve"> </w:t>
      </w:r>
      <w:r w:rsidR="001D0FC2">
        <w:rPr>
          <w:sz w:val="22"/>
          <w:szCs w:val="22"/>
          <w:lang w:val="nl-BE"/>
        </w:rPr>
        <w:t xml:space="preserve">vergunning van 20 jaar. </w:t>
      </w:r>
    </w:p>
    <w:p w:rsidR="00490031" w:rsidRDefault="00490031" w:rsidP="0034069E">
      <w:pPr>
        <w:tabs>
          <w:tab w:val="left" w:pos="426"/>
        </w:tabs>
        <w:ind w:left="425" w:hanging="425"/>
        <w:jc w:val="both"/>
        <w:rPr>
          <w:sz w:val="22"/>
          <w:szCs w:val="22"/>
        </w:rPr>
      </w:pPr>
    </w:p>
    <w:p w:rsidR="00C85059" w:rsidRPr="00313C94" w:rsidRDefault="00EC77E6" w:rsidP="00313C94">
      <w:pPr>
        <w:pStyle w:val="Lijstalinea"/>
        <w:numPr>
          <w:ilvl w:val="0"/>
          <w:numId w:val="6"/>
        </w:numPr>
        <w:jc w:val="both"/>
        <w:rPr>
          <w:sz w:val="22"/>
          <w:szCs w:val="22"/>
        </w:rPr>
      </w:pPr>
      <w:r w:rsidRPr="00313C94">
        <w:rPr>
          <w:sz w:val="22"/>
          <w:szCs w:val="22"/>
        </w:rPr>
        <w:t xml:space="preserve">In </w:t>
      </w:r>
      <w:r w:rsidR="00E87CE4" w:rsidRPr="00313C94">
        <w:rPr>
          <w:sz w:val="22"/>
          <w:szCs w:val="22"/>
        </w:rPr>
        <w:t xml:space="preserve">de voorbije 30 jaar werden </w:t>
      </w:r>
      <w:r w:rsidR="007B5A21" w:rsidRPr="00313C94">
        <w:rPr>
          <w:sz w:val="22"/>
          <w:szCs w:val="22"/>
        </w:rPr>
        <w:t>110</w:t>
      </w:r>
      <w:r w:rsidR="00E87CE4" w:rsidRPr="00313C94">
        <w:rPr>
          <w:sz w:val="22"/>
          <w:szCs w:val="22"/>
        </w:rPr>
        <w:t xml:space="preserve"> overdekte zwembaden gesloten. Voor zover ik hiervan op de hoogte ben waren de oorzaken van deze sluitingen zeer verschillend en zeker niet uitsluitend te wijten aan de budgettaire</w:t>
      </w:r>
      <w:r w:rsidR="00C31BBA" w:rsidRPr="00313C94">
        <w:rPr>
          <w:sz w:val="22"/>
          <w:szCs w:val="22"/>
        </w:rPr>
        <w:t xml:space="preserve"> krapte van de lokale besturen.</w:t>
      </w:r>
    </w:p>
    <w:p w:rsidR="002122D3" w:rsidRDefault="002122D3" w:rsidP="0034069E">
      <w:pPr>
        <w:tabs>
          <w:tab w:val="left" w:pos="426"/>
        </w:tabs>
        <w:ind w:left="425" w:hanging="425"/>
        <w:jc w:val="both"/>
        <w:rPr>
          <w:sz w:val="22"/>
          <w:szCs w:val="22"/>
        </w:rPr>
      </w:pPr>
    </w:p>
    <w:p w:rsidR="00C85059" w:rsidRPr="00313C94" w:rsidRDefault="006C28C4" w:rsidP="00313C94">
      <w:pPr>
        <w:pStyle w:val="Lijstalinea"/>
        <w:numPr>
          <w:ilvl w:val="0"/>
          <w:numId w:val="6"/>
        </w:numPr>
        <w:tabs>
          <w:tab w:val="left" w:pos="426"/>
        </w:tabs>
        <w:jc w:val="both"/>
        <w:rPr>
          <w:sz w:val="22"/>
          <w:szCs w:val="22"/>
        </w:rPr>
      </w:pPr>
      <w:r w:rsidRPr="00313C94">
        <w:rPr>
          <w:sz w:val="22"/>
          <w:szCs w:val="22"/>
        </w:rPr>
        <w:t>Studies</w:t>
      </w:r>
      <w:r w:rsidR="007B5A21" w:rsidRPr="00313C94">
        <w:rPr>
          <w:sz w:val="22"/>
          <w:szCs w:val="22"/>
        </w:rPr>
        <w:t xml:space="preserve"> </w:t>
      </w:r>
      <w:r w:rsidRPr="00313C94">
        <w:rPr>
          <w:sz w:val="22"/>
          <w:szCs w:val="22"/>
        </w:rPr>
        <w:t>(o.a. deze uit 2008, die door vraagsteller wordt geciteerd) tonen aan dat de spreiding van overdekte zwembaden in Vlaanderen zeer heterogeen is: er zijn regio’s waar er eerder een overschot is aan overdekt zwembadwater (o.a. in de provincies West-Vlaanderen en Limburg) en regio’s die nog uitgesproken tekorten vertonen (o.a. in de provincies Antwerpen, Oost -Vlaanderen en Vlaams Brabant</w:t>
      </w:r>
      <w:r w:rsidR="00ED3526" w:rsidRPr="00313C94">
        <w:rPr>
          <w:sz w:val="22"/>
          <w:szCs w:val="22"/>
        </w:rPr>
        <w:t>).</w:t>
      </w:r>
    </w:p>
    <w:p w:rsidR="00ED3526" w:rsidRDefault="00ED3526" w:rsidP="00313C94">
      <w:pPr>
        <w:tabs>
          <w:tab w:val="left" w:pos="0"/>
        </w:tabs>
        <w:ind w:left="360"/>
        <w:jc w:val="both"/>
        <w:rPr>
          <w:sz w:val="22"/>
          <w:szCs w:val="22"/>
        </w:rPr>
      </w:pPr>
      <w:r>
        <w:rPr>
          <w:sz w:val="22"/>
          <w:szCs w:val="22"/>
        </w:rPr>
        <w:t>Volgens de</w:t>
      </w:r>
      <w:r w:rsidR="007B5A21">
        <w:rPr>
          <w:sz w:val="22"/>
          <w:szCs w:val="22"/>
        </w:rPr>
        <w:t xml:space="preserve"> </w:t>
      </w:r>
      <w:r>
        <w:rPr>
          <w:sz w:val="22"/>
          <w:szCs w:val="22"/>
        </w:rPr>
        <w:t>informatie waarover ik beschik daalt de laatste jaren inderdaad het totaal aantal uren waarbij scholen een overdekt zwembad bezoeken. Mijn collega die bevoegd is voor onderwijs, kan hieromtrent waarschijnlijk meer accurate informatie verschaffen.</w:t>
      </w:r>
    </w:p>
    <w:p w:rsidR="001B59E6" w:rsidRDefault="001B59E6" w:rsidP="00313C94">
      <w:pPr>
        <w:tabs>
          <w:tab w:val="left" w:pos="0"/>
        </w:tabs>
        <w:ind w:left="360"/>
        <w:jc w:val="both"/>
        <w:rPr>
          <w:sz w:val="22"/>
          <w:szCs w:val="22"/>
        </w:rPr>
      </w:pPr>
      <w:r>
        <w:rPr>
          <w:sz w:val="22"/>
          <w:szCs w:val="22"/>
        </w:rPr>
        <w:t>De oorzaken van deze dalende tendens inzake schoolzwemmen zijn</w:t>
      </w:r>
      <w:r w:rsidR="007B5A21">
        <w:rPr>
          <w:sz w:val="22"/>
          <w:szCs w:val="22"/>
        </w:rPr>
        <w:t xml:space="preserve"> m.i.</w:t>
      </w:r>
      <w:r>
        <w:rPr>
          <w:sz w:val="22"/>
          <w:szCs w:val="22"/>
        </w:rPr>
        <w:t xml:space="preserve"> evenwel ruimer dan het al dan niet ter beschikking hebben van voldoende overdekt zwembadwater.</w:t>
      </w:r>
    </w:p>
    <w:p w:rsidR="001B59E6" w:rsidRDefault="001B59E6" w:rsidP="00313C94">
      <w:pPr>
        <w:tabs>
          <w:tab w:val="left" w:pos="0"/>
        </w:tabs>
        <w:ind w:left="360"/>
        <w:jc w:val="both"/>
        <w:rPr>
          <w:sz w:val="22"/>
          <w:szCs w:val="22"/>
        </w:rPr>
      </w:pPr>
      <w:r>
        <w:rPr>
          <w:sz w:val="22"/>
          <w:szCs w:val="22"/>
        </w:rPr>
        <w:t>Lokale besturen promoten regelmatig het (leren) zwemmen bij hun bevolking. Ik verwijs o.m. naar “de Vlaams</w:t>
      </w:r>
      <w:r w:rsidR="00E1405E">
        <w:rPr>
          <w:sz w:val="22"/>
          <w:szCs w:val="22"/>
        </w:rPr>
        <w:t>e</w:t>
      </w:r>
      <w:r>
        <w:rPr>
          <w:sz w:val="22"/>
          <w:szCs w:val="22"/>
        </w:rPr>
        <w:t xml:space="preserve">  Zwemweek” die jaarlijks op initiatief van het Instituut voor Sportbeheer (</w:t>
      </w:r>
      <w:r w:rsidR="007B5A21">
        <w:rPr>
          <w:sz w:val="22"/>
          <w:szCs w:val="22"/>
        </w:rPr>
        <w:t>I</w:t>
      </w:r>
      <w:r>
        <w:rPr>
          <w:sz w:val="22"/>
          <w:szCs w:val="22"/>
        </w:rPr>
        <w:t>SB) in de meeste zwembaden wordt georganiseerd. Bij deze initiatieven wordt ook aandacht geschonken aan het schoolzwemmen.</w:t>
      </w:r>
    </w:p>
    <w:p w:rsidR="00C85059" w:rsidRDefault="00C85059" w:rsidP="0034069E">
      <w:pPr>
        <w:tabs>
          <w:tab w:val="left" w:pos="426"/>
        </w:tabs>
        <w:ind w:left="425" w:hanging="425"/>
        <w:jc w:val="both"/>
        <w:rPr>
          <w:sz w:val="22"/>
          <w:szCs w:val="22"/>
        </w:rPr>
      </w:pPr>
    </w:p>
    <w:p w:rsidR="009331E8" w:rsidRPr="00313C94" w:rsidRDefault="009331E8" w:rsidP="00313C94">
      <w:pPr>
        <w:pStyle w:val="Lijstalinea"/>
        <w:numPr>
          <w:ilvl w:val="0"/>
          <w:numId w:val="6"/>
        </w:numPr>
        <w:tabs>
          <w:tab w:val="left" w:pos="426"/>
        </w:tabs>
        <w:jc w:val="both"/>
        <w:rPr>
          <w:sz w:val="22"/>
          <w:szCs w:val="22"/>
        </w:rPr>
      </w:pPr>
      <w:r w:rsidRPr="00313C94">
        <w:rPr>
          <w:sz w:val="22"/>
          <w:szCs w:val="22"/>
        </w:rPr>
        <w:t>In Vlaanderen zijn er een aantal overdekte zwembaden die via intercommunale samenwerkingsverbanden werden gerealiseerd en</w:t>
      </w:r>
      <w:r w:rsidR="00322FB2" w:rsidRPr="00313C94">
        <w:rPr>
          <w:sz w:val="22"/>
          <w:szCs w:val="22"/>
        </w:rPr>
        <w:t xml:space="preserve"> eventueel ook</w:t>
      </w:r>
      <w:r w:rsidRPr="00313C94">
        <w:rPr>
          <w:sz w:val="22"/>
          <w:szCs w:val="22"/>
        </w:rPr>
        <w:t xml:space="preserve"> worden uitgebaat. Ik verwijs o.m. naar initiatieven in Maaseik, </w:t>
      </w:r>
      <w:proofErr w:type="spellStart"/>
      <w:r w:rsidRPr="00313C94">
        <w:rPr>
          <w:sz w:val="22"/>
          <w:szCs w:val="22"/>
        </w:rPr>
        <w:t>Overpelt</w:t>
      </w:r>
      <w:proofErr w:type="spellEnd"/>
      <w:r w:rsidRPr="00313C94">
        <w:rPr>
          <w:sz w:val="22"/>
          <w:szCs w:val="22"/>
        </w:rPr>
        <w:t xml:space="preserve">, </w:t>
      </w:r>
      <w:r w:rsidR="0034252B" w:rsidRPr="00313C94">
        <w:rPr>
          <w:sz w:val="22"/>
          <w:szCs w:val="22"/>
        </w:rPr>
        <w:t>Brasschaat</w:t>
      </w:r>
      <w:r w:rsidRPr="00313C94">
        <w:rPr>
          <w:sz w:val="22"/>
          <w:szCs w:val="22"/>
        </w:rPr>
        <w:t xml:space="preserve"> en Mechelen.</w:t>
      </w:r>
    </w:p>
    <w:p w:rsidR="00322FB2" w:rsidRDefault="009331E8" w:rsidP="0034069E">
      <w:pPr>
        <w:tabs>
          <w:tab w:val="left" w:pos="426"/>
        </w:tabs>
        <w:ind w:left="425" w:hanging="425"/>
        <w:jc w:val="both"/>
        <w:rPr>
          <w:sz w:val="22"/>
          <w:szCs w:val="22"/>
        </w:rPr>
      </w:pPr>
      <w:r>
        <w:rPr>
          <w:sz w:val="22"/>
          <w:szCs w:val="22"/>
        </w:rPr>
        <w:tab/>
      </w:r>
    </w:p>
    <w:p w:rsidR="00F10D30" w:rsidRDefault="009331E8" w:rsidP="00313C94">
      <w:pPr>
        <w:tabs>
          <w:tab w:val="left" w:pos="0"/>
        </w:tabs>
        <w:ind w:left="360"/>
        <w:jc w:val="both"/>
        <w:rPr>
          <w:sz w:val="22"/>
          <w:szCs w:val="22"/>
        </w:rPr>
      </w:pPr>
      <w:r>
        <w:rPr>
          <w:sz w:val="22"/>
          <w:szCs w:val="22"/>
        </w:rPr>
        <w:t xml:space="preserve">De laatste jaren zijn er </w:t>
      </w:r>
      <w:r w:rsidR="00322FB2">
        <w:rPr>
          <w:sz w:val="22"/>
          <w:szCs w:val="22"/>
        </w:rPr>
        <w:t xml:space="preserve">ook </w:t>
      </w:r>
      <w:r>
        <w:rPr>
          <w:sz w:val="22"/>
          <w:szCs w:val="22"/>
        </w:rPr>
        <w:t xml:space="preserve">een aantal overdekte zwembaden die via een PPS-formule werden gerealiseerd en eventueel uitgebaat. Onder meer is dit het geval in </w:t>
      </w:r>
      <w:r w:rsidR="00F10D30">
        <w:rPr>
          <w:sz w:val="22"/>
          <w:szCs w:val="22"/>
        </w:rPr>
        <w:t xml:space="preserve">Leuven, Brasschaat, </w:t>
      </w:r>
      <w:proofErr w:type="spellStart"/>
      <w:r w:rsidR="00F10D30">
        <w:rPr>
          <w:sz w:val="22"/>
          <w:szCs w:val="22"/>
        </w:rPr>
        <w:t>Overpelt</w:t>
      </w:r>
      <w:proofErr w:type="spellEnd"/>
      <w:r w:rsidR="00F10D30">
        <w:rPr>
          <w:sz w:val="22"/>
          <w:szCs w:val="22"/>
        </w:rPr>
        <w:t xml:space="preserve">, </w:t>
      </w:r>
      <w:r w:rsidR="00F10D30">
        <w:rPr>
          <w:sz w:val="22"/>
          <w:szCs w:val="22"/>
        </w:rPr>
        <w:lastRenderedPageBreak/>
        <w:t>Tongeren, Gent (St.</w:t>
      </w:r>
      <w:r w:rsidR="00592F18">
        <w:rPr>
          <w:sz w:val="22"/>
          <w:szCs w:val="22"/>
        </w:rPr>
        <w:t xml:space="preserve"> Amandsberg), </w:t>
      </w:r>
      <w:proofErr w:type="spellStart"/>
      <w:r w:rsidR="00592F18">
        <w:rPr>
          <w:sz w:val="22"/>
          <w:szCs w:val="22"/>
        </w:rPr>
        <w:t>Rotselaar</w:t>
      </w:r>
      <w:proofErr w:type="spellEnd"/>
      <w:r w:rsidR="00592F18">
        <w:rPr>
          <w:sz w:val="22"/>
          <w:szCs w:val="22"/>
        </w:rPr>
        <w:t>, ..</w:t>
      </w:r>
      <w:r w:rsidR="00F10D30">
        <w:rPr>
          <w:sz w:val="22"/>
          <w:szCs w:val="22"/>
        </w:rPr>
        <w:t xml:space="preserve">. Bij deze initiatieven maken de scholen </w:t>
      </w:r>
      <w:r w:rsidR="0034252B">
        <w:rPr>
          <w:sz w:val="22"/>
          <w:szCs w:val="22"/>
        </w:rPr>
        <w:t>eveneens</w:t>
      </w:r>
      <w:r w:rsidR="00F10D30">
        <w:rPr>
          <w:sz w:val="22"/>
          <w:szCs w:val="22"/>
        </w:rPr>
        <w:t xml:space="preserve"> gebruik van de</w:t>
      </w:r>
      <w:r w:rsidR="00322FB2">
        <w:rPr>
          <w:sz w:val="22"/>
          <w:szCs w:val="22"/>
        </w:rPr>
        <w:t xml:space="preserve">ze </w:t>
      </w:r>
      <w:r w:rsidR="00F10D30">
        <w:rPr>
          <w:sz w:val="22"/>
          <w:szCs w:val="22"/>
        </w:rPr>
        <w:t>accommodatie</w:t>
      </w:r>
      <w:r w:rsidR="00250A4A">
        <w:rPr>
          <w:sz w:val="22"/>
          <w:szCs w:val="22"/>
        </w:rPr>
        <w:t>s</w:t>
      </w:r>
      <w:r w:rsidR="00F10D30">
        <w:rPr>
          <w:sz w:val="22"/>
          <w:szCs w:val="22"/>
        </w:rPr>
        <w:t>. Ik ken</w:t>
      </w:r>
      <w:r w:rsidR="00322FB2">
        <w:rPr>
          <w:sz w:val="22"/>
          <w:szCs w:val="22"/>
        </w:rPr>
        <w:t xml:space="preserve"> evenwel</w:t>
      </w:r>
      <w:r w:rsidR="00F10D30">
        <w:rPr>
          <w:sz w:val="22"/>
          <w:szCs w:val="22"/>
        </w:rPr>
        <w:t xml:space="preserve"> geen voorbeelden </w:t>
      </w:r>
      <w:r w:rsidR="00322FB2">
        <w:rPr>
          <w:sz w:val="22"/>
          <w:szCs w:val="22"/>
        </w:rPr>
        <w:t>waar</w:t>
      </w:r>
      <w:r w:rsidR="00F10D30">
        <w:rPr>
          <w:sz w:val="22"/>
          <w:szCs w:val="22"/>
        </w:rPr>
        <w:t xml:space="preserve"> zij in een PPS-</w:t>
      </w:r>
      <w:r w:rsidR="00E03BBE">
        <w:rPr>
          <w:sz w:val="22"/>
          <w:szCs w:val="22"/>
        </w:rPr>
        <w:t xml:space="preserve"> </w:t>
      </w:r>
      <w:r w:rsidR="00F10D30">
        <w:rPr>
          <w:sz w:val="22"/>
          <w:szCs w:val="22"/>
        </w:rPr>
        <w:t>constructie ook als eigenaar optreden.</w:t>
      </w:r>
    </w:p>
    <w:p w:rsidR="00322FB2" w:rsidRDefault="00F10D30" w:rsidP="0034069E">
      <w:pPr>
        <w:tabs>
          <w:tab w:val="left" w:pos="426"/>
        </w:tabs>
        <w:ind w:left="425" w:hanging="425"/>
        <w:jc w:val="both"/>
        <w:rPr>
          <w:sz w:val="22"/>
          <w:szCs w:val="22"/>
        </w:rPr>
      </w:pPr>
      <w:r>
        <w:rPr>
          <w:sz w:val="22"/>
          <w:szCs w:val="22"/>
        </w:rPr>
        <w:tab/>
      </w:r>
    </w:p>
    <w:p w:rsidR="00F10D30" w:rsidRDefault="00F10D30" w:rsidP="00313C94">
      <w:pPr>
        <w:tabs>
          <w:tab w:val="left" w:pos="0"/>
        </w:tabs>
        <w:ind w:left="360"/>
        <w:jc w:val="both"/>
        <w:rPr>
          <w:sz w:val="22"/>
          <w:szCs w:val="22"/>
        </w:rPr>
      </w:pPr>
      <w:r>
        <w:rPr>
          <w:sz w:val="22"/>
          <w:szCs w:val="22"/>
        </w:rPr>
        <w:t>Met uitzondering van Mechelen</w:t>
      </w:r>
      <w:r w:rsidR="00490031" w:rsidRPr="00490031">
        <w:rPr>
          <w:sz w:val="22"/>
          <w:szCs w:val="22"/>
        </w:rPr>
        <w:t xml:space="preserve"> </w:t>
      </w:r>
      <w:r w:rsidR="00490031">
        <w:rPr>
          <w:sz w:val="22"/>
          <w:szCs w:val="22"/>
        </w:rPr>
        <w:t xml:space="preserve">en het </w:t>
      </w:r>
      <w:proofErr w:type="spellStart"/>
      <w:r w:rsidR="00490031">
        <w:rPr>
          <w:sz w:val="22"/>
          <w:szCs w:val="22"/>
        </w:rPr>
        <w:t>Olympiabad</w:t>
      </w:r>
      <w:proofErr w:type="spellEnd"/>
      <w:r w:rsidR="00490031">
        <w:rPr>
          <w:sz w:val="22"/>
          <w:szCs w:val="22"/>
        </w:rPr>
        <w:t xml:space="preserve"> in Brugge dat wordt gerealiseerd </w:t>
      </w:r>
      <w:proofErr w:type="spellStart"/>
      <w:r w:rsidR="00490031">
        <w:rPr>
          <w:sz w:val="22"/>
          <w:szCs w:val="22"/>
        </w:rPr>
        <w:t>i.h.k.v</w:t>
      </w:r>
      <w:proofErr w:type="spellEnd"/>
      <w:r w:rsidR="00490031">
        <w:rPr>
          <w:sz w:val="22"/>
          <w:szCs w:val="22"/>
        </w:rPr>
        <w:t xml:space="preserve">. het Vlaams Sportinfrastructuurplan, </w:t>
      </w:r>
      <w:r>
        <w:rPr>
          <w:sz w:val="22"/>
          <w:szCs w:val="22"/>
        </w:rPr>
        <w:t xml:space="preserve">waarbij </w:t>
      </w:r>
      <w:r w:rsidR="003C2112">
        <w:rPr>
          <w:sz w:val="22"/>
          <w:szCs w:val="22"/>
        </w:rPr>
        <w:t xml:space="preserve">respectievelijk </w:t>
      </w:r>
      <w:r>
        <w:rPr>
          <w:sz w:val="22"/>
          <w:szCs w:val="22"/>
        </w:rPr>
        <w:t>het provinciebestuur van Antwerpen</w:t>
      </w:r>
      <w:r w:rsidR="00322FB2">
        <w:rPr>
          <w:sz w:val="22"/>
          <w:szCs w:val="22"/>
        </w:rPr>
        <w:t xml:space="preserve"> </w:t>
      </w:r>
      <w:r w:rsidR="003C2112">
        <w:rPr>
          <w:sz w:val="22"/>
          <w:szCs w:val="22"/>
        </w:rPr>
        <w:t xml:space="preserve">en het provinciebestuur van West-Vlaanderen </w:t>
      </w:r>
      <w:r>
        <w:rPr>
          <w:sz w:val="22"/>
          <w:szCs w:val="22"/>
        </w:rPr>
        <w:t>als initiatiefnemer optrad, zowel voor de realisatie/exploitatie van het overdekt zwembad als voor de intergemeentelijke participatie, ben ik niet op de hoogte van de  inbreng van andere provinciebesturen in dergelijke intercommunale samenwerkingsverbanden.</w:t>
      </w:r>
      <w:r w:rsidR="00592F18">
        <w:rPr>
          <w:sz w:val="22"/>
          <w:szCs w:val="22"/>
        </w:rPr>
        <w:t xml:space="preserve"> </w:t>
      </w:r>
    </w:p>
    <w:p w:rsidR="00322FB2" w:rsidRDefault="00F10D30" w:rsidP="0034069E">
      <w:pPr>
        <w:tabs>
          <w:tab w:val="left" w:pos="426"/>
        </w:tabs>
        <w:ind w:left="425" w:hanging="425"/>
        <w:jc w:val="both"/>
        <w:rPr>
          <w:sz w:val="22"/>
          <w:szCs w:val="22"/>
        </w:rPr>
      </w:pPr>
      <w:r>
        <w:rPr>
          <w:sz w:val="22"/>
          <w:szCs w:val="22"/>
        </w:rPr>
        <w:tab/>
      </w:r>
    </w:p>
    <w:p w:rsidR="0031598C" w:rsidRDefault="00F10D30" w:rsidP="00313C94">
      <w:pPr>
        <w:tabs>
          <w:tab w:val="left" w:pos="0"/>
        </w:tabs>
        <w:ind w:left="360"/>
        <w:jc w:val="both"/>
        <w:rPr>
          <w:sz w:val="22"/>
          <w:szCs w:val="22"/>
        </w:rPr>
      </w:pPr>
      <w:r>
        <w:rPr>
          <w:sz w:val="22"/>
          <w:szCs w:val="22"/>
        </w:rPr>
        <w:t xml:space="preserve">Zeker bij kleinere gemeenten ben ik van mening dat dergelijke intercommunale samenwerkingsverbanden een grotere kans </w:t>
      </w:r>
      <w:r w:rsidR="0042784B">
        <w:rPr>
          <w:sz w:val="22"/>
          <w:szCs w:val="22"/>
        </w:rPr>
        <w:t>op</w:t>
      </w:r>
      <w:r>
        <w:rPr>
          <w:sz w:val="22"/>
          <w:szCs w:val="22"/>
        </w:rPr>
        <w:t xml:space="preserve"> succes </w:t>
      </w:r>
      <w:r w:rsidR="0042784B">
        <w:rPr>
          <w:sz w:val="22"/>
          <w:szCs w:val="22"/>
        </w:rPr>
        <w:t xml:space="preserve">hebben </w:t>
      </w:r>
      <w:r>
        <w:rPr>
          <w:sz w:val="22"/>
          <w:szCs w:val="22"/>
        </w:rPr>
        <w:t xml:space="preserve"> inzake de bouw/exploitatie van een overdekt zwembad.</w:t>
      </w:r>
      <w:r w:rsidR="0031598C">
        <w:rPr>
          <w:sz w:val="22"/>
          <w:szCs w:val="22"/>
        </w:rPr>
        <w:t xml:space="preserve"> </w:t>
      </w:r>
      <w:bookmarkStart w:id="0" w:name="_GoBack"/>
      <w:bookmarkEnd w:id="0"/>
    </w:p>
    <w:sectPr w:rsidR="0031598C" w:rsidSect="001B310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2E9"/>
    <w:multiLevelType w:val="hybridMultilevel"/>
    <w:tmpl w:val="A5BCCFC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86E11D4"/>
    <w:multiLevelType w:val="hybridMultilevel"/>
    <w:tmpl w:val="C2FCF4A2"/>
    <w:lvl w:ilvl="0" w:tplc="08088A6C">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22B24CF"/>
    <w:multiLevelType w:val="multilevel"/>
    <w:tmpl w:val="C522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6048A"/>
    <w:multiLevelType w:val="hybridMultilevel"/>
    <w:tmpl w:val="839C76E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467248E4"/>
    <w:multiLevelType w:val="hybridMultilevel"/>
    <w:tmpl w:val="6400B4DA"/>
    <w:lvl w:ilvl="0" w:tplc="6F1C1E1C">
      <w:start w:val="1210"/>
      <w:numFmt w:val="bullet"/>
      <w:lvlText w:val="-"/>
      <w:lvlJc w:val="left"/>
      <w:pPr>
        <w:ind w:left="1260" w:hanging="360"/>
      </w:pPr>
      <w:rPr>
        <w:rFonts w:ascii="Book Antiqua" w:eastAsia="Times New Roman" w:hAnsi="Book Antiqua" w:cs="Times New Roman"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5">
    <w:nsid w:val="57767FA1"/>
    <w:multiLevelType w:val="hybridMultilevel"/>
    <w:tmpl w:val="89BEB1B8"/>
    <w:lvl w:ilvl="0" w:tplc="3C3AE79A">
      <w:start w:val="1"/>
      <w:numFmt w:val="bullet"/>
      <w:lvlText w:val="-"/>
      <w:lvlJc w:val="left"/>
      <w:pPr>
        <w:ind w:left="720" w:hanging="360"/>
      </w:pPr>
      <w:rPr>
        <w:rFonts w:ascii="Times New Roman" w:eastAsia="Times New Roman" w:hAnsi="Times New Roman" w:cs="Times New Roman"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02"/>
    <w:rsid w:val="000063A3"/>
    <w:rsid w:val="00030913"/>
    <w:rsid w:val="00034170"/>
    <w:rsid w:val="00037950"/>
    <w:rsid w:val="0004323D"/>
    <w:rsid w:val="000A6AE2"/>
    <w:rsid w:val="000F5BFB"/>
    <w:rsid w:val="00165659"/>
    <w:rsid w:val="00181607"/>
    <w:rsid w:val="001B3102"/>
    <w:rsid w:val="001B59E6"/>
    <w:rsid w:val="001D0FC2"/>
    <w:rsid w:val="001E511D"/>
    <w:rsid w:val="00205022"/>
    <w:rsid w:val="002122D3"/>
    <w:rsid w:val="002246B1"/>
    <w:rsid w:val="00250A4A"/>
    <w:rsid w:val="002F17B8"/>
    <w:rsid w:val="00313C94"/>
    <w:rsid w:val="0031598C"/>
    <w:rsid w:val="00322FB2"/>
    <w:rsid w:val="0034069E"/>
    <w:rsid w:val="0034252B"/>
    <w:rsid w:val="00353C6F"/>
    <w:rsid w:val="00363D3B"/>
    <w:rsid w:val="003C2112"/>
    <w:rsid w:val="003D320A"/>
    <w:rsid w:val="0042784B"/>
    <w:rsid w:val="004634FC"/>
    <w:rsid w:val="00490031"/>
    <w:rsid w:val="00527710"/>
    <w:rsid w:val="00531084"/>
    <w:rsid w:val="005801A4"/>
    <w:rsid w:val="0058257E"/>
    <w:rsid w:val="00592F18"/>
    <w:rsid w:val="00597CF9"/>
    <w:rsid w:val="005B7943"/>
    <w:rsid w:val="005E521E"/>
    <w:rsid w:val="005F38DF"/>
    <w:rsid w:val="00605644"/>
    <w:rsid w:val="0061552A"/>
    <w:rsid w:val="00696DC9"/>
    <w:rsid w:val="006C28C4"/>
    <w:rsid w:val="007624E2"/>
    <w:rsid w:val="00770F78"/>
    <w:rsid w:val="007B5A21"/>
    <w:rsid w:val="008C641B"/>
    <w:rsid w:val="008D44D0"/>
    <w:rsid w:val="009331E8"/>
    <w:rsid w:val="009A3369"/>
    <w:rsid w:val="009C02D4"/>
    <w:rsid w:val="00A21106"/>
    <w:rsid w:val="00A515DF"/>
    <w:rsid w:val="00A91A10"/>
    <w:rsid w:val="00A95772"/>
    <w:rsid w:val="00A96A0E"/>
    <w:rsid w:val="00AC46E9"/>
    <w:rsid w:val="00AF0F01"/>
    <w:rsid w:val="00B15CE6"/>
    <w:rsid w:val="00B86B97"/>
    <w:rsid w:val="00B92B20"/>
    <w:rsid w:val="00BB43FC"/>
    <w:rsid w:val="00BC3E80"/>
    <w:rsid w:val="00BF23ED"/>
    <w:rsid w:val="00C31BBA"/>
    <w:rsid w:val="00C36964"/>
    <w:rsid w:val="00C47F4A"/>
    <w:rsid w:val="00C85059"/>
    <w:rsid w:val="00CB237E"/>
    <w:rsid w:val="00CD0713"/>
    <w:rsid w:val="00D32567"/>
    <w:rsid w:val="00D40D39"/>
    <w:rsid w:val="00D52964"/>
    <w:rsid w:val="00D75A46"/>
    <w:rsid w:val="00D9055A"/>
    <w:rsid w:val="00D9408B"/>
    <w:rsid w:val="00E03BBE"/>
    <w:rsid w:val="00E1405E"/>
    <w:rsid w:val="00E20760"/>
    <w:rsid w:val="00E83CA1"/>
    <w:rsid w:val="00E87CE4"/>
    <w:rsid w:val="00EC77E6"/>
    <w:rsid w:val="00ED3526"/>
    <w:rsid w:val="00ED6C61"/>
    <w:rsid w:val="00EE6EA8"/>
    <w:rsid w:val="00F10D30"/>
    <w:rsid w:val="00F3087E"/>
    <w:rsid w:val="00FB2837"/>
    <w:rsid w:val="00FC32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3102"/>
    <w:rPr>
      <w:rFonts w:ascii="Times New Roman" w:eastAsia="Times New Roman" w:hAnsi="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1B3102"/>
    <w:pPr>
      <w:jc w:val="center"/>
    </w:pPr>
    <w:rPr>
      <w:rFonts w:ascii="Garamond" w:hAnsi="Garamond"/>
      <w:b/>
      <w:sz w:val="22"/>
      <w:szCs w:val="20"/>
    </w:rPr>
  </w:style>
  <w:style w:type="character" w:customStyle="1" w:styleId="TitelChar">
    <w:name w:val="Titel Char"/>
    <w:link w:val="Titel"/>
    <w:rsid w:val="001B3102"/>
    <w:rPr>
      <w:rFonts w:ascii="Garamond" w:eastAsia="Times New Roman" w:hAnsi="Garamond" w:cs="Times New Roman"/>
      <w:b/>
      <w:szCs w:val="20"/>
      <w:lang w:val="nl-NL" w:eastAsia="nl-NL"/>
    </w:rPr>
  </w:style>
  <w:style w:type="paragraph" w:customStyle="1" w:styleId="StandaardSV">
    <w:name w:val="Standaard SV"/>
    <w:basedOn w:val="Standaard"/>
    <w:rsid w:val="001B3102"/>
    <w:pPr>
      <w:jc w:val="both"/>
    </w:pPr>
    <w:rPr>
      <w:sz w:val="22"/>
      <w:szCs w:val="20"/>
    </w:rPr>
  </w:style>
  <w:style w:type="paragraph" w:styleId="Lijstalinea">
    <w:name w:val="List Paragraph"/>
    <w:basedOn w:val="Standaard"/>
    <w:uiPriority w:val="34"/>
    <w:qFormat/>
    <w:rsid w:val="000063A3"/>
    <w:pPr>
      <w:ind w:left="720"/>
      <w:contextualSpacing/>
    </w:pPr>
  </w:style>
  <w:style w:type="paragraph" w:styleId="Plattetekst">
    <w:name w:val="Body Text"/>
    <w:basedOn w:val="Standaard"/>
    <w:link w:val="PlattetekstChar"/>
    <w:semiHidden/>
    <w:rsid w:val="00B86B97"/>
    <w:pPr>
      <w:overflowPunct w:val="0"/>
      <w:autoSpaceDE w:val="0"/>
      <w:autoSpaceDN w:val="0"/>
      <w:adjustRightInd w:val="0"/>
      <w:textAlignment w:val="baseline"/>
    </w:pPr>
    <w:rPr>
      <w:b/>
      <w:bCs/>
      <w:szCs w:val="20"/>
    </w:rPr>
  </w:style>
  <w:style w:type="character" w:customStyle="1" w:styleId="PlattetekstChar">
    <w:name w:val="Platte tekst Char"/>
    <w:link w:val="Plattetekst"/>
    <w:semiHidden/>
    <w:rsid w:val="00B86B97"/>
    <w:rPr>
      <w:rFonts w:ascii="Times New Roman" w:eastAsia="Times New Roman" w:hAnsi="Times New Roman" w:cs="Times New Roman"/>
      <w:b/>
      <w:bCs/>
      <w:sz w:val="24"/>
      <w:szCs w:val="20"/>
      <w:lang w:val="nl-NL" w:eastAsia="nl-NL"/>
    </w:rPr>
  </w:style>
  <w:style w:type="paragraph" w:styleId="Normaalweb">
    <w:name w:val="Normal (Web)"/>
    <w:basedOn w:val="Standaard"/>
    <w:uiPriority w:val="99"/>
    <w:semiHidden/>
    <w:unhideWhenUsed/>
    <w:rsid w:val="00490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3102"/>
    <w:rPr>
      <w:rFonts w:ascii="Times New Roman" w:eastAsia="Times New Roman" w:hAnsi="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1B3102"/>
    <w:pPr>
      <w:jc w:val="center"/>
    </w:pPr>
    <w:rPr>
      <w:rFonts w:ascii="Garamond" w:hAnsi="Garamond"/>
      <w:b/>
      <w:sz w:val="22"/>
      <w:szCs w:val="20"/>
    </w:rPr>
  </w:style>
  <w:style w:type="character" w:customStyle="1" w:styleId="TitelChar">
    <w:name w:val="Titel Char"/>
    <w:link w:val="Titel"/>
    <w:rsid w:val="001B3102"/>
    <w:rPr>
      <w:rFonts w:ascii="Garamond" w:eastAsia="Times New Roman" w:hAnsi="Garamond" w:cs="Times New Roman"/>
      <w:b/>
      <w:szCs w:val="20"/>
      <w:lang w:val="nl-NL" w:eastAsia="nl-NL"/>
    </w:rPr>
  </w:style>
  <w:style w:type="paragraph" w:customStyle="1" w:styleId="StandaardSV">
    <w:name w:val="Standaard SV"/>
    <w:basedOn w:val="Standaard"/>
    <w:rsid w:val="001B3102"/>
    <w:pPr>
      <w:jc w:val="both"/>
    </w:pPr>
    <w:rPr>
      <w:sz w:val="22"/>
      <w:szCs w:val="20"/>
    </w:rPr>
  </w:style>
  <w:style w:type="paragraph" w:styleId="Lijstalinea">
    <w:name w:val="List Paragraph"/>
    <w:basedOn w:val="Standaard"/>
    <w:uiPriority w:val="34"/>
    <w:qFormat/>
    <w:rsid w:val="000063A3"/>
    <w:pPr>
      <w:ind w:left="720"/>
      <w:contextualSpacing/>
    </w:pPr>
  </w:style>
  <w:style w:type="paragraph" w:styleId="Plattetekst">
    <w:name w:val="Body Text"/>
    <w:basedOn w:val="Standaard"/>
    <w:link w:val="PlattetekstChar"/>
    <w:semiHidden/>
    <w:rsid w:val="00B86B97"/>
    <w:pPr>
      <w:overflowPunct w:val="0"/>
      <w:autoSpaceDE w:val="0"/>
      <w:autoSpaceDN w:val="0"/>
      <w:adjustRightInd w:val="0"/>
      <w:textAlignment w:val="baseline"/>
    </w:pPr>
    <w:rPr>
      <w:b/>
      <w:bCs/>
      <w:szCs w:val="20"/>
    </w:rPr>
  </w:style>
  <w:style w:type="character" w:customStyle="1" w:styleId="PlattetekstChar">
    <w:name w:val="Platte tekst Char"/>
    <w:link w:val="Plattetekst"/>
    <w:semiHidden/>
    <w:rsid w:val="00B86B97"/>
    <w:rPr>
      <w:rFonts w:ascii="Times New Roman" w:eastAsia="Times New Roman" w:hAnsi="Times New Roman" w:cs="Times New Roman"/>
      <w:b/>
      <w:bCs/>
      <w:sz w:val="24"/>
      <w:szCs w:val="20"/>
      <w:lang w:val="nl-NL" w:eastAsia="nl-NL"/>
    </w:rPr>
  </w:style>
  <w:style w:type="paragraph" w:styleId="Normaalweb">
    <w:name w:val="Normal (Web)"/>
    <w:basedOn w:val="Standaard"/>
    <w:uiPriority w:val="99"/>
    <w:semiHidden/>
    <w:unhideWhenUsed/>
    <w:rsid w:val="0049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4142">
      <w:bodyDiv w:val="1"/>
      <w:marLeft w:val="0"/>
      <w:marRight w:val="0"/>
      <w:marTop w:val="0"/>
      <w:marBottom w:val="0"/>
      <w:divBdr>
        <w:top w:val="none" w:sz="0" w:space="0" w:color="auto"/>
        <w:left w:val="none" w:sz="0" w:space="0" w:color="auto"/>
        <w:bottom w:val="none" w:sz="0" w:space="0" w:color="auto"/>
        <w:right w:val="none" w:sz="0" w:space="0" w:color="auto"/>
      </w:divBdr>
      <w:divsChild>
        <w:div w:id="1602562575">
          <w:marLeft w:val="0"/>
          <w:marRight w:val="0"/>
          <w:marTop w:val="0"/>
          <w:marBottom w:val="0"/>
          <w:divBdr>
            <w:top w:val="none" w:sz="0" w:space="0" w:color="auto"/>
            <w:left w:val="none" w:sz="0" w:space="0" w:color="auto"/>
            <w:bottom w:val="none" w:sz="0" w:space="0" w:color="auto"/>
            <w:right w:val="none" w:sz="0" w:space="0" w:color="auto"/>
          </w:divBdr>
          <w:divsChild>
            <w:div w:id="707684722">
              <w:marLeft w:val="0"/>
              <w:marRight w:val="0"/>
              <w:marTop w:val="0"/>
              <w:marBottom w:val="0"/>
              <w:divBdr>
                <w:top w:val="none" w:sz="0" w:space="0" w:color="auto"/>
                <w:left w:val="none" w:sz="0" w:space="0" w:color="auto"/>
                <w:bottom w:val="none" w:sz="0" w:space="0" w:color="auto"/>
                <w:right w:val="none" w:sz="0" w:space="0" w:color="auto"/>
              </w:divBdr>
              <w:divsChild>
                <w:div w:id="814489189">
                  <w:marLeft w:val="0"/>
                  <w:marRight w:val="0"/>
                  <w:marTop w:val="0"/>
                  <w:marBottom w:val="0"/>
                  <w:divBdr>
                    <w:top w:val="none" w:sz="0" w:space="0" w:color="auto"/>
                    <w:left w:val="none" w:sz="0" w:space="0" w:color="auto"/>
                    <w:bottom w:val="none" w:sz="0" w:space="0" w:color="auto"/>
                    <w:right w:val="none" w:sz="0" w:space="0" w:color="auto"/>
                  </w:divBdr>
                  <w:divsChild>
                    <w:div w:id="708338759">
                      <w:marLeft w:val="0"/>
                      <w:marRight w:val="0"/>
                      <w:marTop w:val="0"/>
                      <w:marBottom w:val="0"/>
                      <w:divBdr>
                        <w:top w:val="none" w:sz="0" w:space="0" w:color="auto"/>
                        <w:left w:val="none" w:sz="0" w:space="0" w:color="auto"/>
                        <w:bottom w:val="none" w:sz="0" w:space="0" w:color="auto"/>
                        <w:right w:val="none" w:sz="0" w:space="0" w:color="auto"/>
                      </w:divBdr>
                      <w:divsChild>
                        <w:div w:id="8943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136082">
      <w:bodyDiv w:val="1"/>
      <w:marLeft w:val="0"/>
      <w:marRight w:val="0"/>
      <w:marTop w:val="0"/>
      <w:marBottom w:val="0"/>
      <w:divBdr>
        <w:top w:val="none" w:sz="0" w:space="0" w:color="auto"/>
        <w:left w:val="none" w:sz="0" w:space="0" w:color="auto"/>
        <w:bottom w:val="none" w:sz="0" w:space="0" w:color="auto"/>
        <w:right w:val="none" w:sz="0" w:space="0" w:color="auto"/>
      </w:divBdr>
      <w:divsChild>
        <w:div w:id="1990671540">
          <w:marLeft w:val="0"/>
          <w:marRight w:val="0"/>
          <w:marTop w:val="0"/>
          <w:marBottom w:val="0"/>
          <w:divBdr>
            <w:top w:val="none" w:sz="0" w:space="0" w:color="auto"/>
            <w:left w:val="none" w:sz="0" w:space="0" w:color="auto"/>
            <w:bottom w:val="none" w:sz="0" w:space="0" w:color="auto"/>
            <w:right w:val="none" w:sz="0" w:space="0" w:color="auto"/>
          </w:divBdr>
          <w:divsChild>
            <w:div w:id="2121949818">
              <w:marLeft w:val="0"/>
              <w:marRight w:val="0"/>
              <w:marTop w:val="0"/>
              <w:marBottom w:val="0"/>
              <w:divBdr>
                <w:top w:val="none" w:sz="0" w:space="0" w:color="auto"/>
                <w:left w:val="none" w:sz="0" w:space="0" w:color="auto"/>
                <w:bottom w:val="none" w:sz="0" w:space="0" w:color="auto"/>
                <w:right w:val="none" w:sz="0" w:space="0" w:color="auto"/>
              </w:divBdr>
              <w:divsChild>
                <w:div w:id="1993176739">
                  <w:marLeft w:val="0"/>
                  <w:marRight w:val="0"/>
                  <w:marTop w:val="0"/>
                  <w:marBottom w:val="0"/>
                  <w:divBdr>
                    <w:top w:val="none" w:sz="0" w:space="0" w:color="auto"/>
                    <w:left w:val="none" w:sz="0" w:space="0" w:color="auto"/>
                    <w:bottom w:val="none" w:sz="0" w:space="0" w:color="auto"/>
                    <w:right w:val="none" w:sz="0" w:space="0" w:color="auto"/>
                  </w:divBdr>
                  <w:divsChild>
                    <w:div w:id="248513703">
                      <w:marLeft w:val="0"/>
                      <w:marRight w:val="0"/>
                      <w:marTop w:val="0"/>
                      <w:marBottom w:val="0"/>
                      <w:divBdr>
                        <w:top w:val="none" w:sz="0" w:space="0" w:color="auto"/>
                        <w:left w:val="none" w:sz="0" w:space="0" w:color="auto"/>
                        <w:bottom w:val="none" w:sz="0" w:space="0" w:color="auto"/>
                        <w:right w:val="none" w:sz="0" w:space="0" w:color="auto"/>
                      </w:divBdr>
                      <w:divsChild>
                        <w:div w:id="6766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Bloso</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danymert</dc:creator>
  <cp:lastModifiedBy>Nathalie De Keyzer</cp:lastModifiedBy>
  <cp:revision>3</cp:revision>
  <cp:lastPrinted>2013-04-23T12:50:00Z</cp:lastPrinted>
  <dcterms:created xsi:type="dcterms:W3CDTF">2013-05-02T14:41:00Z</dcterms:created>
  <dcterms:modified xsi:type="dcterms:W3CDTF">2013-05-08T14:36:00Z</dcterms:modified>
</cp:coreProperties>
</file>