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C425EC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C425EC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0D7C0D">
      <w:pPr>
        <w:rPr>
          <w:szCs w:val="22"/>
        </w:rPr>
      </w:pPr>
    </w:p>
    <w:p w:rsidR="00DE7C03" w:rsidRDefault="000D7C0D">
      <w:pPr>
        <w:pStyle w:val="A-Lijn"/>
      </w:pPr>
    </w:p>
    <w:p w:rsidR="00DE7C03" w:rsidRDefault="000D7C0D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C425EC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C425EC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307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21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C425EC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0D7C0D">
        <w:rPr>
          <w:b/>
          <w:smallCaps/>
        </w:rPr>
        <w:t>j</w:t>
      </w:r>
      <w:r>
        <w:rPr>
          <w:b/>
          <w:smallCaps/>
        </w:rPr>
        <w:t>urgen</w:t>
      </w:r>
      <w:proofErr w:type="spellEnd"/>
      <w:r>
        <w:rPr>
          <w:b/>
          <w:smallCaps/>
        </w:rPr>
        <w:t xml:space="preserve"> </w:t>
      </w:r>
      <w:bookmarkStart w:id="4" w:name="_GoBack"/>
      <w:bookmarkEnd w:id="4"/>
      <w:proofErr w:type="spellStart"/>
      <w:r w:rsidR="000D7C0D">
        <w:rPr>
          <w:b/>
          <w:smallCaps/>
        </w:rPr>
        <w:t>v</w:t>
      </w:r>
      <w:r>
        <w:rPr>
          <w:b/>
          <w:smallCaps/>
        </w:rPr>
        <w:t>erstrepen</w:t>
      </w:r>
      <w:proofErr w:type="spellEnd"/>
      <w:r w:rsidRPr="00E441DB">
        <w:rPr>
          <w:b/>
          <w:smallCaps/>
        </w:rPr>
        <w:fldChar w:fldCharType="end"/>
      </w:r>
    </w:p>
    <w:p w:rsidR="00DE7C03" w:rsidRDefault="000D7C0D">
      <w:pPr>
        <w:rPr>
          <w:szCs w:val="22"/>
        </w:rPr>
      </w:pPr>
    </w:p>
    <w:p w:rsidR="00DE7C03" w:rsidRDefault="000D7C0D" w:rsidP="006A5646">
      <w:pPr>
        <w:pStyle w:val="A-Lijn"/>
        <w:jc w:val="both"/>
      </w:pPr>
    </w:p>
    <w:p w:rsidR="00DE7C03" w:rsidRDefault="000D7C0D" w:rsidP="006A5646">
      <w:pPr>
        <w:pStyle w:val="A-Lijn"/>
        <w:jc w:val="both"/>
      </w:pPr>
    </w:p>
    <w:p w:rsidR="00DE7C03" w:rsidRDefault="000D7C0D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C425EC" w:rsidP="00AF1EA4">
      <w:pPr>
        <w:jc w:val="both"/>
        <w:rPr>
          <w:szCs w:val="22"/>
        </w:rPr>
      </w:pPr>
      <w:r>
        <w:rPr>
          <w:szCs w:val="22"/>
        </w:rPr>
        <w:lastRenderedPageBreak/>
        <w:t>Ik heb met betrekking tot uw vragen de VRT om elementen van antwoord gevraagd:</w:t>
      </w:r>
    </w:p>
    <w:p w:rsidR="000962D4" w:rsidRDefault="000D7C0D" w:rsidP="00AF1EA4">
      <w:pPr>
        <w:jc w:val="both"/>
      </w:pPr>
    </w:p>
    <w:p w:rsidR="00C425EC" w:rsidRDefault="00C425EC" w:rsidP="00C425EC">
      <w:pPr>
        <w:pStyle w:val="StandaardSV"/>
        <w:ind w:left="360"/>
      </w:pPr>
    </w:p>
    <w:p w:rsidR="00C425EC" w:rsidRPr="00C425EC" w:rsidRDefault="00C425EC" w:rsidP="00C425EC">
      <w:pPr>
        <w:pStyle w:val="Lijstnummering"/>
        <w:jc w:val="both"/>
      </w:pPr>
      <w:r w:rsidRPr="00C425EC">
        <w:t>Voor VRT, het Pensioenfinancieringsorganisme Statutairen VRT en het Pensioenfonds Contractuelen VRT samen werd:</w:t>
      </w:r>
    </w:p>
    <w:p w:rsidR="00C425EC" w:rsidRDefault="00C425EC" w:rsidP="00C425EC">
      <w:pPr>
        <w:pStyle w:val="StandaardSV"/>
        <w:numPr>
          <w:ilvl w:val="0"/>
          <w:numId w:val="46"/>
        </w:numPr>
      </w:pPr>
      <w:r>
        <w:t>in 2011 voor 108.531 euro aan bestuurdersvergoedingen betaald.</w:t>
      </w:r>
    </w:p>
    <w:p w:rsidR="00C425EC" w:rsidRDefault="00C425EC" w:rsidP="00C425EC">
      <w:pPr>
        <w:pStyle w:val="StandaardSV"/>
        <w:numPr>
          <w:ilvl w:val="0"/>
          <w:numId w:val="46"/>
        </w:numPr>
        <w:rPr>
          <w:lang w:val="nl-BE"/>
        </w:rPr>
      </w:pPr>
      <w:r>
        <w:rPr>
          <w:lang w:val="nl-BE"/>
        </w:rPr>
        <w:t>in 2012 voor 117.526 euro aan bestuurdersvergoedingen betaald.</w:t>
      </w:r>
    </w:p>
    <w:p w:rsidR="00C425EC" w:rsidRDefault="00C425EC" w:rsidP="00C425EC">
      <w:pPr>
        <w:pStyle w:val="StandaardSV"/>
        <w:ind w:left="360"/>
      </w:pPr>
    </w:p>
    <w:p w:rsidR="00C425EC" w:rsidRDefault="004E3DBB" w:rsidP="00C425EC">
      <w:pPr>
        <w:pStyle w:val="Lijstnummering"/>
        <w:jc w:val="both"/>
      </w:pPr>
      <w:r>
        <w:t>Pensioenfinancieringsorganisme statutairen</w:t>
      </w:r>
      <w:r w:rsidR="00D80EBD">
        <w:t xml:space="preserve"> en pensioenfonds contractuelen</w:t>
      </w:r>
    </w:p>
    <w:p w:rsidR="00C425EC" w:rsidRDefault="00C425EC" w:rsidP="00C425EC">
      <w:pPr>
        <w:pStyle w:val="StandaardSV"/>
        <w:numPr>
          <w:ilvl w:val="0"/>
          <w:numId w:val="47"/>
        </w:numPr>
        <w:rPr>
          <w:i/>
        </w:rPr>
      </w:pPr>
      <w:r>
        <w:rPr>
          <w:i/>
        </w:rPr>
        <w:t>Pensioenfinancieringsorganisme Statutairen VRT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>Voorzitter: Luc Van den Brande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>Ondervoorzitter: Leo Stoops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>Afgevaardigd bestuurder: Willy Wijnants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 xml:space="preserve">Bestuurders: Guido </w:t>
      </w:r>
      <w:proofErr w:type="spellStart"/>
      <w:r>
        <w:rPr>
          <w:lang w:val="nl-BE"/>
        </w:rPr>
        <w:t>Beuckels</w:t>
      </w:r>
      <w:proofErr w:type="spellEnd"/>
      <w:r>
        <w:rPr>
          <w:lang w:val="nl-BE"/>
        </w:rPr>
        <w:t xml:space="preserve">, Rudi De </w:t>
      </w:r>
      <w:proofErr w:type="spellStart"/>
      <w:r>
        <w:rPr>
          <w:lang w:val="nl-BE"/>
        </w:rPr>
        <w:t>Kerpel</w:t>
      </w:r>
      <w:proofErr w:type="spellEnd"/>
      <w:r>
        <w:rPr>
          <w:lang w:val="nl-BE"/>
        </w:rPr>
        <w:t xml:space="preserve">, Rudi Depraetere, Rudi Mortier, Chris </w:t>
      </w:r>
      <w:proofErr w:type="spellStart"/>
      <w:r>
        <w:rPr>
          <w:lang w:val="nl-BE"/>
        </w:rPr>
        <w:t>Reniers</w:t>
      </w:r>
      <w:proofErr w:type="spellEnd"/>
    </w:p>
    <w:p w:rsidR="00C425EC" w:rsidRDefault="00C425EC" w:rsidP="00C425EC">
      <w:pPr>
        <w:pStyle w:val="StandaardSV"/>
        <w:ind w:left="360"/>
      </w:pPr>
    </w:p>
    <w:p w:rsidR="00C425EC" w:rsidRDefault="00C425EC" w:rsidP="00C425EC">
      <w:pPr>
        <w:pStyle w:val="StandaardSV"/>
        <w:numPr>
          <w:ilvl w:val="0"/>
          <w:numId w:val="47"/>
        </w:numPr>
        <w:rPr>
          <w:i/>
        </w:rPr>
      </w:pPr>
      <w:r>
        <w:rPr>
          <w:i/>
        </w:rPr>
        <w:t>Pensioenfonds Contractuelen VRT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>Voorzitter: Luc Van den Brande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 xml:space="preserve">Ondervoorzitter: Willem </w:t>
      </w:r>
      <w:proofErr w:type="spellStart"/>
      <w:r>
        <w:rPr>
          <w:lang w:val="nl-BE"/>
        </w:rPr>
        <w:t>Dewit</w:t>
      </w:r>
      <w:proofErr w:type="spellEnd"/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>Afgevaardigd bestuurder: Willy Wijnants</w:t>
      </w:r>
    </w:p>
    <w:p w:rsidR="00C425EC" w:rsidRDefault="00C425EC" w:rsidP="00C425EC">
      <w:pPr>
        <w:pStyle w:val="StandaardSV"/>
        <w:ind w:left="708"/>
        <w:rPr>
          <w:lang w:val="nl-BE"/>
        </w:rPr>
      </w:pPr>
      <w:r>
        <w:rPr>
          <w:lang w:val="nl-BE"/>
        </w:rPr>
        <w:t xml:space="preserve">Bestuurders: Thérèse </w:t>
      </w:r>
      <w:proofErr w:type="spellStart"/>
      <w:r>
        <w:rPr>
          <w:lang w:val="nl-BE"/>
        </w:rPr>
        <w:t>Deshayes</w:t>
      </w:r>
      <w:proofErr w:type="spellEnd"/>
      <w:r>
        <w:rPr>
          <w:lang w:val="nl-BE"/>
        </w:rPr>
        <w:t xml:space="preserve">, Lena De </w:t>
      </w:r>
      <w:proofErr w:type="spellStart"/>
      <w:r>
        <w:rPr>
          <w:lang w:val="nl-BE"/>
        </w:rPr>
        <w:t>Meerleer</w:t>
      </w:r>
      <w:proofErr w:type="spellEnd"/>
      <w:r>
        <w:rPr>
          <w:lang w:val="nl-BE"/>
        </w:rPr>
        <w:t xml:space="preserve">, Brigitte </w:t>
      </w:r>
      <w:proofErr w:type="spellStart"/>
      <w:r>
        <w:rPr>
          <w:lang w:val="nl-BE"/>
        </w:rPr>
        <w:t>Parisis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Karina</w:t>
      </w:r>
      <w:proofErr w:type="spellEnd"/>
      <w:r>
        <w:rPr>
          <w:lang w:val="nl-BE"/>
        </w:rPr>
        <w:t xml:space="preserve"> Peeters, Bart Van Roosbroek</w:t>
      </w:r>
    </w:p>
    <w:p w:rsidR="00C425EC" w:rsidRDefault="00C425EC" w:rsidP="00C425EC">
      <w:pPr>
        <w:pStyle w:val="StandaardSV"/>
        <w:ind w:left="360"/>
      </w:pPr>
    </w:p>
    <w:p w:rsidR="00C425EC" w:rsidRDefault="004E3DBB" w:rsidP="00C425EC">
      <w:pPr>
        <w:pStyle w:val="Lijstnummering"/>
        <w:jc w:val="both"/>
      </w:pPr>
      <w:r>
        <w:t>Auditcomité</w:t>
      </w:r>
    </w:p>
    <w:p w:rsidR="00C425EC" w:rsidRDefault="00C425EC" w:rsidP="00C425EC">
      <w:pPr>
        <w:pStyle w:val="StandaardSV"/>
        <w:numPr>
          <w:ilvl w:val="0"/>
          <w:numId w:val="47"/>
        </w:numPr>
      </w:pPr>
      <w:r>
        <w:t xml:space="preserve">Voorzitter: Annelies Van </w:t>
      </w:r>
      <w:proofErr w:type="spellStart"/>
      <w:r>
        <w:t>Cauwelaert</w:t>
      </w:r>
      <w:proofErr w:type="spellEnd"/>
    </w:p>
    <w:p w:rsidR="00C425EC" w:rsidRDefault="00C425EC" w:rsidP="00C425EC">
      <w:pPr>
        <w:pStyle w:val="StandaardSV"/>
        <w:ind w:left="720"/>
      </w:pPr>
      <w:r>
        <w:t xml:space="preserve">Andere leden Auditcomité: Chris </w:t>
      </w:r>
      <w:proofErr w:type="spellStart"/>
      <w:r>
        <w:t>Reniers</w:t>
      </w:r>
      <w:proofErr w:type="spellEnd"/>
      <w:r>
        <w:t xml:space="preserve"> en Luc Van den Brande</w:t>
      </w:r>
    </w:p>
    <w:p w:rsidR="00C425EC" w:rsidRDefault="00C425EC" w:rsidP="00C425EC">
      <w:pPr>
        <w:pStyle w:val="StandaardSV"/>
        <w:numPr>
          <w:ilvl w:val="0"/>
          <w:numId w:val="47"/>
        </w:numPr>
      </w:pPr>
      <w:r>
        <w:t>De gedelegeerd bestuurder, de gemeenschapsafgevaardigde en de manager Interne Audit wonen de vergaderingen van het auditcomité bij.</w:t>
      </w:r>
    </w:p>
    <w:sectPr w:rsidR="00C425EC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DDF4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2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C4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7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4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00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83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EA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2BB41E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0222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63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A5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D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4A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CB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AD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C20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5C88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03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81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03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44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C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62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2C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AC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9E56E1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BCC6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A3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8B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4D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49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5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62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9894E29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DB4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E9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01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02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9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B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4C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2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3A0409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6C0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CD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40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B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C7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4F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EC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2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15D28F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0D4A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86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64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4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40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1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8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BF1061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AC7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7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F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C2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0D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8C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A4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3DB6FD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77C8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E6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03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69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E4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E5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88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2D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6B249B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8C5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2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3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AC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4E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6D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E4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196A42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A8B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EF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02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7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27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C9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E6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E3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668438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064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E4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AA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67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85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6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7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84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21C2D"/>
    <w:multiLevelType w:val="hybridMultilevel"/>
    <w:tmpl w:val="36420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6309D"/>
    <w:multiLevelType w:val="hybridMultilevel"/>
    <w:tmpl w:val="4B928118"/>
    <w:lvl w:ilvl="0" w:tplc="8E7252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6B41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81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E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2C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E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4E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A4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A7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C71AC"/>
    <w:multiLevelType w:val="hybridMultilevel"/>
    <w:tmpl w:val="1E54C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F6264"/>
    <w:multiLevelType w:val="hybridMultilevel"/>
    <w:tmpl w:val="E5ACBA7C"/>
    <w:lvl w:ilvl="0" w:tplc="4DC8724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B485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2D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0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2D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027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40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45DFE"/>
    <w:multiLevelType w:val="hybridMultilevel"/>
    <w:tmpl w:val="4724ACD6"/>
    <w:lvl w:ilvl="0" w:tplc="C40691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9007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C4B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0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0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48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EF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B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AC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F0D18"/>
    <w:multiLevelType w:val="hybridMultilevel"/>
    <w:tmpl w:val="E2F67CF4"/>
    <w:lvl w:ilvl="0" w:tplc="5E96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B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A4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65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C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8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B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40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573F4"/>
    <w:multiLevelType w:val="hybridMultilevel"/>
    <w:tmpl w:val="34CCE516"/>
    <w:lvl w:ilvl="0" w:tplc="EFC01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4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A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00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66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80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C2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2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867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07021"/>
    <w:multiLevelType w:val="hybridMultilevel"/>
    <w:tmpl w:val="F7D899DC"/>
    <w:lvl w:ilvl="0" w:tplc="7E8AE9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C2E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EC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6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5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8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47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07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35615"/>
    <w:multiLevelType w:val="hybridMultilevel"/>
    <w:tmpl w:val="65748EAA"/>
    <w:lvl w:ilvl="0" w:tplc="6C1E3C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32E9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CE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44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46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20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47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AA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C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B8F29C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790F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8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2D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69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4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80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C6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9075C7"/>
    <w:multiLevelType w:val="hybridMultilevel"/>
    <w:tmpl w:val="87C4CB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BD28C1"/>
    <w:multiLevelType w:val="hybridMultilevel"/>
    <w:tmpl w:val="795A09E2"/>
    <w:lvl w:ilvl="0" w:tplc="FB129E4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C1E2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81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92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40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29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80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AC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9"/>
  </w:num>
  <w:num w:numId="4">
    <w:abstractNumId w:val="32"/>
  </w:num>
  <w:num w:numId="5">
    <w:abstractNumId w:val="24"/>
  </w:num>
  <w:num w:numId="6">
    <w:abstractNumId w:val="13"/>
  </w:num>
  <w:num w:numId="7">
    <w:abstractNumId w:val="19"/>
  </w:num>
  <w:num w:numId="8">
    <w:abstractNumId w:val="45"/>
  </w:num>
  <w:num w:numId="9">
    <w:abstractNumId w:val="23"/>
  </w:num>
  <w:num w:numId="10">
    <w:abstractNumId w:val="41"/>
  </w:num>
  <w:num w:numId="11">
    <w:abstractNumId w:val="17"/>
  </w:num>
  <w:num w:numId="12">
    <w:abstractNumId w:val="28"/>
  </w:num>
  <w:num w:numId="13">
    <w:abstractNumId w:val="21"/>
  </w:num>
  <w:num w:numId="14">
    <w:abstractNumId w:val="37"/>
  </w:num>
  <w:num w:numId="15">
    <w:abstractNumId w:val="36"/>
  </w:num>
  <w:num w:numId="16">
    <w:abstractNumId w:val="33"/>
  </w:num>
  <w:num w:numId="17">
    <w:abstractNumId w:val="43"/>
  </w:num>
  <w:num w:numId="18">
    <w:abstractNumId w:val="34"/>
  </w:num>
  <w:num w:numId="19">
    <w:abstractNumId w:val="15"/>
  </w:num>
  <w:num w:numId="20">
    <w:abstractNumId w:val="38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0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30"/>
  </w:num>
  <w:num w:numId="40">
    <w:abstractNumId w:val="42"/>
  </w:num>
  <w:num w:numId="41">
    <w:abstractNumId w:val="20"/>
  </w:num>
  <w:num w:numId="42">
    <w:abstractNumId w:val="35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1"/>
  </w:num>
  <w:num w:numId="48">
    <w:abstractNumId w:val="8"/>
  </w:num>
  <w:num w:numId="49">
    <w:abstractNumId w:val="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EC"/>
    <w:rsid w:val="000D7C0D"/>
    <w:rsid w:val="00362C66"/>
    <w:rsid w:val="004E3DBB"/>
    <w:rsid w:val="00C425EC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character" w:customStyle="1" w:styleId="StandaardSVChar">
    <w:name w:val="Standaard SV Char"/>
    <w:link w:val="StandaardSV"/>
    <w:locked/>
    <w:rsid w:val="00C425EC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C425EC"/>
    <w:pPr>
      <w:suppressAutoHyphens w:val="0"/>
      <w:jc w:val="both"/>
    </w:pPr>
    <w:rPr>
      <w:szCs w:val="20"/>
      <w:lang w:eastAsia="nl-NL"/>
    </w:rPr>
  </w:style>
  <w:style w:type="paragraph" w:styleId="Ballontekst">
    <w:name w:val="Balloon Text"/>
    <w:basedOn w:val="Standaard"/>
    <w:link w:val="BallontekstChar"/>
    <w:rsid w:val="000D7C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7C0D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character" w:customStyle="1" w:styleId="StandaardSVChar">
    <w:name w:val="Standaard SV Char"/>
    <w:link w:val="StandaardSV"/>
    <w:locked/>
    <w:rsid w:val="00C425EC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C425EC"/>
    <w:pPr>
      <w:suppressAutoHyphens w:val="0"/>
      <w:jc w:val="both"/>
    </w:pPr>
    <w:rPr>
      <w:szCs w:val="20"/>
      <w:lang w:eastAsia="nl-NL"/>
    </w:rPr>
  </w:style>
  <w:style w:type="paragraph" w:styleId="Ballontekst">
    <w:name w:val="Balloon Text"/>
    <w:basedOn w:val="Standaard"/>
    <w:link w:val="BallontekstChar"/>
    <w:rsid w:val="000D7C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7C0D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214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2013-04-29T14:54:00Z</cp:lastPrinted>
  <dcterms:created xsi:type="dcterms:W3CDTF">2013-04-29T14:54:00Z</dcterms:created>
  <dcterms:modified xsi:type="dcterms:W3CDTF">2013-04-29T14:54:00Z</dcterms:modified>
</cp:coreProperties>
</file>