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34" w:rsidRDefault="00231034">
      <w:pPr>
        <w:spacing w:after="0" w:line="240" w:lineRule="auto"/>
        <w:rPr>
          <w:rFonts w:ascii="Verdana" w:hAnsi="Verdana"/>
          <w:sz w:val="20"/>
          <w:szCs w:val="20"/>
        </w:rPr>
      </w:pPr>
      <w:bookmarkStart w:id="0" w:name="_GoBack"/>
      <w:bookmarkEnd w:id="0"/>
    </w:p>
    <w:p w:rsidR="00231034" w:rsidRDefault="00231034">
      <w:pPr>
        <w:spacing w:after="0" w:line="240" w:lineRule="auto"/>
        <w:rPr>
          <w:rFonts w:ascii="Verdana" w:hAnsi="Verdana"/>
          <w:sz w:val="20"/>
          <w:szCs w:val="20"/>
        </w:rPr>
      </w:pPr>
    </w:p>
    <w:p w:rsidR="00231034" w:rsidRDefault="00231034">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31034" w:rsidRPr="0015654D">
        <w:tc>
          <w:tcPr>
            <w:tcW w:w="4606" w:type="dxa"/>
          </w:tcPr>
          <w:p w:rsidR="00231034" w:rsidRPr="000D46D3" w:rsidRDefault="00231034" w:rsidP="001C465A">
            <w:pPr>
              <w:spacing w:after="0" w:line="240" w:lineRule="auto"/>
              <w:jc w:val="both"/>
              <w:rPr>
                <w:rFonts w:ascii="Verdana" w:hAnsi="Verdana"/>
                <w:b/>
                <w:sz w:val="20"/>
                <w:szCs w:val="20"/>
              </w:rPr>
            </w:pPr>
            <w:r w:rsidRPr="000D46D3">
              <w:rPr>
                <w:rFonts w:ascii="Verdana" w:hAnsi="Verdana"/>
                <w:b/>
                <w:sz w:val="20"/>
                <w:szCs w:val="20"/>
              </w:rPr>
              <w:t>Samenwerkingsakkoord tussen de Vlaamse Gemeenschap en de Franse Gemeenschap betreffende het beheer en de werking van de 'Nationale Plantentuin van België'</w:t>
            </w:r>
          </w:p>
          <w:p w:rsidR="00231034" w:rsidRPr="000D46D3" w:rsidRDefault="00231034" w:rsidP="001C465A">
            <w:pPr>
              <w:spacing w:after="0" w:line="240" w:lineRule="auto"/>
              <w:jc w:val="both"/>
              <w:rPr>
                <w:rFonts w:ascii="Verdana" w:hAnsi="Verdana"/>
                <w:sz w:val="20"/>
                <w:szCs w:val="20"/>
              </w:rPr>
            </w:pPr>
          </w:p>
          <w:p w:rsidR="004533C1" w:rsidRDefault="004533C1" w:rsidP="001C465A">
            <w:pPr>
              <w:spacing w:after="0" w:line="240" w:lineRule="auto"/>
              <w:jc w:val="both"/>
              <w:rPr>
                <w:rFonts w:ascii="Verdana" w:hAnsi="Verdana"/>
                <w:b/>
                <w:sz w:val="20"/>
                <w:szCs w:val="20"/>
              </w:rPr>
            </w:pPr>
          </w:p>
          <w:p w:rsidR="00231034" w:rsidRPr="00D12221" w:rsidRDefault="00231034" w:rsidP="001C465A">
            <w:pPr>
              <w:spacing w:after="0" w:line="240" w:lineRule="auto"/>
              <w:jc w:val="both"/>
              <w:rPr>
                <w:rFonts w:ascii="Verdana" w:hAnsi="Verdana"/>
                <w:b/>
                <w:sz w:val="20"/>
                <w:szCs w:val="20"/>
              </w:rPr>
            </w:pPr>
            <w:r w:rsidRPr="00D12221">
              <w:rPr>
                <w:rFonts w:ascii="Verdana" w:hAnsi="Verdana"/>
                <w:b/>
                <w:sz w:val="20"/>
                <w:szCs w:val="20"/>
              </w:rPr>
              <w:t xml:space="preserve">Memorie van Toelichting </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Dames en Heren, </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u w:val="single"/>
              </w:rPr>
            </w:pPr>
            <w:r w:rsidRPr="00D12221">
              <w:rPr>
                <w:rFonts w:ascii="Verdana" w:hAnsi="Verdana"/>
                <w:sz w:val="20"/>
                <w:szCs w:val="20"/>
                <w:u w:val="single"/>
              </w:rPr>
              <w:t xml:space="preserve">1. Antecedenten </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1.1. Artikel 18,4° van de Bijzondere Wet van 13 juli 2001 voegde een nieuw artikel 92bis, §4 quinquies in de Bijzondere Wet van 8 augustus 1980 tot Hervorming der Instellingen (BWHI), luidende als volgt: </w:t>
            </w: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'Art. 92bis.  §4quinquies. De Nationale Plantentuin van België wordt overgedragen nadat hierover een samenwerkingsakkoord is gesloten tussen de gemeenschappen.</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Krachtens deze bepaling van de Bijzondere Wet, samengelezen met artikel 4, 4° van de BWHI, volgens hetwelk de gemeenschappen bevoegd zijn voor “het cultureel patrimonium, de musea en de andere wetenschappelijk-culturele instellingen” behoort het aldus aan de Vlaamse Gemeenschap om hieromtrent een samenwerkingsakkoord te sluiten met de Franse Gemeenschap. </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1.2. De bijzondere financieringswet, zoals aangepast door dezelfde Bijzondere Wet van 13 juli 2001 voorziet een beperkte overdracht van middelen om de Gemeenschappen toe te laten de uitgaven die het gevolg zijn van de overdracht te kunnen dragen: </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i/>
                <w:sz w:val="20"/>
                <w:szCs w:val="20"/>
              </w:rPr>
            </w:pPr>
            <w:r w:rsidRPr="00D12221">
              <w:rPr>
                <w:rFonts w:ascii="Verdana" w:hAnsi="Verdana"/>
                <w:i/>
                <w:sz w:val="20"/>
                <w:szCs w:val="20"/>
              </w:rPr>
              <w:t xml:space="preserve">“Art. 62ter. Vanaf het begrotingsjaar waarin de Nationale Plantentuin van België wordt overgedragen, worden aan de Vlaamse Gemeenschap en de Franse Gemeenschap bijkomende middelen toegekend gelijk aan een bedrag van 5.659.409,17 € uitgedrukt in prijzen van 2002. De verdeling van dit bedrag over beide gemeenschappen geschiedt volgens een sleutel die in overeenstemming is met </w:t>
            </w:r>
            <w:r w:rsidRPr="00D12221">
              <w:rPr>
                <w:rFonts w:ascii="Verdana" w:hAnsi="Verdana"/>
                <w:i/>
                <w:sz w:val="20"/>
                <w:szCs w:val="20"/>
              </w:rPr>
              <w:lastRenderedPageBreak/>
              <w:t>de taalrol van het effectief personeelsbestand van de Nationale Plantentuin op de dag van de overdracht (...). Ieder jaar worden deze bedragen aangepast aan de procentuele verandering van het gemiddelde indexcijfer van de consumptieprijzen evenals aan de reële groei van het bruto nationaal inkomen van het betrokken begrotingsjaar, op dezelfde wijze als bepaald in artikel 47§2 “</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1.3. In 2003 kwam een ontwerp van samenwerkingsakkoord tussen de Vlaamse en de Franse Gemeenschap tot stand. </w:t>
            </w: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Op diverse vlakken bleef onenigheid bestaan met betrekking tot de libellering en de interpretatie van bepaalde aspecten van dit samenwerkingsakkoord. </w:t>
            </w: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Het samenwerkingsakkoord werd derhalve nooit in decreet omgezet en bindende werking verleend. </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1.4. Bij gebrek aan een samenwerkingsakkoord tussen de Gemeenschappen wordt het beheer van de Nationale Plantentuin van België waargenomen door de federale staat.</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Teneinde het hoofd te bieden aan de impasse waarin de uitvoering van artikel 92bis, §4quinquies BWHI zich bevond, werden door de ministers-presidenten van de twee Gemeenschappen onderhandelingen heropgestart om tot een samenwerkingsakkoord te komen. </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Huidig samenwerkingsakkoord beoogt derhalve de uitvoering van artikel 92bis, §4 quinquies van de bijzondere wet tot hervorming van de instellingen van 8 augustus 1980. </w:t>
            </w: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Met het oog op de betrokkenheid van de federale regering wordt dit samenwerkingsakkoord voorafgaandelijk voorgelegd aan het Overlegcomité.</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u w:val="single"/>
              </w:rPr>
            </w:pPr>
            <w:r w:rsidRPr="00D12221">
              <w:rPr>
                <w:rFonts w:ascii="Verdana" w:hAnsi="Verdana"/>
                <w:sz w:val="20"/>
                <w:szCs w:val="20"/>
                <w:u w:val="single"/>
              </w:rPr>
              <w:t xml:space="preserve">2. Historiek van de Nationale Plantentuin </w:t>
            </w:r>
          </w:p>
          <w:p w:rsidR="00231034" w:rsidRPr="00D12221" w:rsidRDefault="00231034" w:rsidP="001C465A">
            <w:pPr>
              <w:spacing w:after="0" w:line="240" w:lineRule="auto"/>
              <w:jc w:val="both"/>
              <w:rPr>
                <w:rFonts w:ascii="Verdana" w:hAnsi="Verdana"/>
                <w:sz w:val="20"/>
                <w:szCs w:val="20"/>
              </w:rPr>
            </w:pPr>
          </w:p>
          <w:p w:rsidR="00231034" w:rsidRPr="0092227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Bij de overbrenging van de Leuvense Universiteit naar Brussel in 1788 ontstond het plan om ten zuiden van Brussel een plantentuin aan te leggen. </w:t>
            </w:r>
            <w:r w:rsidRPr="00922271">
              <w:rPr>
                <w:rFonts w:ascii="Verdana" w:hAnsi="Verdana"/>
                <w:sz w:val="20"/>
                <w:szCs w:val="20"/>
              </w:rPr>
              <w:t xml:space="preserve">Het duurde echter nog tot de Franse Revolutie voor Brussel over een plantentuin beschikte, als ondersteuning van het departement natuurwetenschap in de zogenaamde </w:t>
            </w:r>
            <w:r w:rsidRPr="00922271">
              <w:rPr>
                <w:rFonts w:ascii="Verdana" w:hAnsi="Verdana"/>
                <w:sz w:val="20"/>
                <w:szCs w:val="20"/>
              </w:rPr>
              <w:lastRenderedPageBreak/>
              <w:t xml:space="preserve">“Ecole centrale du département de la Dyle”, zoals opgelegd door de Franse wet. </w:t>
            </w:r>
          </w:p>
          <w:p w:rsidR="00231034" w:rsidRPr="00922271" w:rsidRDefault="00231034" w:rsidP="001C465A">
            <w:pPr>
              <w:spacing w:after="0" w:line="240" w:lineRule="auto"/>
              <w:jc w:val="both"/>
              <w:rPr>
                <w:rFonts w:ascii="Verdana" w:hAnsi="Verdana"/>
                <w:sz w:val="20"/>
                <w:szCs w:val="20"/>
              </w:rPr>
            </w:pP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De eerste directeur van de toen nog op de Hofburg gelegen tuin, noemde hem in 1797 “Le Jardin Botanique de Bruxelles”. De tweede directeur, Adrien Dekin, verrijkte de plantenverzameling door kassen voor tropische planten te bouwen. </w:t>
            </w:r>
          </w:p>
          <w:p w:rsidR="00231034" w:rsidRPr="00922271" w:rsidRDefault="00231034" w:rsidP="001C465A">
            <w:pPr>
              <w:spacing w:after="0" w:line="240" w:lineRule="auto"/>
              <w:jc w:val="both"/>
              <w:rPr>
                <w:rFonts w:ascii="Verdana" w:hAnsi="Verdana"/>
                <w:sz w:val="20"/>
                <w:szCs w:val="20"/>
              </w:rPr>
            </w:pP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De kost van de plantentuin was aanzienlijk voor de stad Brussel die na de afschaffing van de “Ecole centrale du département de la Dyle” (1802) de plantentuin beheerde. </w:t>
            </w:r>
          </w:p>
          <w:p w:rsidR="00231034" w:rsidRPr="00922271" w:rsidRDefault="00231034" w:rsidP="001C465A">
            <w:pPr>
              <w:spacing w:after="0" w:line="240" w:lineRule="auto"/>
              <w:jc w:val="both"/>
              <w:rPr>
                <w:rFonts w:ascii="Verdana" w:hAnsi="Verdana"/>
                <w:sz w:val="20"/>
                <w:szCs w:val="20"/>
              </w:rPr>
            </w:pP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Tijdens de Nederlandse periode moest de tuin, die zich toen op de plaats van de huidige Albertina-bibliotheek bevond, naar een andere locatie uitwijken. </w:t>
            </w: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In 1826 werd de NV Koninklijke maatschappij van kruid-, bloem- en boomkwekerijen der Nederlanden' opgericht om de verzamelingen van de Tuin op de Hofberg te redden. </w:t>
            </w: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De naamloze vennootschap had tot doel om een echte moderne plantentuin in te richten naar Parijs voorbeeld via private financiering. Deze naamloze vennootschap was een van de eerste in de Lage Landen. </w:t>
            </w:r>
          </w:p>
          <w:p w:rsidR="00231034" w:rsidRPr="00922271" w:rsidRDefault="00231034" w:rsidP="001C465A">
            <w:pPr>
              <w:spacing w:after="0" w:line="240" w:lineRule="auto"/>
              <w:jc w:val="both"/>
              <w:rPr>
                <w:rFonts w:ascii="Verdana" w:hAnsi="Verdana"/>
                <w:sz w:val="20"/>
                <w:szCs w:val="20"/>
              </w:rPr>
            </w:pP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In de nasleep van de Belgische Omwenteling veranderde de naam van de vennootschap in “Société Royale d'Horticulture de Belgique”. Dit veranderde evenwel niets aan de financiële problemen die zelfs niet werden opgelost door de verkoop van een deel van de gronden voor de bouw van het Brusselse Noordstation. </w:t>
            </w:r>
          </w:p>
          <w:p w:rsidR="00231034" w:rsidRPr="00922271" w:rsidRDefault="00231034" w:rsidP="001C465A">
            <w:pPr>
              <w:spacing w:after="0" w:line="240" w:lineRule="auto"/>
              <w:jc w:val="both"/>
              <w:rPr>
                <w:rFonts w:ascii="Verdana" w:hAnsi="Verdana"/>
                <w:sz w:val="20"/>
                <w:szCs w:val="20"/>
              </w:rPr>
            </w:pPr>
          </w:p>
          <w:p w:rsidR="00D6184F" w:rsidRPr="00922271" w:rsidRDefault="00D6184F" w:rsidP="001C465A">
            <w:pPr>
              <w:spacing w:after="0" w:line="240" w:lineRule="auto"/>
              <w:jc w:val="both"/>
              <w:rPr>
                <w:rFonts w:ascii="Verdana" w:hAnsi="Verdana"/>
                <w:sz w:val="20"/>
                <w:szCs w:val="20"/>
              </w:rPr>
            </w:pP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Dankzij de tussenkomst van Barthélemy Dumortier, staatsman en botanicus, kon de Belgische staat de Tuin (inclusief gebouw) aankopen. Voortaan zou die bekend staan als de “Jardin Botanique de l'Etat" (1870). </w:t>
            </w:r>
          </w:p>
          <w:p w:rsidR="00E075AE" w:rsidRPr="00922271" w:rsidRDefault="00E075AE" w:rsidP="001C465A">
            <w:pPr>
              <w:spacing w:after="0" w:line="240" w:lineRule="auto"/>
              <w:jc w:val="both"/>
              <w:rPr>
                <w:rFonts w:ascii="Verdana" w:hAnsi="Verdana"/>
                <w:sz w:val="20"/>
                <w:szCs w:val="20"/>
              </w:rPr>
            </w:pP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Vanaf dat ogenblik werd de tuin hoofdzakelijk gebruikt voor botanisch en tuinbouwkundig wetenschappelijk onderzoek. </w:t>
            </w: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Vanaf het einde van de 19de eeuw groeide de belangstelling voor de flora van Midden-Afrika. De interesse werd nog groter nadat het herbarium van het toenmalige “Kongo-Museum” (het huidige Koninklijk Museum voor Midden-Afrika in Tervuren) aan de verzamelingen van de Tuin werd </w:t>
            </w:r>
            <w:r w:rsidRPr="00922271">
              <w:rPr>
                <w:rFonts w:ascii="Verdana" w:hAnsi="Verdana"/>
                <w:sz w:val="20"/>
                <w:szCs w:val="20"/>
              </w:rPr>
              <w:lastRenderedPageBreak/>
              <w:t>toegevoegd.</w:t>
            </w:r>
          </w:p>
          <w:p w:rsidR="00231034" w:rsidRPr="00D1222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Ook andere belangwekkende herbaria werden verworven of aangekocht: het herbarium Galeotti ( met Mexicaanse types), het herbarium von Martius (gekocht in 1869-1870, met Braziliaanse types), het herbarium O. de Dieudonné (Europese types), het herbarium Libert (cryptogamie), enz. </w:t>
            </w:r>
            <w:r w:rsidRPr="00D12221">
              <w:rPr>
                <w:rFonts w:ascii="Verdana" w:hAnsi="Verdana"/>
                <w:sz w:val="20"/>
                <w:szCs w:val="20"/>
              </w:rPr>
              <w:t xml:space="preserve">De herbaria die verworven werden vanuit het voormalig Belgisch Congo waren de basis voor beroemde studies van veel generaties Belgische botanisten. </w:t>
            </w:r>
          </w:p>
          <w:p w:rsidR="00231034" w:rsidRPr="00D12221" w:rsidRDefault="00231034" w:rsidP="001C465A">
            <w:pPr>
              <w:spacing w:after="0" w:line="240" w:lineRule="auto"/>
              <w:jc w:val="both"/>
              <w:rPr>
                <w:rFonts w:ascii="Verdana" w:hAnsi="Verdana"/>
                <w:sz w:val="20"/>
                <w:szCs w:val="20"/>
              </w:rPr>
            </w:pP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Dankzij de Congolese planten heeft de Nationale Plantentuin een van de rijkere herbaria ter wereld. </w:t>
            </w:r>
          </w:p>
          <w:p w:rsidR="00231034" w:rsidRPr="00922271" w:rsidRDefault="00231034" w:rsidP="001C465A">
            <w:pPr>
              <w:spacing w:after="0" w:line="240" w:lineRule="auto"/>
              <w:jc w:val="both"/>
              <w:rPr>
                <w:rFonts w:ascii="Verdana" w:hAnsi="Verdana"/>
                <w:sz w:val="20"/>
                <w:szCs w:val="20"/>
              </w:rPr>
            </w:pP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De voortdurende uitbreiding van de verzamelingen van de Tuin en de bouw van de ondergrondse spoorverbinding tussen de stations van Brussel-Noord en Brussel-Zuid, noopten de Belgische staat tot de aankoop van het Domein van Bouchout, dat tot dan toe eigendom van de koninklijke familie was. Op 1 januari 1939 was het domein klaar om de “Jardin Botanique de l’Etat” te verwelkomen. </w:t>
            </w: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Het Domein van Bouchout, dat zich vlakbij Brussel op het grondgebied van Meise en Wemmel bevindt, beslaat 92ha en is ontstaan door het samenvoegen van het  herendomein van Meise en het aangrenzende, door Koning Leopold II voor zijn zus Charlotte, Keizerin van Mexico, aangekochte domein van Bouchout. In 1939 werden de eerste gebouwen en kassen opgetrokken en verhuisden de eerste planten van Brussel naar Meise, evenals de “Balat-kas”, ontworpen door Alphonse Balat, die ook de beroemde koninklijke serres in Laken en talrijke andere interessante gebouwen in Brussel ontwierp. </w:t>
            </w:r>
          </w:p>
          <w:p w:rsidR="00231034" w:rsidRPr="00922271" w:rsidRDefault="00231034" w:rsidP="001C465A">
            <w:pPr>
              <w:spacing w:after="0" w:line="240" w:lineRule="auto"/>
              <w:jc w:val="both"/>
              <w:rPr>
                <w:rFonts w:ascii="Verdana" w:hAnsi="Verdana"/>
                <w:sz w:val="20"/>
                <w:szCs w:val="20"/>
              </w:rPr>
            </w:pP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Tijdens de Tweede Wereldoorlog kwam de verhuis stil te liggen, maar na de oorlog werden de activiteiten hervat. Het Kasteel van Meise, waanvan nu alleen nog de orangerie en enkele bijgebouwen overblijven, werd tijdens de Tweede Wereldoorlog volledig vernield. </w:t>
            </w:r>
          </w:p>
          <w:p w:rsidR="00231034" w:rsidRPr="00922271" w:rsidRDefault="00231034" w:rsidP="001C465A">
            <w:pPr>
              <w:spacing w:after="0" w:line="240" w:lineRule="auto"/>
              <w:jc w:val="both"/>
              <w:rPr>
                <w:rFonts w:ascii="Verdana" w:hAnsi="Verdana"/>
                <w:sz w:val="20"/>
                <w:szCs w:val="20"/>
              </w:rPr>
            </w:pP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De bouw van het grote “Plantenpaleis” begon in 1947. </w:t>
            </w: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In 1967 veranderde de officiële naam van het instituut in “Nationale Plantentuin van </w:t>
            </w:r>
            <w:r w:rsidRPr="00922271">
              <w:rPr>
                <w:rFonts w:ascii="Verdana" w:hAnsi="Verdana"/>
                <w:sz w:val="20"/>
                <w:szCs w:val="20"/>
              </w:rPr>
              <w:lastRenderedPageBreak/>
              <w:t xml:space="preserve">België”. </w:t>
            </w: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Het gebouw waarin het herbarium en de bibliotheek zijn ondergebracht, werd in de jaren zestig voltooid. Het herbarium groeide zo snel dat tussen 1985 en1987 een nieuwe vleugel moest worden bijgebouwd. </w:t>
            </w: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Overigens worden ook nu nog talrijke renovatie- en moderniseringswerkzaamheden aan de plantentuin gefinancierd door de Federale Overheid</w:t>
            </w:r>
            <w:r w:rsidR="00BF5802" w:rsidRPr="00D12221">
              <w:rPr>
                <w:rFonts w:ascii="Verdana" w:hAnsi="Verdana"/>
                <w:sz w:val="20"/>
                <w:szCs w:val="20"/>
              </w:rPr>
              <w:t>. Hierover werden akkoorden gesloten tussen de Vlaamse Gemeenschap en de Regie der gebouwen die onder de afgesproken voorwaarden zullen gerespecteerd worden.</w:t>
            </w:r>
          </w:p>
          <w:p w:rsidR="00BF5802" w:rsidRPr="00D12221" w:rsidRDefault="00BF5802"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u w:val="single"/>
              </w:rPr>
            </w:pPr>
            <w:r w:rsidRPr="00D12221">
              <w:rPr>
                <w:rFonts w:ascii="Verdana" w:hAnsi="Verdana"/>
                <w:sz w:val="20"/>
                <w:szCs w:val="20"/>
                <w:u w:val="single"/>
              </w:rPr>
              <w:t xml:space="preserve">3. Krachtlijnen van het samenwerkingsakkoord </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u w:val="single"/>
              </w:rPr>
            </w:pPr>
            <w:r w:rsidRPr="00D12221">
              <w:rPr>
                <w:rFonts w:ascii="Verdana" w:hAnsi="Verdana"/>
                <w:sz w:val="20"/>
                <w:szCs w:val="20"/>
                <w:u w:val="single"/>
              </w:rPr>
              <w:t xml:space="preserve">3.1. Nopens de </w:t>
            </w:r>
            <w:r w:rsidR="006B4F03" w:rsidRPr="00D12221">
              <w:rPr>
                <w:rFonts w:ascii="Verdana" w:hAnsi="Verdana"/>
                <w:sz w:val="20"/>
                <w:szCs w:val="20"/>
                <w:u w:val="single"/>
              </w:rPr>
              <w:t>opdracht</w:t>
            </w:r>
            <w:r w:rsidRPr="00D12221">
              <w:rPr>
                <w:rFonts w:ascii="Verdana" w:hAnsi="Verdana"/>
                <w:sz w:val="20"/>
                <w:szCs w:val="20"/>
                <w:u w:val="single"/>
              </w:rPr>
              <w:t xml:space="preserve"> </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De Nationale Plantentuin van België, met uitzondering van het wetenschappelijk patrimonium (voornamelijk bestaand uit een herbarium, een bibliotheek en levend plantenmateriaal), wordt aan de Vlaamse Gemeenschap overgedragen die er de rechtsvorm van bepaalt. </w:t>
            </w: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De Vlaamse Gemeenschap treedt op de dag van de overdracht in de rechten en plichten van de Nationale Plantentuin van België. </w:t>
            </w:r>
          </w:p>
          <w:p w:rsidR="00231034" w:rsidRPr="0092227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Het wetenschappelijk patrimonium blijft eigendom van de federale staat die het in bruikleen geeft voor de duur van het samenwerkingsakkoord. </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Er wordt geen afbreuk gedaan aan de </w:t>
            </w:r>
            <w:r w:rsidR="006B4F03" w:rsidRPr="00D12221">
              <w:rPr>
                <w:rFonts w:ascii="Verdana" w:hAnsi="Verdana"/>
                <w:sz w:val="20"/>
                <w:szCs w:val="20"/>
              </w:rPr>
              <w:t>opdrachten</w:t>
            </w:r>
            <w:r w:rsidRPr="00D12221">
              <w:rPr>
                <w:rFonts w:ascii="Verdana" w:hAnsi="Verdana"/>
                <w:sz w:val="20"/>
                <w:szCs w:val="20"/>
              </w:rPr>
              <w:t xml:space="preserve"> van de Nationale Plantentuin van België </w:t>
            </w:r>
            <w:r w:rsidR="006B4F03" w:rsidRPr="00D12221">
              <w:rPr>
                <w:rFonts w:ascii="Verdana" w:hAnsi="Verdana"/>
                <w:sz w:val="20"/>
                <w:szCs w:val="20"/>
              </w:rPr>
              <w:t>zoals</w:t>
            </w:r>
            <w:r w:rsidRPr="00D12221">
              <w:rPr>
                <w:rFonts w:ascii="Verdana" w:hAnsi="Verdana"/>
                <w:sz w:val="20"/>
                <w:szCs w:val="20"/>
              </w:rPr>
              <w:t xml:space="preserve">: het verrichten en bevorderen van </w:t>
            </w:r>
            <w:r w:rsidR="006B4F03" w:rsidRPr="00D12221">
              <w:rPr>
                <w:rFonts w:ascii="Verdana" w:hAnsi="Verdana"/>
                <w:sz w:val="20"/>
                <w:szCs w:val="20"/>
              </w:rPr>
              <w:t xml:space="preserve">botanisch en mycologisch </w:t>
            </w:r>
            <w:r w:rsidRPr="00D12221">
              <w:rPr>
                <w:rFonts w:ascii="Verdana" w:hAnsi="Verdana"/>
                <w:sz w:val="20"/>
                <w:szCs w:val="20"/>
              </w:rPr>
              <w:t>onderzoek</w:t>
            </w:r>
            <w:r w:rsidR="006047BF" w:rsidRPr="00D12221">
              <w:rPr>
                <w:rFonts w:ascii="Verdana" w:hAnsi="Verdana"/>
                <w:sz w:val="20"/>
                <w:szCs w:val="20"/>
              </w:rPr>
              <w:t xml:space="preserve"> in een brede context van de biodiversiteit en de geschiedenis van de wetenschap</w:t>
            </w:r>
            <w:r w:rsidR="00504EA8" w:rsidRPr="00D12221">
              <w:rPr>
                <w:rFonts w:ascii="Verdana" w:hAnsi="Verdana"/>
                <w:sz w:val="20"/>
                <w:szCs w:val="20"/>
              </w:rPr>
              <w:t> ;</w:t>
            </w:r>
            <w:r w:rsidR="00E41079" w:rsidRPr="00D12221">
              <w:rPr>
                <w:rFonts w:ascii="Verdana" w:hAnsi="Verdana"/>
                <w:sz w:val="20"/>
                <w:szCs w:val="20"/>
              </w:rPr>
              <w:t xml:space="preserve"> </w:t>
            </w:r>
            <w:r w:rsidR="007E45C7" w:rsidRPr="00D12221">
              <w:rPr>
                <w:rFonts w:ascii="Verdana" w:hAnsi="Verdana"/>
                <w:sz w:val="20"/>
                <w:szCs w:val="20"/>
              </w:rPr>
              <w:t xml:space="preserve">het beheren, bewaren en  valoriseren </w:t>
            </w:r>
            <w:r w:rsidRPr="00D12221">
              <w:rPr>
                <w:rFonts w:ascii="Verdana" w:hAnsi="Verdana"/>
                <w:sz w:val="20"/>
                <w:szCs w:val="20"/>
              </w:rPr>
              <w:t xml:space="preserve">van </w:t>
            </w:r>
            <w:r w:rsidR="00E41079" w:rsidRPr="00D12221">
              <w:rPr>
                <w:rFonts w:ascii="Verdana" w:hAnsi="Verdana"/>
                <w:sz w:val="20"/>
                <w:szCs w:val="20"/>
              </w:rPr>
              <w:t xml:space="preserve">wetenschappelijke collecties </w:t>
            </w:r>
            <w:r w:rsidR="00504EA8" w:rsidRPr="00D12221">
              <w:rPr>
                <w:rFonts w:ascii="Verdana" w:hAnsi="Verdana"/>
                <w:sz w:val="20"/>
                <w:szCs w:val="20"/>
              </w:rPr>
              <w:t>van planten en fungi ;</w:t>
            </w:r>
            <w:r w:rsidRPr="00D12221">
              <w:rPr>
                <w:rFonts w:ascii="Verdana" w:hAnsi="Verdana"/>
                <w:sz w:val="20"/>
                <w:szCs w:val="20"/>
              </w:rPr>
              <w:t xml:space="preserve"> en de museale en educatieve functie die bewustwording en vorming van het publiek tot doel heeft. </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De opdracht van de Nationale Plantentuin heeft onder meer tot doel om het voortbestaan van de levende collectie te waarborgen, met name de instandhouding </w:t>
            </w:r>
            <w:r w:rsidRPr="00D12221">
              <w:rPr>
                <w:rFonts w:ascii="Verdana" w:hAnsi="Verdana"/>
                <w:sz w:val="20"/>
                <w:szCs w:val="20"/>
              </w:rPr>
              <w:lastRenderedPageBreak/>
              <w:t xml:space="preserve">ervan, inclusief het onderhoud en het vervangen van afstervende planten. </w:t>
            </w: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De Nationale Plantentuin heeft tevens een opdracht met betrekking tot de vernieuwing, aankoop of ruil van nieuwe specimen met het oog op de uitbreiding van het patrimonium. </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Aldus zal bij vernieuwing, aankoop of ruil van nieuwe specimen die entiteit (federaal of Vlaamse Gemeenschap) die de financiering hiervan voorziet, ook effectief de eigendom hiervan verwerven. </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De wetenschappelijke collectie, het herbarium en de bibliotheek worden, naar locatie en praktische bruikbaarheid voor het onderzoek, ter beschikking gesteld zonder fysieke splitsing in een federaal en een Vlaams gedeelte.</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p>
          <w:p w:rsidR="00231034" w:rsidRPr="00922271" w:rsidRDefault="00231034" w:rsidP="001C465A">
            <w:pPr>
              <w:spacing w:after="0" w:line="240" w:lineRule="auto"/>
              <w:jc w:val="both"/>
              <w:rPr>
                <w:rFonts w:ascii="Verdana" w:hAnsi="Verdana"/>
                <w:sz w:val="20"/>
                <w:szCs w:val="20"/>
                <w:u w:val="single"/>
              </w:rPr>
            </w:pPr>
            <w:r w:rsidRPr="00922271">
              <w:rPr>
                <w:rFonts w:ascii="Verdana" w:hAnsi="Verdana"/>
                <w:sz w:val="20"/>
                <w:szCs w:val="20"/>
                <w:u w:val="single"/>
              </w:rPr>
              <w:t xml:space="preserve">3.2. Nopens de Raad van Bestuur en de Wetenschappelijke Raad </w:t>
            </w:r>
          </w:p>
          <w:p w:rsidR="00231034" w:rsidRPr="00922271" w:rsidRDefault="00231034" w:rsidP="001C465A">
            <w:pPr>
              <w:spacing w:after="0" w:line="240" w:lineRule="auto"/>
              <w:jc w:val="both"/>
              <w:rPr>
                <w:rFonts w:ascii="Verdana" w:hAnsi="Verdana"/>
                <w:sz w:val="20"/>
                <w:szCs w:val="20"/>
              </w:rPr>
            </w:pP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De Plantentuin heeft een Wetenschappelijke Raad en een Raad van Bestuur.</w:t>
            </w:r>
          </w:p>
          <w:p w:rsidR="00231034" w:rsidRPr="00922271" w:rsidRDefault="00231034" w:rsidP="001C465A">
            <w:pPr>
              <w:spacing w:after="0" w:line="240" w:lineRule="auto"/>
              <w:jc w:val="both"/>
              <w:rPr>
                <w:rFonts w:ascii="Verdana" w:hAnsi="Verdana"/>
                <w:sz w:val="20"/>
                <w:szCs w:val="20"/>
              </w:rPr>
            </w:pP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De Raad van Bestuur van de Nationale Plantentuin van België bestaat uit negen leden, waarvan vijf leden aangeduid worden door de Vlaamse Regering, twee leden aangeduid worden door de Wetenschappelijke Raad en twee leden op voorstel van de Franse Gemeenschapsregering. </w:t>
            </w:r>
          </w:p>
          <w:p w:rsidR="00231034" w:rsidRPr="00922271" w:rsidRDefault="00231034" w:rsidP="001C465A">
            <w:pPr>
              <w:spacing w:after="0" w:line="240" w:lineRule="auto"/>
              <w:jc w:val="both"/>
              <w:rPr>
                <w:rFonts w:ascii="Verdana" w:hAnsi="Verdana"/>
                <w:sz w:val="20"/>
                <w:szCs w:val="20"/>
              </w:rPr>
            </w:pP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De Raad van Bestuur zorgt voor de uitvoering van de opdrachten van de Nationale Plantentuin van België.</w:t>
            </w: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In dit kader neemt hij inzonderheid maatregelen om:</w:t>
            </w:r>
          </w:p>
          <w:p w:rsidR="00231034" w:rsidRPr="00D12221" w:rsidRDefault="00231034" w:rsidP="001C465A">
            <w:pPr>
              <w:spacing w:after="0" w:line="240" w:lineRule="auto"/>
              <w:jc w:val="both"/>
              <w:rPr>
                <w:rFonts w:ascii="Verdana" w:hAnsi="Verdana"/>
                <w:sz w:val="20"/>
                <w:szCs w:val="20"/>
              </w:rPr>
            </w:pP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 het wetenschappelijk onderzoek in de botanie en de mycologie te verrichten en te bevorderen; </w:t>
            </w:r>
          </w:p>
          <w:p w:rsidR="00E41079"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w:t>
            </w:r>
            <w:r w:rsidR="00B65EE8" w:rsidRPr="00922271">
              <w:rPr>
                <w:rFonts w:ascii="Verdana" w:hAnsi="Verdana"/>
                <w:sz w:val="20"/>
                <w:szCs w:val="20"/>
              </w:rPr>
              <w:t xml:space="preserve"> goed gedocumenteerde wetenschappelijke collecties van planten en fungi (met name levende planten, zaden, plantenweefsels, herbaria) te beheren</w:t>
            </w:r>
            <w:r w:rsidR="00EA700F" w:rsidRPr="00922271">
              <w:rPr>
                <w:rFonts w:ascii="Verdana" w:hAnsi="Verdana"/>
                <w:sz w:val="20"/>
                <w:szCs w:val="20"/>
              </w:rPr>
              <w:t>,</w:t>
            </w:r>
            <w:r w:rsidR="00B65EE8" w:rsidRPr="00922271">
              <w:rPr>
                <w:rFonts w:ascii="Verdana" w:hAnsi="Verdana"/>
                <w:sz w:val="20"/>
                <w:szCs w:val="20"/>
              </w:rPr>
              <w:t xml:space="preserve"> te bewaren</w:t>
            </w:r>
            <w:r w:rsidR="00EA700F" w:rsidRPr="00922271">
              <w:rPr>
                <w:rFonts w:ascii="Verdana" w:hAnsi="Verdana"/>
                <w:sz w:val="20"/>
                <w:szCs w:val="20"/>
              </w:rPr>
              <w:t xml:space="preserve"> en te valoriseren</w:t>
            </w:r>
            <w:r w:rsidR="00B65EE8" w:rsidRPr="00922271">
              <w:rPr>
                <w:rFonts w:ascii="Verdana" w:hAnsi="Verdana"/>
                <w:sz w:val="20"/>
                <w:szCs w:val="20"/>
              </w:rPr>
              <w:t xml:space="preserve">;  </w:t>
            </w: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 de museale, educatieve en toeristische functie waar te nemen met het oog op de bewustwording en de vorming van het publiek; </w:t>
            </w: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lastRenderedPageBreak/>
              <w:t>- het beheer ervan globaal waar te nemen</w:t>
            </w:r>
            <w:r w:rsidR="007D63A1" w:rsidRPr="00D12221">
              <w:rPr>
                <w:rFonts w:ascii="Verdana" w:hAnsi="Verdana"/>
                <w:sz w:val="20"/>
                <w:szCs w:val="20"/>
              </w:rPr>
              <w:t>.</w:t>
            </w:r>
          </w:p>
          <w:p w:rsidR="00897568" w:rsidRPr="00D12221" w:rsidRDefault="00897568"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De Raad van Bestuur zorgt voor de loyale toepassing van dit akkoord. </w:t>
            </w:r>
          </w:p>
          <w:p w:rsidR="00231034" w:rsidRPr="00D12221" w:rsidRDefault="00231034" w:rsidP="001C465A">
            <w:pPr>
              <w:spacing w:after="0" w:line="240" w:lineRule="auto"/>
              <w:jc w:val="both"/>
              <w:rPr>
                <w:rFonts w:ascii="Verdana" w:hAnsi="Verdana"/>
                <w:sz w:val="20"/>
                <w:szCs w:val="20"/>
              </w:rPr>
            </w:pPr>
          </w:p>
          <w:p w:rsidR="00D6184F" w:rsidRPr="00D12221" w:rsidRDefault="00D6184F"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Wanneer de Raad van Bestuur zich uitspreekt over de administratieve en technische omkadering van het wetenschappelijke personeel, worden de beslissingen met een bijzondere meerderheid van 7 op 9 genomen.</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De Wetenschappelijke Raad wordt samengesteld door: </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a) vertegenwoordigers aangeduid door de Vlaamse universiteiten;</w:t>
            </w: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b) een als in a) gelijk aantal vertegenwoordigers aangeduid door de universiteiten van de Franse Gemeenschap; </w:t>
            </w:r>
          </w:p>
          <w:p w:rsidR="003749CB" w:rsidRPr="00922271" w:rsidRDefault="003749CB" w:rsidP="003749CB">
            <w:pPr>
              <w:spacing w:after="0" w:line="240" w:lineRule="auto"/>
              <w:jc w:val="both"/>
              <w:rPr>
                <w:rFonts w:ascii="Verdana" w:hAnsi="Verdana"/>
                <w:sz w:val="20"/>
                <w:szCs w:val="20"/>
              </w:rPr>
            </w:pPr>
            <w:r w:rsidRPr="00922271">
              <w:rPr>
                <w:rFonts w:ascii="Verdana" w:hAnsi="Verdana"/>
                <w:sz w:val="20"/>
                <w:szCs w:val="20"/>
              </w:rPr>
              <w:t xml:space="preserve">c) vertegenwoordigers aangeduid door en </w:t>
            </w:r>
            <w:r w:rsidR="00B20515" w:rsidRPr="00922271">
              <w:rPr>
                <w:rFonts w:ascii="Verdana" w:hAnsi="Verdana"/>
                <w:sz w:val="20"/>
                <w:szCs w:val="20"/>
              </w:rPr>
              <w:t xml:space="preserve">uit </w:t>
            </w:r>
            <w:r w:rsidRPr="00922271">
              <w:rPr>
                <w:rFonts w:ascii="Verdana" w:hAnsi="Verdana"/>
                <w:sz w:val="20"/>
                <w:szCs w:val="20"/>
              </w:rPr>
              <w:t>de  Nederlandstalige wetensc</w:t>
            </w:r>
            <w:r w:rsidR="00B20515" w:rsidRPr="00922271">
              <w:rPr>
                <w:rFonts w:ascii="Verdana" w:hAnsi="Verdana"/>
                <w:sz w:val="20"/>
                <w:szCs w:val="20"/>
              </w:rPr>
              <w:t>happelijke onderzoekers van de i</w:t>
            </w:r>
            <w:r w:rsidRPr="00922271">
              <w:rPr>
                <w:rFonts w:ascii="Verdana" w:hAnsi="Verdana"/>
                <w:sz w:val="20"/>
                <w:szCs w:val="20"/>
              </w:rPr>
              <w:t>nstelling;</w:t>
            </w:r>
          </w:p>
          <w:p w:rsidR="00514F43" w:rsidRPr="00922271" w:rsidRDefault="003749CB" w:rsidP="003749CB">
            <w:pPr>
              <w:spacing w:after="0" w:line="240" w:lineRule="auto"/>
              <w:jc w:val="both"/>
              <w:rPr>
                <w:rFonts w:ascii="Verdana" w:hAnsi="Verdana"/>
                <w:sz w:val="20"/>
                <w:szCs w:val="20"/>
              </w:rPr>
            </w:pPr>
            <w:r w:rsidRPr="00922271">
              <w:rPr>
                <w:rFonts w:ascii="Verdana" w:hAnsi="Verdana"/>
                <w:sz w:val="20"/>
                <w:szCs w:val="20"/>
              </w:rPr>
              <w:t xml:space="preserve">d) </w:t>
            </w:r>
            <w:r w:rsidR="00B20515" w:rsidRPr="00922271">
              <w:rPr>
                <w:rFonts w:ascii="Verdana" w:hAnsi="Verdana"/>
                <w:sz w:val="20"/>
                <w:szCs w:val="20"/>
              </w:rPr>
              <w:t xml:space="preserve">een als in c) gelijk aantal </w:t>
            </w:r>
            <w:r w:rsidRPr="00922271">
              <w:rPr>
                <w:rFonts w:ascii="Verdana" w:hAnsi="Verdana"/>
                <w:sz w:val="20"/>
                <w:szCs w:val="20"/>
              </w:rPr>
              <w:t xml:space="preserve">vertegenwoordigers aangeduid door en </w:t>
            </w:r>
            <w:r w:rsidR="00B20515" w:rsidRPr="00922271">
              <w:rPr>
                <w:rFonts w:ascii="Verdana" w:hAnsi="Verdana"/>
                <w:sz w:val="20"/>
                <w:szCs w:val="20"/>
              </w:rPr>
              <w:t xml:space="preserve">uit </w:t>
            </w:r>
            <w:r w:rsidRPr="00922271">
              <w:rPr>
                <w:rFonts w:ascii="Verdana" w:hAnsi="Verdana"/>
                <w:sz w:val="20"/>
                <w:szCs w:val="20"/>
              </w:rPr>
              <w:t xml:space="preserve">de wetenschappelijke onderzoekers </w:t>
            </w:r>
            <w:r w:rsidR="00E54437" w:rsidRPr="00922271">
              <w:rPr>
                <w:rFonts w:ascii="Verdana" w:hAnsi="Verdana"/>
                <w:sz w:val="20"/>
                <w:szCs w:val="20"/>
              </w:rPr>
              <w:t xml:space="preserve">van </w:t>
            </w:r>
            <w:r w:rsidRPr="00922271">
              <w:rPr>
                <w:rFonts w:ascii="Verdana" w:hAnsi="Verdana"/>
                <w:sz w:val="20"/>
                <w:szCs w:val="20"/>
              </w:rPr>
              <w:t xml:space="preserve"> de Franse Gemeenschap</w:t>
            </w:r>
            <w:r w:rsidR="00E54437" w:rsidRPr="00922271">
              <w:rPr>
                <w:rFonts w:ascii="Verdana" w:hAnsi="Verdana"/>
                <w:sz w:val="20"/>
                <w:szCs w:val="20"/>
              </w:rPr>
              <w:t xml:space="preserve"> </w:t>
            </w:r>
            <w:r w:rsidR="00E54437" w:rsidRPr="00BD2843">
              <w:rPr>
                <w:rFonts w:ascii="Verdana" w:hAnsi="Verdana"/>
                <w:sz w:val="20"/>
                <w:szCs w:val="20"/>
              </w:rPr>
              <w:t>bedoeld in artikel 8, eerste lid</w:t>
            </w:r>
            <w:r w:rsidRPr="00BD2843">
              <w:rPr>
                <w:rFonts w:ascii="Verdana" w:hAnsi="Verdana"/>
                <w:sz w:val="20"/>
                <w:szCs w:val="20"/>
              </w:rPr>
              <w:t>;</w:t>
            </w:r>
          </w:p>
          <w:p w:rsidR="00231034" w:rsidRPr="00D12221" w:rsidRDefault="00514F43" w:rsidP="001C465A">
            <w:pPr>
              <w:spacing w:after="0" w:line="240" w:lineRule="auto"/>
              <w:jc w:val="both"/>
              <w:rPr>
                <w:rFonts w:ascii="Verdana" w:hAnsi="Verdana"/>
                <w:sz w:val="20"/>
                <w:szCs w:val="20"/>
              </w:rPr>
            </w:pPr>
            <w:r w:rsidRPr="003B186E">
              <w:rPr>
                <w:rFonts w:ascii="Verdana" w:hAnsi="Verdana"/>
                <w:sz w:val="20"/>
                <w:szCs w:val="20"/>
              </w:rPr>
              <w:t>e</w:t>
            </w:r>
            <w:r w:rsidR="00231034" w:rsidRPr="003B186E">
              <w:rPr>
                <w:rFonts w:ascii="Verdana" w:hAnsi="Verdana"/>
                <w:sz w:val="20"/>
                <w:szCs w:val="20"/>
              </w:rPr>
              <w:t>) internationale vertegenwoordigers die door de vertegenwoordigers vernoemd onder a ,b</w:t>
            </w:r>
            <w:r w:rsidRPr="003B186E">
              <w:rPr>
                <w:rFonts w:ascii="Verdana" w:hAnsi="Verdana"/>
                <w:sz w:val="20"/>
                <w:szCs w:val="20"/>
              </w:rPr>
              <w:t>,</w:t>
            </w:r>
            <w:r w:rsidR="00231034" w:rsidRPr="003B186E">
              <w:rPr>
                <w:rFonts w:ascii="Verdana" w:hAnsi="Verdana"/>
                <w:sz w:val="20"/>
                <w:szCs w:val="20"/>
              </w:rPr>
              <w:t xml:space="preserve"> c </w:t>
            </w:r>
            <w:r w:rsidRPr="003B186E">
              <w:rPr>
                <w:rFonts w:ascii="Verdana" w:hAnsi="Verdana"/>
                <w:sz w:val="20"/>
                <w:szCs w:val="20"/>
              </w:rPr>
              <w:t>en d</w:t>
            </w:r>
            <w:r w:rsidR="00231034" w:rsidRPr="003B186E">
              <w:rPr>
                <w:rFonts w:ascii="Verdana" w:hAnsi="Verdana"/>
                <w:sz w:val="20"/>
                <w:szCs w:val="20"/>
              </w:rPr>
              <w:t xml:space="preserve"> worden</w:t>
            </w:r>
            <w:r w:rsidR="00231034" w:rsidRPr="00D12221">
              <w:rPr>
                <w:rFonts w:ascii="Verdana" w:hAnsi="Verdana"/>
                <w:sz w:val="20"/>
                <w:szCs w:val="20"/>
              </w:rPr>
              <w:t xml:space="preserve"> gecoöpteerd.</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Het voorzitterschap van de Wetenschappelijke Raad wordt uitgeoefend voor periodes van twee jaar, alternerend door een lid dat de Vlaamse universiteiten vertegenwoordigt en een lid dat de Franstalige universiteiten vertegenwoordigt.</w:t>
            </w:r>
          </w:p>
          <w:p w:rsidR="00231034" w:rsidRDefault="00231034" w:rsidP="001C465A">
            <w:pPr>
              <w:spacing w:after="0" w:line="240" w:lineRule="auto"/>
              <w:jc w:val="both"/>
              <w:rPr>
                <w:rFonts w:ascii="Verdana" w:hAnsi="Verdana"/>
                <w:sz w:val="20"/>
                <w:szCs w:val="20"/>
              </w:rPr>
            </w:pPr>
          </w:p>
          <w:p w:rsidR="00514F43" w:rsidRPr="00922271" w:rsidRDefault="003749CB" w:rsidP="001C465A">
            <w:pPr>
              <w:spacing w:after="0" w:line="240" w:lineRule="auto"/>
              <w:jc w:val="both"/>
              <w:rPr>
                <w:rFonts w:ascii="Verdana" w:hAnsi="Verdana"/>
                <w:sz w:val="20"/>
                <w:szCs w:val="20"/>
              </w:rPr>
            </w:pPr>
            <w:r w:rsidRPr="00922271">
              <w:rPr>
                <w:rFonts w:ascii="Verdana" w:hAnsi="Verdana"/>
                <w:sz w:val="20"/>
                <w:szCs w:val="20"/>
              </w:rPr>
              <w:t xml:space="preserve">Het secretariaat van de Wetenschappelijke Raad wordt waargenomen door de </w:t>
            </w:r>
            <w:r w:rsidR="00B20515" w:rsidRPr="00922271">
              <w:rPr>
                <w:rFonts w:ascii="Verdana" w:hAnsi="Verdana"/>
                <w:sz w:val="20"/>
                <w:szCs w:val="20"/>
              </w:rPr>
              <w:t>leidend ambtenaar van de i</w:t>
            </w:r>
            <w:r w:rsidRPr="00922271">
              <w:rPr>
                <w:rFonts w:ascii="Verdana" w:hAnsi="Verdana"/>
                <w:sz w:val="20"/>
                <w:szCs w:val="20"/>
              </w:rPr>
              <w:t>nstelling met raadgevende stem.</w:t>
            </w:r>
          </w:p>
          <w:p w:rsidR="00514F43" w:rsidRPr="00D12221" w:rsidRDefault="00514F43"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De Wetenschappelijke Raad staat de Raad van Bestuur bij voor de wetenschappelijke invulling van de opdracht van de Plantentuin. </w:t>
            </w: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De Wetenschappelijke Raad stelt in dat verband de programma's voor, beheert het wetenschappelijk patrimonium en verzekert er de toegangsmodaliteiten van. </w:t>
            </w: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Hij laat zich niet in met het beheer en management van de Plantentuin en haar </w:t>
            </w:r>
            <w:r w:rsidRPr="00D12221">
              <w:rPr>
                <w:rFonts w:ascii="Verdana" w:hAnsi="Verdana"/>
                <w:sz w:val="20"/>
                <w:szCs w:val="20"/>
              </w:rPr>
              <w:lastRenderedPageBreak/>
              <w:t xml:space="preserve">gebouwen alsdusdanig. </w:t>
            </w:r>
          </w:p>
          <w:p w:rsidR="00231034" w:rsidRPr="00D12221" w:rsidRDefault="00231034" w:rsidP="001C465A">
            <w:pPr>
              <w:spacing w:after="0" w:line="240" w:lineRule="auto"/>
              <w:jc w:val="both"/>
              <w:rPr>
                <w:rFonts w:ascii="Verdana" w:hAnsi="Verdana"/>
                <w:sz w:val="20"/>
                <w:szCs w:val="20"/>
              </w:rPr>
            </w:pPr>
          </w:p>
          <w:p w:rsidR="00514F43"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De Wetenschappelijke Raad </w:t>
            </w:r>
            <w:r w:rsidR="00AF56DF" w:rsidRPr="000B4641">
              <w:rPr>
                <w:rFonts w:ascii="Verdana" w:hAnsi="Verdana"/>
                <w:sz w:val="20"/>
                <w:szCs w:val="20"/>
              </w:rPr>
              <w:t xml:space="preserve">geeft eveneens advies bij </w:t>
            </w:r>
            <w:r w:rsidR="00AF56DF" w:rsidRPr="00BD2843">
              <w:rPr>
                <w:rFonts w:ascii="Verdana" w:hAnsi="Verdana"/>
                <w:sz w:val="20"/>
                <w:szCs w:val="20"/>
              </w:rPr>
              <w:t>de rekrutering</w:t>
            </w:r>
            <w:r w:rsidR="00E54437" w:rsidRPr="00BD2843">
              <w:rPr>
                <w:rFonts w:ascii="Verdana" w:hAnsi="Verdana"/>
                <w:sz w:val="20"/>
                <w:szCs w:val="20"/>
              </w:rPr>
              <w:t>, evaluatie en bevordering</w:t>
            </w:r>
            <w:r w:rsidR="00AF56DF" w:rsidRPr="000B4641">
              <w:rPr>
                <w:rFonts w:ascii="Verdana" w:hAnsi="Verdana"/>
                <w:sz w:val="20"/>
                <w:szCs w:val="20"/>
              </w:rPr>
              <w:t xml:space="preserve"> van</w:t>
            </w:r>
            <w:r w:rsidR="00AF56DF">
              <w:rPr>
                <w:rFonts w:ascii="Verdana" w:hAnsi="Verdana"/>
                <w:sz w:val="20"/>
                <w:szCs w:val="20"/>
              </w:rPr>
              <w:t xml:space="preserve"> </w:t>
            </w:r>
            <w:r w:rsidRPr="00D12221">
              <w:rPr>
                <w:rFonts w:ascii="Verdana" w:hAnsi="Verdana"/>
                <w:sz w:val="20"/>
                <w:szCs w:val="20"/>
              </w:rPr>
              <w:t>wetenschappelijke onderzoekers, overeenkomstig een procedure die voor elk wetenschappelijk onderzoeker gelijk is.</w:t>
            </w:r>
          </w:p>
          <w:p w:rsidR="003749CB" w:rsidRDefault="003749CB" w:rsidP="001C465A">
            <w:pPr>
              <w:spacing w:after="0" w:line="240" w:lineRule="auto"/>
              <w:jc w:val="both"/>
              <w:rPr>
                <w:rFonts w:ascii="Verdana" w:hAnsi="Verdana"/>
                <w:sz w:val="20"/>
                <w:szCs w:val="20"/>
              </w:rPr>
            </w:pPr>
          </w:p>
          <w:p w:rsidR="00514F43" w:rsidRPr="00922271" w:rsidRDefault="00B20515" w:rsidP="001C465A">
            <w:pPr>
              <w:spacing w:after="0" w:line="240" w:lineRule="auto"/>
              <w:jc w:val="both"/>
              <w:rPr>
                <w:rFonts w:ascii="Verdana" w:hAnsi="Verdana"/>
                <w:sz w:val="20"/>
                <w:szCs w:val="20"/>
              </w:rPr>
            </w:pPr>
            <w:r w:rsidRPr="00922271">
              <w:rPr>
                <w:rFonts w:ascii="Verdana" w:hAnsi="Verdana"/>
                <w:sz w:val="20"/>
                <w:szCs w:val="20"/>
              </w:rPr>
              <w:t xml:space="preserve">De </w:t>
            </w:r>
            <w:r w:rsidR="003749CB" w:rsidRPr="00922271">
              <w:rPr>
                <w:rFonts w:ascii="Verdana" w:hAnsi="Verdana"/>
                <w:sz w:val="20"/>
                <w:szCs w:val="20"/>
              </w:rPr>
              <w:t xml:space="preserve">Wetenschappelijke Raad geeft ook </w:t>
            </w:r>
            <w:r w:rsidRPr="00922271">
              <w:rPr>
                <w:rFonts w:ascii="Verdana" w:hAnsi="Verdana"/>
                <w:sz w:val="20"/>
                <w:szCs w:val="20"/>
              </w:rPr>
              <w:t>advies</w:t>
            </w:r>
            <w:r w:rsidR="003749CB" w:rsidRPr="00922271">
              <w:rPr>
                <w:rFonts w:ascii="Verdana" w:hAnsi="Verdana"/>
                <w:sz w:val="20"/>
                <w:szCs w:val="20"/>
              </w:rPr>
              <w:t xml:space="preserve"> over de mogelijke onderzoeken betreffende het historisch erfgoed.</w:t>
            </w:r>
          </w:p>
          <w:p w:rsidR="00514F43" w:rsidRDefault="00514F43" w:rsidP="001C465A">
            <w:pPr>
              <w:spacing w:after="0" w:line="240" w:lineRule="auto"/>
              <w:jc w:val="both"/>
              <w:rPr>
                <w:rFonts w:ascii="Verdana" w:hAnsi="Verdana"/>
                <w:sz w:val="20"/>
                <w:szCs w:val="20"/>
              </w:rPr>
            </w:pPr>
          </w:p>
          <w:p w:rsidR="00C92003" w:rsidRDefault="00C92003"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u w:val="single"/>
              </w:rPr>
            </w:pPr>
            <w:r w:rsidRPr="00D12221">
              <w:rPr>
                <w:rFonts w:ascii="Verdana" w:hAnsi="Verdana"/>
                <w:sz w:val="20"/>
                <w:szCs w:val="20"/>
                <w:u w:val="single"/>
              </w:rPr>
              <w:t xml:space="preserve">3.3. Nopens het personeel </w:t>
            </w:r>
          </w:p>
          <w:p w:rsidR="00231034" w:rsidRPr="00D12221" w:rsidRDefault="00231034"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De personeelsleden die op het ogenblik dat het samenwerkingsakkoord in werking treedt behoren tot de Franse taalrol worden overgeheveld naar de Franse Gemeenschap. Zij vallen onder het administratief en geldelijk  statuut dat van toepassing is op de personeelsleden van de Franse Gemeenschap.</w:t>
            </w:r>
          </w:p>
          <w:p w:rsidR="004E42F7" w:rsidRPr="000E453B"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De personeelsleden die op het ogenblik dat het samenwerkingsakkoord in werking treedt behoren tot de Nederlandse taalrol worden overgeheveld naar de Vlaamse Gemeenschap. </w:t>
            </w:r>
            <w:r w:rsidR="00EC5D26" w:rsidRPr="00EC5D26">
              <w:rPr>
                <w:rFonts w:ascii="Verdana" w:hAnsi="Verdana"/>
                <w:sz w:val="20"/>
                <w:szCs w:val="20"/>
              </w:rPr>
              <w:t>Zij vallen onder het Vlaams personeelsstatuut.</w:t>
            </w:r>
          </w:p>
          <w:p w:rsidR="004E42F7" w:rsidRPr="000E453B" w:rsidRDefault="004E42F7" w:rsidP="001C465A">
            <w:pPr>
              <w:spacing w:after="0" w:line="240" w:lineRule="auto"/>
              <w:jc w:val="both"/>
              <w:rPr>
                <w:rFonts w:ascii="Verdana" w:hAnsi="Verdana"/>
                <w:sz w:val="20"/>
                <w:szCs w:val="20"/>
              </w:rPr>
            </w:pP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Het akkoord bevat daarnaast een aantal bepalingen die voldoende garanties moeten bieden voor het behoud van de administratieve en financiële rechten van de overgedragen personeelsleden.</w:t>
            </w:r>
          </w:p>
          <w:p w:rsidR="00231034" w:rsidRPr="00922271" w:rsidRDefault="00231034" w:rsidP="001C465A">
            <w:pPr>
              <w:spacing w:after="0" w:line="240" w:lineRule="auto"/>
              <w:jc w:val="both"/>
              <w:rPr>
                <w:rFonts w:ascii="Verdana" w:hAnsi="Verdana"/>
                <w:sz w:val="20"/>
                <w:szCs w:val="20"/>
              </w:rPr>
            </w:pPr>
          </w:p>
          <w:p w:rsidR="00D6184F" w:rsidRPr="00922271" w:rsidRDefault="00D6184F"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De Franse Gemeenschap kan wetenschappelijke </w:t>
            </w:r>
            <w:r w:rsidRPr="00BD2843">
              <w:rPr>
                <w:rFonts w:ascii="Verdana" w:hAnsi="Verdana"/>
                <w:sz w:val="20"/>
                <w:szCs w:val="20"/>
              </w:rPr>
              <w:t xml:space="preserve">onderzoekers </w:t>
            </w:r>
            <w:r w:rsidR="00922271" w:rsidRPr="00BD2843">
              <w:rPr>
                <w:rFonts w:ascii="Verdana" w:hAnsi="Verdana"/>
                <w:sz w:val="20"/>
                <w:szCs w:val="20"/>
              </w:rPr>
              <w:t xml:space="preserve">aanstellen op de site en </w:t>
            </w:r>
            <w:r w:rsidR="00DA1025" w:rsidRPr="00BD2843">
              <w:rPr>
                <w:rFonts w:ascii="Verdana" w:hAnsi="Verdana"/>
                <w:sz w:val="20"/>
                <w:szCs w:val="20"/>
              </w:rPr>
              <w:t>binnen</w:t>
            </w:r>
            <w:r w:rsidR="00922271" w:rsidRPr="00BD2843">
              <w:rPr>
                <w:rFonts w:ascii="Verdana" w:hAnsi="Verdana"/>
                <w:sz w:val="20"/>
                <w:szCs w:val="20"/>
              </w:rPr>
              <w:t xml:space="preserve"> het kader</w:t>
            </w:r>
            <w:r w:rsidRPr="00BD2843">
              <w:rPr>
                <w:rFonts w:ascii="Verdana" w:hAnsi="Verdana"/>
                <w:sz w:val="20"/>
                <w:szCs w:val="20"/>
              </w:rPr>
              <w:t xml:space="preserve"> van de </w:t>
            </w:r>
            <w:r w:rsidR="00192A5D" w:rsidRPr="00BD2843">
              <w:rPr>
                <w:rFonts w:ascii="Verdana" w:hAnsi="Verdana"/>
                <w:sz w:val="20"/>
                <w:szCs w:val="20"/>
              </w:rPr>
              <w:t xml:space="preserve">in artikel 1, tweede lid bedoelde </w:t>
            </w:r>
            <w:r w:rsidRPr="00BD2843">
              <w:rPr>
                <w:rFonts w:ascii="Verdana" w:hAnsi="Verdana"/>
                <w:sz w:val="20"/>
                <w:szCs w:val="20"/>
              </w:rPr>
              <w:t>instelling.</w:t>
            </w:r>
            <w:r w:rsidRPr="00D12221">
              <w:rPr>
                <w:rFonts w:ascii="Verdana" w:hAnsi="Verdana"/>
                <w:sz w:val="20"/>
                <w:szCs w:val="20"/>
              </w:rPr>
              <w:t xml:space="preserve">  </w:t>
            </w:r>
          </w:p>
          <w:p w:rsidR="00E54437" w:rsidRDefault="00E54437" w:rsidP="001C465A">
            <w:pPr>
              <w:spacing w:after="0" w:line="240" w:lineRule="auto"/>
              <w:jc w:val="both"/>
              <w:rPr>
                <w:rFonts w:ascii="Verdana" w:hAnsi="Verdana"/>
                <w:sz w:val="20"/>
                <w:szCs w:val="20"/>
              </w:rPr>
            </w:pPr>
          </w:p>
          <w:p w:rsidR="00691C0A"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Ze beschikt over die bevoegdheid voor een aantal wetenschappelijke onderzoekers dat ten minste gelijk is aan het aantal wetenschappelijke onderzoekers van de Franse taalrol op de dag van de </w:t>
            </w:r>
            <w:r w:rsidR="00691C0A" w:rsidRPr="00D12221">
              <w:rPr>
                <w:rFonts w:ascii="Verdana" w:hAnsi="Verdana"/>
                <w:sz w:val="20"/>
                <w:szCs w:val="20"/>
              </w:rPr>
              <w:t>inwerkingtreding</w:t>
            </w:r>
            <w:r w:rsidR="00E075AE" w:rsidRPr="00D12221">
              <w:rPr>
                <w:rFonts w:ascii="Verdana" w:hAnsi="Verdana"/>
                <w:sz w:val="20"/>
                <w:szCs w:val="20"/>
              </w:rPr>
              <w:t xml:space="preserve"> van</w:t>
            </w:r>
            <w:r w:rsidR="006473BD" w:rsidRPr="00D12221">
              <w:rPr>
                <w:rFonts w:ascii="Verdana" w:hAnsi="Verdana"/>
                <w:sz w:val="20"/>
                <w:szCs w:val="20"/>
              </w:rPr>
              <w:t xml:space="preserve"> het</w:t>
            </w:r>
            <w:r w:rsidR="00E075AE" w:rsidRPr="00D12221">
              <w:rPr>
                <w:rFonts w:ascii="Verdana" w:hAnsi="Verdana"/>
                <w:sz w:val="20"/>
                <w:szCs w:val="20"/>
              </w:rPr>
              <w:t xml:space="preserve">  samenwerkingsakk</w:t>
            </w:r>
            <w:r w:rsidR="006473BD" w:rsidRPr="00D12221">
              <w:rPr>
                <w:rFonts w:ascii="Verdana" w:hAnsi="Verdana"/>
                <w:sz w:val="20"/>
                <w:szCs w:val="20"/>
              </w:rPr>
              <w:t>oo</w:t>
            </w:r>
            <w:r w:rsidR="00E075AE" w:rsidRPr="00D12221">
              <w:rPr>
                <w:rFonts w:ascii="Verdana" w:hAnsi="Verdana"/>
                <w:sz w:val="20"/>
                <w:szCs w:val="20"/>
              </w:rPr>
              <w:t>rd.</w:t>
            </w:r>
          </w:p>
          <w:p w:rsidR="00231034" w:rsidRPr="00D12221" w:rsidRDefault="00231034" w:rsidP="001C465A">
            <w:pPr>
              <w:spacing w:after="0" w:line="240" w:lineRule="auto"/>
              <w:jc w:val="both"/>
              <w:rPr>
                <w:rFonts w:ascii="Verdana" w:hAnsi="Verdana"/>
                <w:sz w:val="20"/>
                <w:szCs w:val="20"/>
              </w:rPr>
            </w:pPr>
          </w:p>
          <w:p w:rsidR="00E54437" w:rsidRPr="00BD2843" w:rsidRDefault="00922271" w:rsidP="001C465A">
            <w:pPr>
              <w:spacing w:after="0" w:line="240" w:lineRule="auto"/>
              <w:jc w:val="both"/>
              <w:rPr>
                <w:rFonts w:ascii="Verdana" w:hAnsi="Verdana"/>
                <w:sz w:val="20"/>
                <w:szCs w:val="20"/>
              </w:rPr>
            </w:pPr>
            <w:r w:rsidRPr="00BD2843">
              <w:rPr>
                <w:rFonts w:ascii="Verdana" w:hAnsi="Verdana"/>
                <w:sz w:val="20"/>
                <w:szCs w:val="20"/>
              </w:rPr>
              <w:t xml:space="preserve">Deze onderzoekers vallen onder </w:t>
            </w:r>
            <w:r w:rsidR="00192A5D" w:rsidRPr="00BD2843">
              <w:rPr>
                <w:rFonts w:ascii="Verdana" w:hAnsi="Verdana"/>
                <w:sz w:val="20"/>
                <w:szCs w:val="20"/>
              </w:rPr>
              <w:t>het</w:t>
            </w:r>
            <w:r w:rsidRPr="00BD2843">
              <w:rPr>
                <w:rFonts w:ascii="Verdana" w:hAnsi="Verdana"/>
                <w:sz w:val="20"/>
                <w:szCs w:val="20"/>
              </w:rPr>
              <w:t xml:space="preserve"> administratieve </w:t>
            </w:r>
            <w:r w:rsidR="00192A5D" w:rsidRPr="00BD2843">
              <w:rPr>
                <w:rFonts w:ascii="Verdana" w:hAnsi="Verdana"/>
                <w:sz w:val="20"/>
                <w:szCs w:val="20"/>
              </w:rPr>
              <w:t>gezag</w:t>
            </w:r>
            <w:r w:rsidRPr="00BD2843">
              <w:rPr>
                <w:rFonts w:ascii="Verdana" w:hAnsi="Verdana"/>
                <w:sz w:val="20"/>
                <w:szCs w:val="20"/>
              </w:rPr>
              <w:t xml:space="preserve"> van een directeur van het Ministerie van de Franse Gemeenschap die op de site van de Plantentuin </w:t>
            </w:r>
            <w:r w:rsidR="00D51028" w:rsidRPr="00BD2843">
              <w:rPr>
                <w:rFonts w:ascii="Verdana" w:hAnsi="Verdana"/>
                <w:sz w:val="20"/>
                <w:szCs w:val="20"/>
              </w:rPr>
              <w:t>te</w:t>
            </w:r>
            <w:r w:rsidRPr="00BD2843">
              <w:rPr>
                <w:rFonts w:ascii="Verdana" w:hAnsi="Verdana"/>
                <w:sz w:val="20"/>
                <w:szCs w:val="20"/>
              </w:rPr>
              <w:t>werk</w:t>
            </w:r>
            <w:r w:rsidR="00D51028" w:rsidRPr="00BD2843">
              <w:rPr>
                <w:rFonts w:ascii="Verdana" w:hAnsi="Verdana"/>
                <w:sz w:val="20"/>
                <w:szCs w:val="20"/>
              </w:rPr>
              <w:t>ges</w:t>
            </w:r>
            <w:r w:rsidRPr="00BD2843">
              <w:rPr>
                <w:rFonts w:ascii="Verdana" w:hAnsi="Verdana"/>
                <w:sz w:val="20"/>
                <w:szCs w:val="20"/>
              </w:rPr>
              <w:t>t</w:t>
            </w:r>
            <w:r w:rsidR="00D51028" w:rsidRPr="00BD2843">
              <w:rPr>
                <w:rFonts w:ascii="Verdana" w:hAnsi="Verdana"/>
                <w:sz w:val="20"/>
                <w:szCs w:val="20"/>
              </w:rPr>
              <w:t>eld is</w:t>
            </w:r>
            <w:r w:rsidR="007521E6" w:rsidRPr="00BD2843">
              <w:rPr>
                <w:rFonts w:ascii="Verdana" w:hAnsi="Verdana"/>
                <w:sz w:val="20"/>
                <w:szCs w:val="20"/>
              </w:rPr>
              <w:t>. D</w:t>
            </w:r>
            <w:r w:rsidRPr="00BD2843">
              <w:rPr>
                <w:rFonts w:ascii="Verdana" w:hAnsi="Verdana"/>
                <w:sz w:val="20"/>
                <w:szCs w:val="20"/>
              </w:rPr>
              <w:t>e</w:t>
            </w:r>
            <w:r w:rsidR="007521E6" w:rsidRPr="00BD2843">
              <w:rPr>
                <w:rFonts w:ascii="Verdana" w:hAnsi="Verdana"/>
                <w:sz w:val="20"/>
                <w:szCs w:val="20"/>
              </w:rPr>
              <w:t>ze</w:t>
            </w:r>
            <w:r w:rsidRPr="00BD2843">
              <w:rPr>
                <w:rFonts w:ascii="Verdana" w:hAnsi="Verdana"/>
                <w:sz w:val="20"/>
                <w:szCs w:val="20"/>
              </w:rPr>
              <w:t xml:space="preserve"> directeur zal bij de inwerkingtreding van </w:t>
            </w:r>
            <w:r w:rsidRPr="00BD2843">
              <w:rPr>
                <w:rFonts w:ascii="Verdana" w:hAnsi="Verdana"/>
                <w:sz w:val="20"/>
                <w:szCs w:val="20"/>
              </w:rPr>
              <w:lastRenderedPageBreak/>
              <w:t>dit samenwerkingsakkoord aange</w:t>
            </w:r>
            <w:r w:rsidR="000E396E" w:rsidRPr="00BD2843">
              <w:rPr>
                <w:rFonts w:ascii="Verdana" w:hAnsi="Verdana"/>
                <w:sz w:val="20"/>
                <w:szCs w:val="20"/>
              </w:rPr>
              <w:t>stel</w:t>
            </w:r>
            <w:r w:rsidRPr="00BD2843">
              <w:rPr>
                <w:rFonts w:ascii="Verdana" w:hAnsi="Verdana"/>
                <w:sz w:val="20"/>
                <w:szCs w:val="20"/>
              </w:rPr>
              <w:t>d worden onder de ambtenaren van hoogste rang die aan de Franse Gemeenschap worden overgedragen.</w:t>
            </w:r>
          </w:p>
          <w:p w:rsidR="00E54437" w:rsidRPr="00BD2843" w:rsidRDefault="00E54437" w:rsidP="001C465A">
            <w:pPr>
              <w:spacing w:after="0" w:line="240" w:lineRule="auto"/>
              <w:jc w:val="both"/>
              <w:rPr>
                <w:rFonts w:ascii="Verdana" w:hAnsi="Verdana"/>
                <w:sz w:val="20"/>
                <w:szCs w:val="20"/>
              </w:rPr>
            </w:pPr>
          </w:p>
          <w:p w:rsidR="00E54437" w:rsidRDefault="0004683F" w:rsidP="001C465A">
            <w:pPr>
              <w:spacing w:after="0" w:line="240" w:lineRule="auto"/>
              <w:jc w:val="both"/>
              <w:rPr>
                <w:rFonts w:ascii="Verdana" w:hAnsi="Verdana"/>
                <w:sz w:val="20"/>
                <w:szCs w:val="20"/>
              </w:rPr>
            </w:pPr>
            <w:r w:rsidRPr="00BD2843">
              <w:rPr>
                <w:rFonts w:ascii="Verdana" w:hAnsi="Verdana"/>
                <w:sz w:val="20"/>
                <w:szCs w:val="20"/>
              </w:rPr>
              <w:t xml:space="preserve">Daarnaast vallen deze onderzoekers onder </w:t>
            </w:r>
            <w:r w:rsidR="00192A5D" w:rsidRPr="00BD2843">
              <w:rPr>
                <w:rFonts w:ascii="Verdana" w:hAnsi="Verdana"/>
                <w:sz w:val="20"/>
                <w:szCs w:val="20"/>
              </w:rPr>
              <w:t>het</w:t>
            </w:r>
            <w:r w:rsidRPr="00BD2843">
              <w:rPr>
                <w:rFonts w:ascii="Verdana" w:hAnsi="Verdana"/>
                <w:sz w:val="20"/>
                <w:szCs w:val="20"/>
              </w:rPr>
              <w:t xml:space="preserve"> functionele </w:t>
            </w:r>
            <w:r w:rsidR="00192A5D" w:rsidRPr="00BD2843">
              <w:rPr>
                <w:rFonts w:ascii="Verdana" w:hAnsi="Verdana"/>
                <w:sz w:val="20"/>
                <w:szCs w:val="20"/>
              </w:rPr>
              <w:t>gezag</w:t>
            </w:r>
            <w:r w:rsidRPr="00BD2843">
              <w:rPr>
                <w:rFonts w:ascii="Verdana" w:hAnsi="Verdana"/>
                <w:sz w:val="20"/>
                <w:szCs w:val="20"/>
              </w:rPr>
              <w:t xml:space="preserve"> van de directie van de instelling.</w:t>
            </w:r>
          </w:p>
          <w:p w:rsidR="0004683F" w:rsidRDefault="0004683F" w:rsidP="001C465A">
            <w:pPr>
              <w:spacing w:after="0" w:line="240" w:lineRule="auto"/>
              <w:jc w:val="both"/>
              <w:rPr>
                <w:rFonts w:ascii="Verdana" w:hAnsi="Verdana"/>
                <w:sz w:val="20"/>
                <w:szCs w:val="20"/>
              </w:rPr>
            </w:pPr>
          </w:p>
          <w:p w:rsidR="00E54437" w:rsidRDefault="00E54437"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Voor de toepassing van dit samenwerkingsakkoord worden onder wetenschappelijke onderzoekers verstaan: het personeel van niveau A (of 1)</w:t>
            </w:r>
            <w:r w:rsidR="00AD0722" w:rsidRPr="00D12221">
              <w:rPr>
                <w:rFonts w:ascii="Verdana" w:hAnsi="Verdana"/>
                <w:sz w:val="20"/>
                <w:szCs w:val="20"/>
              </w:rPr>
              <w:t xml:space="preserve"> en SW</w:t>
            </w:r>
            <w:r w:rsidRPr="00D12221">
              <w:rPr>
                <w:rFonts w:ascii="Verdana" w:hAnsi="Verdana"/>
                <w:sz w:val="20"/>
                <w:szCs w:val="20"/>
              </w:rPr>
              <w:t xml:space="preserve"> en het personeel van niveau B (of 2+)</w:t>
            </w:r>
          </w:p>
          <w:p w:rsidR="00231034" w:rsidRPr="00D12221" w:rsidRDefault="00231034" w:rsidP="001C465A">
            <w:pPr>
              <w:spacing w:after="0" w:line="240" w:lineRule="auto"/>
              <w:jc w:val="both"/>
              <w:rPr>
                <w:rFonts w:ascii="Verdana" w:hAnsi="Verdana"/>
                <w:sz w:val="20"/>
                <w:szCs w:val="20"/>
              </w:rPr>
            </w:pPr>
          </w:p>
          <w:p w:rsidR="00CB3238" w:rsidRPr="00922271" w:rsidRDefault="00CB3238" w:rsidP="00CB3238">
            <w:pPr>
              <w:spacing w:after="0" w:line="240" w:lineRule="auto"/>
              <w:jc w:val="both"/>
              <w:rPr>
                <w:rFonts w:ascii="Verdana" w:hAnsi="Verdana"/>
                <w:sz w:val="20"/>
                <w:szCs w:val="20"/>
              </w:rPr>
            </w:pPr>
            <w:r w:rsidRPr="00D12221">
              <w:rPr>
                <w:rFonts w:ascii="Verdana" w:hAnsi="Verdana"/>
                <w:sz w:val="20"/>
                <w:szCs w:val="20"/>
              </w:rPr>
              <w:t>De Vlaamse Gemeenschap verbindt zich er toe, de door de Franse Gemeenschap aangestelde wetenschappelijke onderzoekers op te nemen en inzonderheid een werkelijke en gelijke administratieve en technische ondersteuning voor alle wetenschappelijke onderzoekers te waarborgen.</w:t>
            </w:r>
            <w:r w:rsidR="003B186E">
              <w:rPr>
                <w:rFonts w:ascii="Verdana" w:hAnsi="Verdana"/>
                <w:sz w:val="20"/>
                <w:szCs w:val="20"/>
              </w:rPr>
              <w:t xml:space="preserve"> </w:t>
            </w:r>
            <w:r w:rsidR="00090825" w:rsidRPr="00922271">
              <w:rPr>
                <w:rFonts w:ascii="Verdana" w:hAnsi="Verdana"/>
                <w:sz w:val="20"/>
                <w:szCs w:val="20"/>
              </w:rPr>
              <w:t>Ongeacht hun taalrol krijgen alle wetenschappelijke onderzoekers die zich in een vergelijkbaar functieniveau bevinden de beschikking over identieke werkingsmiddelen,  ook voor wat betreft externe opdrachten.</w:t>
            </w:r>
            <w:r w:rsidR="00090825" w:rsidRPr="00922271">
              <w:t> </w:t>
            </w:r>
          </w:p>
          <w:p w:rsidR="009310E5" w:rsidRDefault="009310E5" w:rsidP="00CB3238">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De Raad van Bestuur staat voor die ondersteuning in, en de beslissingen in verband daarmee worden met een bijzondere meerderheid van 7 op 9 genomen.</w:t>
            </w:r>
          </w:p>
          <w:p w:rsidR="00231034" w:rsidRPr="00D12221" w:rsidRDefault="00231034" w:rsidP="001C465A">
            <w:pPr>
              <w:spacing w:after="0" w:line="240" w:lineRule="auto"/>
              <w:jc w:val="both"/>
              <w:rPr>
                <w:rFonts w:ascii="Verdana" w:hAnsi="Verdana"/>
                <w:sz w:val="20"/>
                <w:szCs w:val="20"/>
              </w:rPr>
            </w:pPr>
          </w:p>
          <w:p w:rsidR="001C465A" w:rsidRPr="00E6059B" w:rsidRDefault="001C465A" w:rsidP="001C465A">
            <w:pPr>
              <w:pStyle w:val="Default"/>
              <w:jc w:val="both"/>
              <w:rPr>
                <w:rFonts w:ascii="Verdana" w:hAnsi="Verdana"/>
                <w:color w:val="auto"/>
                <w:sz w:val="20"/>
                <w:szCs w:val="20"/>
              </w:rPr>
            </w:pPr>
            <w:r w:rsidRPr="00E6059B">
              <w:rPr>
                <w:rFonts w:ascii="Verdana" w:hAnsi="Verdana"/>
                <w:color w:val="auto"/>
                <w:sz w:val="20"/>
                <w:szCs w:val="20"/>
              </w:rPr>
              <w:t xml:space="preserve">Voor de wetenschappelijke verslagen die zij opstellen in het kader van de uitoefening van hun </w:t>
            </w:r>
            <w:r w:rsidRPr="00CD628B">
              <w:rPr>
                <w:rFonts w:ascii="Verdana" w:hAnsi="Verdana"/>
                <w:color w:val="auto"/>
                <w:sz w:val="20"/>
                <w:szCs w:val="20"/>
              </w:rPr>
              <w:t xml:space="preserve">opdracht, kunnen de wetenschappelijke onderzoekers </w:t>
            </w:r>
            <w:r w:rsidR="003700CD" w:rsidRPr="00CD628B">
              <w:rPr>
                <w:rFonts w:ascii="Verdana" w:hAnsi="Verdana"/>
                <w:color w:val="auto"/>
                <w:sz w:val="20"/>
                <w:szCs w:val="20"/>
              </w:rPr>
              <w:t xml:space="preserve">het Nederlands, het Frans </w:t>
            </w:r>
            <w:r w:rsidRPr="00CD628B">
              <w:rPr>
                <w:rFonts w:ascii="Verdana" w:hAnsi="Verdana"/>
                <w:color w:val="auto"/>
                <w:sz w:val="20"/>
                <w:szCs w:val="20"/>
              </w:rPr>
              <w:t>of het Engels gebruiken.</w:t>
            </w:r>
          </w:p>
          <w:p w:rsidR="001C465A" w:rsidRPr="001C465A" w:rsidRDefault="001C465A" w:rsidP="001C465A">
            <w:pPr>
              <w:spacing w:after="0" w:line="240" w:lineRule="auto"/>
              <w:jc w:val="both"/>
              <w:rPr>
                <w:rFonts w:ascii="Verdana" w:hAnsi="Verdana"/>
                <w:sz w:val="20"/>
                <w:szCs w:val="20"/>
              </w:rPr>
            </w:pPr>
          </w:p>
          <w:p w:rsidR="00231034" w:rsidRDefault="00231034" w:rsidP="001C465A">
            <w:pPr>
              <w:spacing w:after="0" w:line="240" w:lineRule="auto"/>
              <w:jc w:val="both"/>
              <w:rPr>
                <w:rFonts w:ascii="Verdana" w:hAnsi="Verdana"/>
                <w:sz w:val="20"/>
                <w:szCs w:val="20"/>
                <w:lang w:val="nl-NL"/>
              </w:rPr>
            </w:pPr>
            <w:r w:rsidRPr="00BD2843">
              <w:rPr>
                <w:rFonts w:ascii="Verdana" w:hAnsi="Verdana"/>
                <w:sz w:val="20"/>
                <w:szCs w:val="20"/>
                <w:lang w:val="nl-NL"/>
              </w:rPr>
              <w:t xml:space="preserve">Het administratief en technisch personeel dat wordt overgedragen </w:t>
            </w:r>
            <w:r w:rsidR="007521E6" w:rsidRPr="00BD2843">
              <w:rPr>
                <w:rFonts w:ascii="Verdana" w:hAnsi="Verdana"/>
                <w:sz w:val="20"/>
                <w:szCs w:val="20"/>
                <w:lang w:val="nl-NL"/>
              </w:rPr>
              <w:t xml:space="preserve">aan </w:t>
            </w:r>
            <w:r w:rsidRPr="00BD2843">
              <w:rPr>
                <w:rFonts w:ascii="Verdana" w:hAnsi="Verdana"/>
                <w:sz w:val="20"/>
                <w:szCs w:val="20"/>
                <w:lang w:val="nl-NL"/>
              </w:rPr>
              <w:t xml:space="preserve">de Franse Gemeenschap, </w:t>
            </w:r>
            <w:r w:rsidR="0004683F" w:rsidRPr="00BD2843">
              <w:rPr>
                <w:rFonts w:ascii="Verdana" w:hAnsi="Verdana"/>
                <w:sz w:val="20"/>
                <w:szCs w:val="20"/>
                <w:lang w:val="nl-NL"/>
              </w:rPr>
              <w:t>wordt tewerkgesteld op de site</w:t>
            </w:r>
            <w:r w:rsidRPr="00BD2843">
              <w:rPr>
                <w:rFonts w:ascii="Verdana" w:hAnsi="Verdana"/>
                <w:sz w:val="20"/>
                <w:szCs w:val="20"/>
                <w:lang w:val="nl-NL"/>
              </w:rPr>
              <w:t xml:space="preserve"> van de instelling</w:t>
            </w:r>
            <w:r w:rsidR="0004683F" w:rsidRPr="00BD2843">
              <w:rPr>
                <w:rFonts w:ascii="Verdana" w:hAnsi="Verdana"/>
                <w:sz w:val="20"/>
                <w:szCs w:val="20"/>
                <w:lang w:val="nl-NL"/>
              </w:rPr>
              <w:t xml:space="preserve"> onder </w:t>
            </w:r>
            <w:r w:rsidR="00192A5D" w:rsidRPr="00BD2843">
              <w:rPr>
                <w:rFonts w:ascii="Verdana" w:hAnsi="Verdana"/>
                <w:sz w:val="20"/>
                <w:szCs w:val="20"/>
                <w:lang w:val="nl-NL"/>
              </w:rPr>
              <w:t>het</w:t>
            </w:r>
            <w:r w:rsidR="0004683F" w:rsidRPr="00BD2843">
              <w:rPr>
                <w:rFonts w:ascii="Verdana" w:hAnsi="Verdana"/>
                <w:sz w:val="20"/>
                <w:szCs w:val="20"/>
                <w:lang w:val="nl-NL"/>
              </w:rPr>
              <w:t xml:space="preserve"> administratieve </w:t>
            </w:r>
            <w:r w:rsidR="00192A5D" w:rsidRPr="00BD2843">
              <w:rPr>
                <w:rFonts w:ascii="Verdana" w:hAnsi="Verdana"/>
                <w:sz w:val="20"/>
                <w:szCs w:val="20"/>
                <w:lang w:val="nl-NL"/>
              </w:rPr>
              <w:t>gezag</w:t>
            </w:r>
            <w:r w:rsidR="0004683F" w:rsidRPr="00BD2843">
              <w:rPr>
                <w:rFonts w:ascii="Verdana" w:hAnsi="Verdana"/>
                <w:sz w:val="20"/>
                <w:szCs w:val="20"/>
                <w:lang w:val="nl-NL"/>
              </w:rPr>
              <w:t xml:space="preserve"> van de hierboven vermelde, door de Franse Gemeenschap aangestelde directeur, en onder </w:t>
            </w:r>
            <w:r w:rsidR="00192A5D" w:rsidRPr="00BD2843">
              <w:rPr>
                <w:rFonts w:ascii="Verdana" w:hAnsi="Verdana"/>
                <w:sz w:val="20"/>
                <w:szCs w:val="20"/>
                <w:lang w:val="nl-NL"/>
              </w:rPr>
              <w:t>het</w:t>
            </w:r>
            <w:r w:rsidR="0004683F" w:rsidRPr="00BD2843">
              <w:rPr>
                <w:rFonts w:ascii="Verdana" w:hAnsi="Verdana"/>
                <w:sz w:val="20"/>
                <w:szCs w:val="20"/>
                <w:lang w:val="nl-NL"/>
              </w:rPr>
              <w:t xml:space="preserve"> functionele </w:t>
            </w:r>
            <w:r w:rsidR="00192A5D" w:rsidRPr="00BD2843">
              <w:rPr>
                <w:rFonts w:ascii="Verdana" w:hAnsi="Verdana"/>
                <w:sz w:val="20"/>
                <w:szCs w:val="20"/>
                <w:lang w:val="nl-NL"/>
              </w:rPr>
              <w:t>gezag</w:t>
            </w:r>
            <w:r w:rsidR="0004683F" w:rsidRPr="00BD2843">
              <w:rPr>
                <w:rFonts w:ascii="Verdana" w:hAnsi="Verdana"/>
                <w:sz w:val="20"/>
                <w:szCs w:val="20"/>
                <w:lang w:val="nl-NL"/>
              </w:rPr>
              <w:t xml:space="preserve"> van de directie van de instelling</w:t>
            </w:r>
            <w:r w:rsidRPr="00BD2843">
              <w:rPr>
                <w:rFonts w:ascii="Verdana" w:hAnsi="Verdana"/>
                <w:sz w:val="20"/>
                <w:szCs w:val="20"/>
                <w:lang w:val="nl-NL"/>
              </w:rPr>
              <w:t>.</w:t>
            </w:r>
          </w:p>
          <w:p w:rsidR="0004683F" w:rsidRPr="001C465A" w:rsidRDefault="0004683F" w:rsidP="001C465A">
            <w:pPr>
              <w:spacing w:after="0" w:line="240" w:lineRule="auto"/>
              <w:jc w:val="both"/>
              <w:rPr>
                <w:rFonts w:ascii="Verdana" w:hAnsi="Verdana"/>
                <w:sz w:val="20"/>
                <w:szCs w:val="20"/>
                <w:lang w:val="nl-NL"/>
              </w:rPr>
            </w:pPr>
          </w:p>
          <w:p w:rsidR="00231034" w:rsidRPr="00D12221" w:rsidRDefault="00231034" w:rsidP="001C465A">
            <w:pPr>
              <w:spacing w:after="0" w:line="240" w:lineRule="auto"/>
              <w:jc w:val="both"/>
              <w:rPr>
                <w:rFonts w:ascii="Verdana" w:hAnsi="Verdana"/>
                <w:sz w:val="20"/>
                <w:szCs w:val="20"/>
              </w:rPr>
            </w:pPr>
            <w:r w:rsidRPr="00D12221">
              <w:rPr>
                <w:rFonts w:ascii="Verdana" w:hAnsi="Verdana"/>
                <w:sz w:val="20"/>
                <w:szCs w:val="20"/>
              </w:rPr>
              <w:t xml:space="preserve">Deze personeelsleden worden evenwel in een uitdovend kader geplaatst. </w:t>
            </w:r>
          </w:p>
          <w:p w:rsidR="00231034" w:rsidRPr="00D12221" w:rsidRDefault="00231034" w:rsidP="001C465A">
            <w:pPr>
              <w:spacing w:after="0" w:line="240" w:lineRule="auto"/>
              <w:jc w:val="both"/>
              <w:rPr>
                <w:rFonts w:ascii="Verdana" w:hAnsi="Verdana"/>
                <w:sz w:val="20"/>
                <w:szCs w:val="20"/>
              </w:rPr>
            </w:pPr>
          </w:p>
          <w:p w:rsidR="00231034" w:rsidRPr="00D12221" w:rsidRDefault="00D22FD6" w:rsidP="001C465A">
            <w:pPr>
              <w:spacing w:after="0" w:line="240" w:lineRule="auto"/>
              <w:jc w:val="both"/>
              <w:rPr>
                <w:rFonts w:ascii="Verdana" w:hAnsi="Verdana"/>
                <w:sz w:val="20"/>
                <w:szCs w:val="20"/>
              </w:rPr>
            </w:pPr>
            <w:r>
              <w:rPr>
                <w:rFonts w:ascii="Verdana" w:hAnsi="Verdana"/>
                <w:sz w:val="20"/>
                <w:szCs w:val="20"/>
              </w:rPr>
              <w:t>Z</w:t>
            </w:r>
            <w:r w:rsidR="00231034" w:rsidRPr="00D12221">
              <w:rPr>
                <w:rFonts w:ascii="Verdana" w:hAnsi="Verdana"/>
                <w:sz w:val="20"/>
                <w:szCs w:val="20"/>
              </w:rPr>
              <w:t xml:space="preserve">ij kunnen derhalve blijvend hun opdracht </w:t>
            </w:r>
            <w:r w:rsidR="00231034" w:rsidRPr="00D12221">
              <w:rPr>
                <w:rFonts w:ascii="Verdana" w:hAnsi="Verdana"/>
                <w:sz w:val="20"/>
                <w:szCs w:val="20"/>
              </w:rPr>
              <w:lastRenderedPageBreak/>
              <w:t xml:space="preserve">uitoefenen in de Nationale Plantentuin, maar zullen bij de beëindiging van hun loopbaan binnen de Nationale Plantentuin van België ingevolge bijvoorbeeld pensionering, beëindiging van de tewerkstellingsovereenkomst of mobiliteitsaanvraag niet worden vervangen in de Franse taalrol. </w:t>
            </w:r>
          </w:p>
          <w:p w:rsidR="00231034" w:rsidRPr="00D12221" w:rsidRDefault="00231034" w:rsidP="001C465A">
            <w:pPr>
              <w:spacing w:after="0" w:line="240" w:lineRule="auto"/>
              <w:jc w:val="both"/>
              <w:rPr>
                <w:rFonts w:ascii="Verdana" w:hAnsi="Verdana"/>
                <w:sz w:val="20"/>
                <w:szCs w:val="20"/>
              </w:rPr>
            </w:pPr>
          </w:p>
          <w:p w:rsidR="00D22FD6" w:rsidRDefault="00D22FD6" w:rsidP="00524F8C">
            <w:pPr>
              <w:spacing w:after="0" w:line="240" w:lineRule="auto"/>
              <w:ind w:left="57" w:right="57"/>
              <w:jc w:val="both"/>
              <w:rPr>
                <w:rFonts w:ascii="Verdana" w:hAnsi="Verdana"/>
                <w:sz w:val="20"/>
                <w:szCs w:val="20"/>
              </w:rPr>
            </w:pPr>
          </w:p>
          <w:p w:rsidR="00524F8C" w:rsidRPr="003102D1" w:rsidRDefault="00524F8C" w:rsidP="00524F8C">
            <w:pPr>
              <w:spacing w:after="0" w:line="240" w:lineRule="auto"/>
              <w:ind w:left="57" w:right="57"/>
              <w:jc w:val="both"/>
              <w:rPr>
                <w:rFonts w:ascii="Verdana" w:hAnsi="Verdana"/>
                <w:sz w:val="20"/>
                <w:szCs w:val="20"/>
              </w:rPr>
            </w:pPr>
            <w:r>
              <w:rPr>
                <w:rFonts w:ascii="Verdana" w:hAnsi="Verdana"/>
                <w:sz w:val="20"/>
                <w:szCs w:val="20"/>
              </w:rPr>
              <w:t>Het samenwerkingsakko</w:t>
            </w:r>
            <w:r w:rsidR="00047FA6">
              <w:rPr>
                <w:rFonts w:ascii="Verdana" w:hAnsi="Verdana"/>
                <w:sz w:val="20"/>
                <w:szCs w:val="20"/>
              </w:rPr>
              <w:t>o</w:t>
            </w:r>
            <w:r>
              <w:rPr>
                <w:rFonts w:ascii="Verdana" w:hAnsi="Verdana"/>
                <w:sz w:val="20"/>
                <w:szCs w:val="20"/>
              </w:rPr>
              <w:t>rd</w:t>
            </w:r>
            <w:r w:rsidRPr="003102D1">
              <w:rPr>
                <w:rFonts w:ascii="Verdana" w:hAnsi="Verdana"/>
                <w:sz w:val="20"/>
                <w:szCs w:val="20"/>
              </w:rPr>
              <w:t xml:space="preserve"> voorziet eveneens in een overgangsmaatregel waarbij leden van het administratief en technisch personeel hulp kunnen krijgen bij de dagelijkse werking en de administratie in het Nederlands.</w:t>
            </w:r>
          </w:p>
          <w:p w:rsidR="00524F8C" w:rsidRPr="003102D1" w:rsidRDefault="00524F8C" w:rsidP="00524F8C">
            <w:pPr>
              <w:spacing w:after="0" w:line="240" w:lineRule="auto"/>
              <w:jc w:val="both"/>
              <w:rPr>
                <w:rFonts w:ascii="Verdana" w:hAnsi="Verdana"/>
                <w:sz w:val="20"/>
                <w:szCs w:val="20"/>
              </w:rPr>
            </w:pPr>
          </w:p>
          <w:p w:rsidR="00524F8C" w:rsidRPr="003102D1" w:rsidRDefault="00524F8C" w:rsidP="00524F8C">
            <w:pPr>
              <w:spacing w:after="0" w:line="240" w:lineRule="auto"/>
              <w:ind w:left="57" w:right="57"/>
              <w:jc w:val="both"/>
              <w:rPr>
                <w:rFonts w:ascii="Verdana" w:hAnsi="Verdana"/>
                <w:sz w:val="20"/>
                <w:szCs w:val="20"/>
              </w:rPr>
            </w:pPr>
            <w:r w:rsidRPr="003102D1">
              <w:rPr>
                <w:rFonts w:ascii="Verdana" w:hAnsi="Verdana"/>
                <w:sz w:val="20"/>
                <w:szCs w:val="20"/>
              </w:rPr>
              <w:t xml:space="preserve">Deze personen zullen namelijk onder het personeelsstatuut van de Franse Gemeenschap vallen; hun werktaal is dus het Frans en de </w:t>
            </w:r>
            <w:r w:rsidR="00191BFD">
              <w:rPr>
                <w:rFonts w:ascii="Verdana" w:hAnsi="Verdana"/>
                <w:sz w:val="20"/>
                <w:szCs w:val="20"/>
              </w:rPr>
              <w:t>administratieve</w:t>
            </w:r>
            <w:r w:rsidR="00191BFD" w:rsidRPr="003102D1">
              <w:rPr>
                <w:rFonts w:ascii="Verdana" w:hAnsi="Verdana"/>
                <w:sz w:val="20"/>
                <w:szCs w:val="20"/>
              </w:rPr>
              <w:t xml:space="preserve"> </w:t>
            </w:r>
            <w:r w:rsidRPr="003102D1">
              <w:rPr>
                <w:rFonts w:ascii="Verdana" w:hAnsi="Verdana"/>
                <w:sz w:val="20"/>
                <w:szCs w:val="20"/>
              </w:rPr>
              <w:t>overheid waarvan zij afhangen is de Franse Gemeenschap, waarmee zij uiteraard in het Frans zullen communiceren.</w:t>
            </w:r>
          </w:p>
          <w:p w:rsidR="00524F8C" w:rsidRPr="003102D1" w:rsidRDefault="00524F8C" w:rsidP="00524F8C">
            <w:pPr>
              <w:spacing w:after="0" w:line="240" w:lineRule="auto"/>
              <w:ind w:left="57" w:right="57"/>
              <w:jc w:val="both"/>
              <w:rPr>
                <w:rFonts w:ascii="Verdana" w:hAnsi="Verdana"/>
                <w:sz w:val="20"/>
                <w:szCs w:val="20"/>
              </w:rPr>
            </w:pPr>
          </w:p>
          <w:p w:rsidR="00524F8C" w:rsidRPr="003102D1" w:rsidRDefault="00524F8C" w:rsidP="00524F8C">
            <w:pPr>
              <w:spacing w:after="0" w:line="240" w:lineRule="auto"/>
              <w:ind w:left="57" w:right="57"/>
              <w:jc w:val="both"/>
              <w:rPr>
                <w:rFonts w:ascii="Verdana" w:hAnsi="Verdana"/>
                <w:sz w:val="20"/>
                <w:szCs w:val="20"/>
              </w:rPr>
            </w:pPr>
            <w:r w:rsidRPr="003102D1">
              <w:rPr>
                <w:rFonts w:ascii="Verdana" w:hAnsi="Verdana"/>
                <w:sz w:val="20"/>
                <w:szCs w:val="20"/>
              </w:rPr>
              <w:t xml:space="preserve">Tegelijkertijd zullen deze personen </w:t>
            </w:r>
            <w:r w:rsidRPr="00BD2843">
              <w:rPr>
                <w:rFonts w:ascii="Verdana" w:hAnsi="Verdana"/>
                <w:sz w:val="20"/>
                <w:szCs w:val="20"/>
              </w:rPr>
              <w:t xml:space="preserve">voortaan </w:t>
            </w:r>
            <w:r w:rsidR="0004683F" w:rsidRPr="00BD2843">
              <w:rPr>
                <w:rFonts w:ascii="Verdana" w:hAnsi="Verdana"/>
                <w:sz w:val="20"/>
                <w:szCs w:val="20"/>
              </w:rPr>
              <w:t>worden tewerkgesteld op de site van</w:t>
            </w:r>
            <w:r w:rsidR="0004683F">
              <w:rPr>
                <w:rFonts w:ascii="Verdana" w:hAnsi="Verdana"/>
                <w:sz w:val="20"/>
                <w:szCs w:val="20"/>
              </w:rPr>
              <w:t xml:space="preserve"> </w:t>
            </w:r>
            <w:r w:rsidRPr="003102D1">
              <w:rPr>
                <w:rFonts w:ascii="Verdana" w:hAnsi="Verdana"/>
                <w:sz w:val="20"/>
                <w:szCs w:val="20"/>
              </w:rPr>
              <w:t>een Vlaamse instelling, die het Nederlands als voertaal heeft.</w:t>
            </w:r>
          </w:p>
          <w:p w:rsidR="00524F8C" w:rsidRDefault="00524F8C" w:rsidP="00524F8C">
            <w:pPr>
              <w:spacing w:after="0" w:line="240" w:lineRule="auto"/>
              <w:jc w:val="both"/>
              <w:rPr>
                <w:rFonts w:ascii="Verdana" w:hAnsi="Verdana"/>
                <w:sz w:val="20"/>
                <w:szCs w:val="20"/>
              </w:rPr>
            </w:pPr>
          </w:p>
          <w:p w:rsidR="00524F8C" w:rsidRDefault="00524F8C" w:rsidP="00524F8C">
            <w:pPr>
              <w:spacing w:after="0" w:line="240" w:lineRule="auto"/>
              <w:jc w:val="both"/>
              <w:rPr>
                <w:rFonts w:ascii="Verdana" w:hAnsi="Verdana"/>
                <w:sz w:val="20"/>
                <w:szCs w:val="20"/>
              </w:rPr>
            </w:pPr>
          </w:p>
          <w:p w:rsidR="00524F8C" w:rsidRPr="003102D1" w:rsidRDefault="00524F8C" w:rsidP="00524F8C">
            <w:pPr>
              <w:spacing w:after="0" w:line="240" w:lineRule="auto"/>
              <w:ind w:left="57" w:right="57"/>
              <w:jc w:val="both"/>
              <w:rPr>
                <w:rFonts w:ascii="Verdana" w:hAnsi="Verdana"/>
                <w:sz w:val="20"/>
                <w:szCs w:val="20"/>
              </w:rPr>
            </w:pPr>
            <w:r w:rsidRPr="003102D1">
              <w:rPr>
                <w:rFonts w:ascii="Verdana" w:hAnsi="Verdana"/>
                <w:sz w:val="20"/>
                <w:szCs w:val="20"/>
              </w:rPr>
              <w:t>In de dagelijkse realiteit, en zonder dat het administratieve en technische personeel van de Franse Gemeenschap verplicht wordt om in de dagelijkse omgang Nederlands te spreken, zal het dus kunnen voorvallen dat zij met Nederlandstalige documenten geconfronteerd worden.</w:t>
            </w:r>
          </w:p>
          <w:p w:rsidR="00524F8C" w:rsidRPr="003102D1" w:rsidRDefault="00524F8C" w:rsidP="00524F8C">
            <w:pPr>
              <w:spacing w:after="0" w:line="240" w:lineRule="auto"/>
              <w:ind w:left="57" w:right="57"/>
              <w:jc w:val="both"/>
              <w:rPr>
                <w:rFonts w:ascii="Verdana" w:hAnsi="Verdana"/>
                <w:sz w:val="20"/>
                <w:szCs w:val="20"/>
              </w:rPr>
            </w:pPr>
          </w:p>
          <w:p w:rsidR="00524F8C" w:rsidRPr="00524F8C" w:rsidRDefault="00524F8C" w:rsidP="00524F8C">
            <w:pPr>
              <w:spacing w:after="0" w:line="240" w:lineRule="auto"/>
              <w:ind w:left="57" w:right="57"/>
              <w:jc w:val="both"/>
              <w:rPr>
                <w:rFonts w:ascii="Verdana" w:hAnsi="Verdana"/>
                <w:sz w:val="20"/>
                <w:szCs w:val="20"/>
                <w:lang w:val="nl-NL"/>
              </w:rPr>
            </w:pPr>
            <w:r w:rsidRPr="00524F8C">
              <w:rPr>
                <w:rFonts w:ascii="Verdana" w:hAnsi="Verdana"/>
                <w:sz w:val="20"/>
                <w:szCs w:val="20"/>
                <w:lang w:val="nl-NL"/>
              </w:rPr>
              <w:t>Om het mogelijk te maken aan deze situaties tegemoet te komen en een goede integratie van deze personen in de instelling te garanderen, werd beslist een persoon ter beschikking te stellen die bevoegd is om hen te helpen.</w:t>
            </w:r>
          </w:p>
          <w:p w:rsidR="001C465A" w:rsidRPr="00524F8C" w:rsidRDefault="001C465A" w:rsidP="001C465A">
            <w:pPr>
              <w:spacing w:after="0" w:line="240" w:lineRule="auto"/>
              <w:jc w:val="both"/>
              <w:rPr>
                <w:rFonts w:ascii="Verdana" w:hAnsi="Verdana"/>
                <w:sz w:val="20"/>
                <w:szCs w:val="20"/>
                <w:lang w:val="nl-NL"/>
              </w:rPr>
            </w:pPr>
          </w:p>
          <w:p w:rsidR="001C465A" w:rsidRPr="00524F8C" w:rsidRDefault="001C465A" w:rsidP="001C465A">
            <w:pPr>
              <w:spacing w:after="0" w:line="240" w:lineRule="auto"/>
              <w:jc w:val="both"/>
              <w:rPr>
                <w:rFonts w:ascii="Verdana" w:hAnsi="Verdana"/>
                <w:sz w:val="20"/>
                <w:szCs w:val="20"/>
                <w:lang w:val="nl-NL"/>
              </w:rPr>
            </w:pPr>
          </w:p>
          <w:p w:rsidR="00231034" w:rsidRPr="00524F8C" w:rsidRDefault="00231034" w:rsidP="001C465A">
            <w:pPr>
              <w:spacing w:after="0" w:line="240" w:lineRule="auto"/>
              <w:jc w:val="both"/>
              <w:rPr>
                <w:rFonts w:ascii="Verdana" w:hAnsi="Verdana"/>
                <w:sz w:val="20"/>
                <w:szCs w:val="20"/>
                <w:lang w:val="nl-NL"/>
              </w:rPr>
            </w:pPr>
            <w:r w:rsidRPr="00524F8C">
              <w:rPr>
                <w:rFonts w:ascii="Verdana" w:hAnsi="Verdana"/>
                <w:sz w:val="20"/>
                <w:szCs w:val="20"/>
                <w:lang w:val="nl-NL"/>
              </w:rPr>
              <w:t xml:space="preserve">De personeelsleden </w:t>
            </w:r>
            <w:r w:rsidR="0004683F" w:rsidRPr="00BD2843">
              <w:rPr>
                <w:rFonts w:ascii="Verdana" w:hAnsi="Verdana"/>
                <w:sz w:val="20"/>
                <w:szCs w:val="20"/>
                <w:lang w:val="nl-NL"/>
              </w:rPr>
              <w:t>van</w:t>
            </w:r>
            <w:r w:rsidRPr="00524F8C">
              <w:rPr>
                <w:rFonts w:ascii="Verdana" w:hAnsi="Verdana"/>
                <w:sz w:val="20"/>
                <w:szCs w:val="20"/>
                <w:lang w:val="nl-NL"/>
              </w:rPr>
              <w:t xml:space="preserve"> de Franse Gemeenschap, met inbegrip van de wetenschappelijke onderzoekers, komen ten laste van de begroting van de Franse Gemeenschap. </w:t>
            </w:r>
          </w:p>
          <w:p w:rsidR="00231034" w:rsidRPr="00524F8C" w:rsidRDefault="00231034" w:rsidP="001C465A">
            <w:pPr>
              <w:spacing w:after="0" w:line="240" w:lineRule="auto"/>
              <w:jc w:val="both"/>
              <w:rPr>
                <w:rFonts w:ascii="Verdana" w:hAnsi="Verdana"/>
                <w:sz w:val="20"/>
                <w:szCs w:val="20"/>
                <w:lang w:val="nl-NL"/>
              </w:rPr>
            </w:pPr>
          </w:p>
          <w:p w:rsidR="00D6497C" w:rsidRPr="00D12221" w:rsidRDefault="00E15424" w:rsidP="001C465A">
            <w:pPr>
              <w:spacing w:after="0" w:line="240" w:lineRule="auto"/>
              <w:jc w:val="both"/>
              <w:rPr>
                <w:rFonts w:ascii="Verdana" w:hAnsi="Verdana"/>
                <w:sz w:val="20"/>
                <w:szCs w:val="20"/>
              </w:rPr>
            </w:pPr>
            <w:r w:rsidRPr="001C465A">
              <w:rPr>
                <w:rFonts w:ascii="Verdana" w:hAnsi="Verdana"/>
                <w:sz w:val="20"/>
                <w:szCs w:val="20"/>
                <w:lang w:val="nl-NL"/>
              </w:rPr>
              <w:t xml:space="preserve">Het Eigen Vermogen van de Nationale Plantentuin van België is een onderdeel van de rechten en plichten die </w:t>
            </w:r>
            <w:r w:rsidRPr="001C465A">
              <w:rPr>
                <w:rFonts w:ascii="Verdana" w:hAnsi="Verdana"/>
                <w:sz w:val="20"/>
                <w:szCs w:val="20"/>
                <w:lang w:val="nl-NL"/>
              </w:rPr>
              <w:lastRenderedPageBreak/>
              <w:t xml:space="preserve">overgedragen worden aan de Vlaamse Gemeenschap. </w:t>
            </w:r>
            <w:r w:rsidR="00D6497C" w:rsidRPr="00D12221">
              <w:rPr>
                <w:rFonts w:ascii="Verdana" w:hAnsi="Verdana"/>
                <w:sz w:val="20"/>
                <w:szCs w:val="20"/>
              </w:rPr>
              <w:t xml:space="preserve">Het voorliggend samenwerkingsakkoord regelt evenwel niet </w:t>
            </w:r>
            <w:r w:rsidR="00C83701" w:rsidRPr="00D12221">
              <w:rPr>
                <w:rFonts w:ascii="Verdana" w:hAnsi="Verdana"/>
                <w:sz w:val="20"/>
                <w:szCs w:val="20"/>
              </w:rPr>
              <w:t xml:space="preserve">de </w:t>
            </w:r>
            <w:r w:rsidR="00D6497C" w:rsidRPr="00D12221">
              <w:rPr>
                <w:rFonts w:ascii="Verdana" w:hAnsi="Verdana"/>
                <w:sz w:val="20"/>
                <w:szCs w:val="20"/>
              </w:rPr>
              <w:t>overgang van het Eigen Vermogen. De goederen, rechten en verplichtingen van het Vermogen met rechtspersoonlijkheid dat werd opgericht bij de Nationale Plantentuin van België zal bij Koninklijk Besluit worden overgedragen.</w:t>
            </w:r>
          </w:p>
          <w:p w:rsidR="00D6497C" w:rsidRPr="00D22FD6" w:rsidRDefault="00D6497C" w:rsidP="00D6497C">
            <w:pPr>
              <w:spacing w:after="0" w:line="240" w:lineRule="auto"/>
              <w:jc w:val="both"/>
              <w:rPr>
                <w:rFonts w:ascii="Verdana" w:hAnsi="Verdana"/>
                <w:strike/>
                <w:sz w:val="20"/>
                <w:szCs w:val="20"/>
              </w:rPr>
            </w:pPr>
            <w:r w:rsidRPr="00D12221">
              <w:rPr>
                <w:rFonts w:ascii="Verdana" w:hAnsi="Verdana"/>
                <w:sz w:val="20"/>
                <w:szCs w:val="20"/>
              </w:rPr>
              <w:t xml:space="preserve">Deze overdracht heeft geen invloed op het statuut van de personeelsleden die betaald worden </w:t>
            </w:r>
            <w:r w:rsidRPr="00BD2843">
              <w:rPr>
                <w:rFonts w:ascii="Verdana" w:hAnsi="Verdana"/>
                <w:sz w:val="20"/>
                <w:szCs w:val="20"/>
              </w:rPr>
              <w:t>met middelen uit het Eigen vermogen.</w:t>
            </w:r>
            <w:r w:rsidR="00D22FD6" w:rsidRPr="00BD2843">
              <w:rPr>
                <w:rFonts w:ascii="Verdana" w:hAnsi="Verdana"/>
                <w:sz w:val="20"/>
                <w:szCs w:val="20"/>
              </w:rPr>
              <w:t xml:space="preserve"> </w:t>
            </w:r>
            <w:r w:rsidRPr="00BD2843">
              <w:rPr>
                <w:rFonts w:ascii="Verdana" w:hAnsi="Verdana"/>
                <w:sz w:val="20"/>
                <w:szCs w:val="20"/>
              </w:rPr>
              <w:t xml:space="preserve"> </w:t>
            </w:r>
            <w:r w:rsidR="000E396E" w:rsidRPr="00BD2843">
              <w:rPr>
                <w:rFonts w:ascii="Verdana" w:hAnsi="Verdana"/>
                <w:sz w:val="20"/>
                <w:szCs w:val="20"/>
              </w:rPr>
              <w:t>Er verandert niets aan hun arbeidsvoorwaarden bij de instelling.</w:t>
            </w:r>
          </w:p>
          <w:p w:rsidR="00D6497C" w:rsidRPr="00D12221" w:rsidRDefault="00D6497C" w:rsidP="001C465A">
            <w:pPr>
              <w:spacing w:after="0" w:line="240" w:lineRule="auto"/>
              <w:jc w:val="both"/>
              <w:rPr>
                <w:rFonts w:ascii="Verdana" w:hAnsi="Verdana"/>
                <w:sz w:val="20"/>
                <w:szCs w:val="20"/>
              </w:rPr>
            </w:pPr>
          </w:p>
          <w:p w:rsidR="00231034" w:rsidRPr="00D12221" w:rsidRDefault="00231034" w:rsidP="001C465A">
            <w:pPr>
              <w:spacing w:after="0" w:line="240" w:lineRule="auto"/>
              <w:jc w:val="both"/>
              <w:rPr>
                <w:rFonts w:ascii="Verdana" w:hAnsi="Verdana"/>
                <w:sz w:val="20"/>
                <w:szCs w:val="20"/>
              </w:rPr>
            </w:pPr>
          </w:p>
          <w:p w:rsidR="00D755DD" w:rsidRDefault="00D755DD" w:rsidP="001C465A">
            <w:pPr>
              <w:spacing w:after="0" w:line="240" w:lineRule="auto"/>
              <w:jc w:val="both"/>
              <w:rPr>
                <w:rFonts w:ascii="Verdana" w:hAnsi="Verdana"/>
                <w:sz w:val="20"/>
                <w:szCs w:val="20"/>
                <w:u w:val="single"/>
                <w:lang w:val="nl-NL"/>
              </w:rPr>
            </w:pPr>
          </w:p>
          <w:p w:rsidR="00231034" w:rsidRPr="00ED2E9E" w:rsidRDefault="00231034" w:rsidP="001C465A">
            <w:pPr>
              <w:spacing w:after="0" w:line="240" w:lineRule="auto"/>
              <w:jc w:val="both"/>
              <w:rPr>
                <w:rFonts w:ascii="Verdana" w:hAnsi="Verdana"/>
                <w:sz w:val="20"/>
                <w:szCs w:val="20"/>
                <w:u w:val="single"/>
                <w:lang w:val="nl-NL"/>
              </w:rPr>
            </w:pPr>
            <w:r w:rsidRPr="00ED2E9E">
              <w:rPr>
                <w:rFonts w:ascii="Verdana" w:hAnsi="Verdana"/>
                <w:sz w:val="20"/>
                <w:szCs w:val="20"/>
                <w:u w:val="single"/>
                <w:lang w:val="nl-NL"/>
              </w:rPr>
              <w:t>3.4. Nopens de</w:t>
            </w:r>
            <w:r w:rsidR="00D755DD">
              <w:rPr>
                <w:rFonts w:ascii="Verdana" w:hAnsi="Verdana"/>
                <w:sz w:val="20"/>
                <w:szCs w:val="20"/>
                <w:u w:val="single"/>
                <w:lang w:val="nl-NL"/>
              </w:rPr>
              <w:t xml:space="preserve"> </w:t>
            </w:r>
            <w:r w:rsidRPr="00ED2E9E">
              <w:rPr>
                <w:rFonts w:ascii="Verdana" w:hAnsi="Verdana"/>
                <w:sz w:val="20"/>
                <w:szCs w:val="20"/>
                <w:u w:val="single"/>
                <w:lang w:val="nl-NL"/>
              </w:rPr>
              <w:t xml:space="preserve">toegankelijkheid </w:t>
            </w:r>
          </w:p>
          <w:p w:rsidR="00231034" w:rsidRPr="00ED2E9E" w:rsidRDefault="00231034" w:rsidP="001C465A">
            <w:pPr>
              <w:spacing w:after="0" w:line="240" w:lineRule="auto"/>
              <w:jc w:val="both"/>
              <w:rPr>
                <w:rFonts w:ascii="Verdana" w:hAnsi="Verdana"/>
                <w:sz w:val="20"/>
                <w:szCs w:val="20"/>
                <w:lang w:val="nl-NL"/>
              </w:rPr>
            </w:pPr>
          </w:p>
          <w:p w:rsidR="00231034" w:rsidRPr="00ED2E9E" w:rsidRDefault="00231034" w:rsidP="001C465A">
            <w:pPr>
              <w:spacing w:after="0" w:line="240" w:lineRule="auto"/>
              <w:jc w:val="both"/>
              <w:rPr>
                <w:rFonts w:ascii="Verdana" w:hAnsi="Verdana"/>
                <w:sz w:val="20"/>
                <w:szCs w:val="20"/>
                <w:lang w:val="nl-NL"/>
              </w:rPr>
            </w:pPr>
            <w:r w:rsidRPr="00ED2E9E">
              <w:rPr>
                <w:rFonts w:ascii="Verdana" w:hAnsi="Verdana"/>
                <w:sz w:val="20"/>
                <w:szCs w:val="20"/>
                <w:lang w:val="nl-NL"/>
              </w:rPr>
              <w:t xml:space="preserve">De toegang tot de infrastructuur in het kader van wetenschappelijk onderzoek is gratis voor eenieder die tot een door een Belgische of </w:t>
            </w:r>
            <w:r w:rsidR="00D33B3B" w:rsidRPr="00980E2A">
              <w:rPr>
                <w:rFonts w:ascii="Verdana" w:hAnsi="Verdana"/>
                <w:sz w:val="20"/>
                <w:szCs w:val="20"/>
                <w:lang w:val="nl-NL"/>
              </w:rPr>
              <w:t>buitenlandse</w:t>
            </w:r>
            <w:r w:rsidRPr="00ED2E9E">
              <w:rPr>
                <w:rFonts w:ascii="Verdana" w:hAnsi="Verdana"/>
                <w:sz w:val="20"/>
                <w:szCs w:val="20"/>
                <w:lang w:val="nl-NL"/>
              </w:rPr>
              <w:t xml:space="preserve"> universiteit</w:t>
            </w:r>
            <w:r w:rsidR="00B13B36">
              <w:rPr>
                <w:rFonts w:ascii="Verdana" w:hAnsi="Verdana"/>
                <w:sz w:val="20"/>
                <w:szCs w:val="20"/>
                <w:lang w:val="nl-NL"/>
              </w:rPr>
              <w:t xml:space="preserve">, </w:t>
            </w:r>
            <w:r w:rsidR="00B13B36" w:rsidRPr="0033471C">
              <w:rPr>
                <w:rFonts w:ascii="Verdana" w:hAnsi="Verdana"/>
                <w:sz w:val="20"/>
                <w:szCs w:val="20"/>
                <w:lang w:val="nl-NL"/>
              </w:rPr>
              <w:t>Vlaamse, Waalse of Brusselse gewestelijke onderzoeksinstelling</w:t>
            </w:r>
            <w:r w:rsidR="00B13B36">
              <w:rPr>
                <w:rFonts w:ascii="Verdana" w:hAnsi="Verdana"/>
                <w:sz w:val="20"/>
                <w:szCs w:val="20"/>
                <w:lang w:val="nl-NL"/>
              </w:rPr>
              <w:t>,</w:t>
            </w:r>
            <w:r w:rsidRPr="00ED2E9E">
              <w:rPr>
                <w:rFonts w:ascii="Verdana" w:hAnsi="Verdana"/>
                <w:sz w:val="20"/>
                <w:szCs w:val="20"/>
                <w:lang w:val="nl-NL"/>
              </w:rPr>
              <w:t xml:space="preserve"> of tot een </w:t>
            </w:r>
            <w:r w:rsidRPr="0033471C">
              <w:rPr>
                <w:rFonts w:ascii="Verdana" w:hAnsi="Verdana"/>
                <w:sz w:val="20"/>
                <w:szCs w:val="20"/>
                <w:lang w:val="nl-NL"/>
              </w:rPr>
              <w:t>door</w:t>
            </w:r>
            <w:r w:rsidR="00DB1090" w:rsidRPr="0033471C">
              <w:rPr>
                <w:rFonts w:ascii="Verdana" w:hAnsi="Verdana"/>
                <w:sz w:val="20"/>
                <w:szCs w:val="20"/>
                <w:lang w:val="nl-NL"/>
              </w:rPr>
              <w:t xml:space="preserve"> de</w:t>
            </w:r>
            <w:r w:rsidR="00875401" w:rsidRPr="00ED2E9E">
              <w:rPr>
                <w:rFonts w:ascii="Verdana" w:hAnsi="Verdana"/>
                <w:sz w:val="20"/>
                <w:szCs w:val="20"/>
                <w:lang w:val="nl-NL"/>
              </w:rPr>
              <w:t xml:space="preserve"> Vlaamse</w:t>
            </w:r>
            <w:r w:rsidRPr="00ED2E9E">
              <w:rPr>
                <w:rFonts w:ascii="Verdana" w:hAnsi="Verdana"/>
                <w:sz w:val="20"/>
                <w:szCs w:val="20"/>
                <w:lang w:val="nl-NL"/>
              </w:rPr>
              <w:t xml:space="preserve"> overheid erkende onderzoeksinstelling behoort.</w:t>
            </w:r>
          </w:p>
          <w:p w:rsidR="00231034" w:rsidRPr="00ED2E9E" w:rsidRDefault="00231034" w:rsidP="001C465A">
            <w:pPr>
              <w:spacing w:after="0" w:line="240" w:lineRule="auto"/>
              <w:jc w:val="both"/>
              <w:rPr>
                <w:rFonts w:ascii="Verdana" w:hAnsi="Verdana"/>
                <w:sz w:val="20"/>
                <w:szCs w:val="20"/>
                <w:lang w:val="nl-NL"/>
              </w:rPr>
            </w:pPr>
          </w:p>
          <w:p w:rsidR="00231034" w:rsidRPr="00B4182E" w:rsidRDefault="00231034" w:rsidP="001C465A">
            <w:pPr>
              <w:spacing w:after="0" w:line="240" w:lineRule="auto"/>
              <w:jc w:val="both"/>
              <w:rPr>
                <w:rFonts w:ascii="Verdana" w:hAnsi="Verdana"/>
                <w:sz w:val="20"/>
                <w:szCs w:val="20"/>
                <w:lang w:val="nl-NL"/>
              </w:rPr>
            </w:pPr>
            <w:r w:rsidRPr="00B4182E">
              <w:rPr>
                <w:rFonts w:ascii="Verdana" w:hAnsi="Verdana"/>
                <w:sz w:val="20"/>
                <w:szCs w:val="20"/>
                <w:lang w:val="nl-NL"/>
              </w:rPr>
              <w:t xml:space="preserve">De Vlaamse Gemeenschap garandeert tevens dat alle wetenschappelijke onderzoekers die door de Wetenschappelijke Raad worden aanvaard, toegang hebben tot de volledige wetenschappelijke collectie van de Nationale Plantentuin. </w:t>
            </w:r>
          </w:p>
          <w:p w:rsidR="00231034" w:rsidRPr="00B4182E" w:rsidRDefault="00231034" w:rsidP="001C465A">
            <w:pPr>
              <w:spacing w:after="0" w:line="240" w:lineRule="auto"/>
              <w:jc w:val="both"/>
              <w:rPr>
                <w:rFonts w:ascii="Verdana" w:hAnsi="Verdana"/>
                <w:sz w:val="20"/>
                <w:szCs w:val="20"/>
                <w:lang w:val="nl-NL"/>
              </w:rPr>
            </w:pPr>
            <w:r w:rsidRPr="00B4182E">
              <w:rPr>
                <w:rFonts w:ascii="Verdana" w:hAnsi="Verdana"/>
                <w:sz w:val="20"/>
                <w:szCs w:val="20"/>
                <w:lang w:val="nl-NL"/>
              </w:rPr>
              <w:t xml:space="preserve">De voorwaarden inzake toegankelijkheid tot het Domein en de diensten van de Nationale Plantentuin van België dienen voor eenieder van het publiek in dezelfde zin te zijn gesteld, zonder enige vorm van onderscheid. </w:t>
            </w:r>
          </w:p>
          <w:p w:rsidR="00231034" w:rsidRPr="00922271" w:rsidRDefault="00231034" w:rsidP="001C465A">
            <w:pPr>
              <w:spacing w:after="0" w:line="240" w:lineRule="auto"/>
              <w:jc w:val="both"/>
              <w:rPr>
                <w:rFonts w:ascii="Verdana" w:hAnsi="Verdana"/>
                <w:sz w:val="20"/>
                <w:szCs w:val="20"/>
              </w:rPr>
            </w:pPr>
            <w:r w:rsidRPr="00922271">
              <w:rPr>
                <w:rFonts w:ascii="Verdana" w:hAnsi="Verdana"/>
                <w:sz w:val="20"/>
                <w:szCs w:val="20"/>
              </w:rPr>
              <w:t xml:space="preserve">Dit houdt niet in dat de Nationale Plantentuin gratis toegankelijk dient te worden, maar dit wordt evenmin uitgesloten. </w:t>
            </w:r>
          </w:p>
          <w:p w:rsidR="00231034" w:rsidRPr="00922271" w:rsidRDefault="00231034" w:rsidP="001C465A">
            <w:pPr>
              <w:spacing w:after="0" w:line="240" w:lineRule="auto"/>
              <w:jc w:val="both"/>
              <w:rPr>
                <w:rFonts w:ascii="Verdana" w:hAnsi="Verdana"/>
                <w:sz w:val="20"/>
                <w:szCs w:val="20"/>
              </w:rPr>
            </w:pPr>
          </w:p>
        </w:tc>
        <w:tc>
          <w:tcPr>
            <w:tcW w:w="4606" w:type="dxa"/>
          </w:tcPr>
          <w:p w:rsidR="00231034" w:rsidRDefault="00231034">
            <w:pPr>
              <w:spacing w:after="0" w:line="240" w:lineRule="auto"/>
              <w:jc w:val="center"/>
              <w:rPr>
                <w:rFonts w:ascii="Verdana" w:hAnsi="Verdana"/>
                <w:b/>
                <w:sz w:val="20"/>
                <w:szCs w:val="20"/>
                <w:lang w:val="fr-FR"/>
              </w:rPr>
            </w:pPr>
            <w:r>
              <w:rPr>
                <w:rFonts w:ascii="Verdana" w:hAnsi="Verdana"/>
                <w:b/>
                <w:sz w:val="20"/>
                <w:szCs w:val="20"/>
                <w:lang w:val="fr-FR"/>
              </w:rPr>
              <w:lastRenderedPageBreak/>
              <w:t>Accord de coopération entre la Communauté flamande et la Communauté française relatif à la gestion et au fonctionnement du « Jardin botanique national de Belgique »</w:t>
            </w:r>
          </w:p>
          <w:p w:rsidR="00231034" w:rsidRDefault="00231034">
            <w:pPr>
              <w:spacing w:after="0" w:line="240" w:lineRule="auto"/>
              <w:rPr>
                <w:rFonts w:ascii="Verdana" w:hAnsi="Verdana"/>
                <w:sz w:val="20"/>
                <w:szCs w:val="20"/>
                <w:lang w:val="fr-FR"/>
              </w:rPr>
            </w:pPr>
          </w:p>
          <w:p w:rsidR="00231034" w:rsidRDefault="00231034">
            <w:pPr>
              <w:spacing w:after="0" w:line="240" w:lineRule="auto"/>
              <w:rPr>
                <w:rFonts w:ascii="Verdana" w:hAnsi="Verdana"/>
                <w:b/>
                <w:sz w:val="20"/>
                <w:szCs w:val="20"/>
                <w:lang w:val="fr-FR"/>
              </w:rPr>
            </w:pPr>
            <w:r>
              <w:rPr>
                <w:rFonts w:ascii="Verdana" w:hAnsi="Verdana"/>
                <w:b/>
                <w:sz w:val="20"/>
                <w:szCs w:val="20"/>
                <w:lang w:val="fr-FR"/>
              </w:rPr>
              <w:t>Exposé des motifs</w:t>
            </w:r>
          </w:p>
          <w:p w:rsidR="00231034" w:rsidRDefault="00231034">
            <w:pPr>
              <w:spacing w:after="0" w:line="240" w:lineRule="auto"/>
              <w:rPr>
                <w:rFonts w:ascii="Verdana" w:hAnsi="Verdana"/>
                <w:sz w:val="20"/>
                <w:szCs w:val="20"/>
                <w:lang w:val="fr-FR"/>
              </w:rPr>
            </w:pPr>
          </w:p>
          <w:p w:rsidR="00231034" w:rsidRDefault="00231034">
            <w:pPr>
              <w:spacing w:after="0" w:line="240" w:lineRule="auto"/>
              <w:rPr>
                <w:rFonts w:ascii="Verdana" w:hAnsi="Verdana"/>
                <w:sz w:val="20"/>
                <w:szCs w:val="20"/>
                <w:lang w:val="fr-FR"/>
              </w:rPr>
            </w:pPr>
            <w:r>
              <w:rPr>
                <w:rFonts w:ascii="Verdana" w:hAnsi="Verdana"/>
                <w:sz w:val="20"/>
                <w:szCs w:val="20"/>
                <w:lang w:val="fr-FR"/>
              </w:rPr>
              <w:t>Mesdames, Messieurs,</w:t>
            </w:r>
          </w:p>
          <w:p w:rsidR="00231034" w:rsidRDefault="00231034">
            <w:pPr>
              <w:spacing w:after="0" w:line="240" w:lineRule="auto"/>
              <w:rPr>
                <w:rFonts w:ascii="Verdana" w:hAnsi="Verdana"/>
                <w:sz w:val="20"/>
                <w:szCs w:val="20"/>
                <w:u w:val="single"/>
                <w:lang w:val="fr-FR"/>
              </w:rPr>
            </w:pPr>
          </w:p>
          <w:p w:rsidR="00231034" w:rsidRDefault="00231034">
            <w:pPr>
              <w:spacing w:after="0" w:line="240" w:lineRule="auto"/>
              <w:rPr>
                <w:rFonts w:ascii="Verdana" w:hAnsi="Verdana"/>
                <w:sz w:val="20"/>
                <w:szCs w:val="20"/>
                <w:lang w:val="fr-FR"/>
              </w:rPr>
            </w:pPr>
            <w:r>
              <w:rPr>
                <w:rFonts w:ascii="Verdana" w:hAnsi="Verdana"/>
                <w:sz w:val="20"/>
                <w:szCs w:val="20"/>
                <w:u w:val="single"/>
                <w:lang w:val="fr-FR"/>
              </w:rPr>
              <w:t>1. Antécédents</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1.1. L’article 18,4° de la loi spéciale du 13 juillet 2001 a inséré un nouvel article 92bis, §4 quinquies dans la loi spéciale du 8 août 1980 de réformes institutionnelles (LSRI), rédigé comme suit:</w:t>
            </w:r>
          </w:p>
          <w:p w:rsidR="00231034" w:rsidRDefault="00231034">
            <w:pPr>
              <w:spacing w:after="0" w:line="240" w:lineRule="auto"/>
              <w:jc w:val="both"/>
              <w:rPr>
                <w:rFonts w:ascii="Verdana" w:hAnsi="Verdana"/>
                <w:i/>
                <w:sz w:val="20"/>
                <w:szCs w:val="20"/>
                <w:lang w:val="fr-FR"/>
              </w:rPr>
            </w:pPr>
            <w:r>
              <w:rPr>
                <w:rFonts w:ascii="Verdana" w:hAnsi="Verdana"/>
                <w:i/>
                <w:sz w:val="20"/>
                <w:szCs w:val="20"/>
                <w:lang w:val="fr-FR"/>
              </w:rPr>
              <w:t>« Art. 92bis. § 4quinquies. Le Jardin botanique national de Belgique est transféré après qu’un accord de coopération aura été conclu à ce sujet entre les Communautés. »</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En vertu de cette nouvelle disposition, lue simultanément avec l’article 4, 4° de la LSRI, selon laquelle les Communautés sont compétentes pour « le patrimoine culturel, les musées et les autres institutions scientifiques et culturelles », il revient donc aux Communautés flamande et française de conclure à ce sujet un accord de coopération. </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1.2. La loi spéciale de financement, telle qu’adaptée par la même loi spéciale du 13 juillet 2001, prévoit un transfert limité de moyens pour permettre aux Communautés de faire face aux dépenses consécutives au transfert:</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i/>
                <w:sz w:val="20"/>
                <w:szCs w:val="20"/>
                <w:lang w:val="fr-FR"/>
              </w:rPr>
            </w:pPr>
          </w:p>
          <w:p w:rsidR="00231034" w:rsidRDefault="00231034">
            <w:pPr>
              <w:spacing w:after="0" w:line="240" w:lineRule="auto"/>
              <w:jc w:val="both"/>
              <w:rPr>
                <w:rFonts w:ascii="Verdana" w:hAnsi="Verdana"/>
                <w:i/>
                <w:sz w:val="20"/>
                <w:szCs w:val="20"/>
                <w:lang w:val="fr-FR"/>
              </w:rPr>
            </w:pPr>
          </w:p>
          <w:p w:rsidR="00231034" w:rsidRDefault="00231034">
            <w:pPr>
              <w:spacing w:after="0" w:line="240" w:lineRule="auto"/>
              <w:jc w:val="both"/>
              <w:rPr>
                <w:rFonts w:ascii="Verdana" w:hAnsi="Verdana"/>
                <w:i/>
                <w:sz w:val="20"/>
                <w:szCs w:val="20"/>
                <w:lang w:val="fr-FR"/>
              </w:rPr>
            </w:pPr>
            <w:r>
              <w:rPr>
                <w:rFonts w:ascii="Verdana" w:hAnsi="Verdana"/>
                <w:i/>
                <w:sz w:val="20"/>
                <w:szCs w:val="20"/>
                <w:lang w:val="fr-FR"/>
              </w:rPr>
              <w:t xml:space="preserve">« Art. 62ter.  A partir de l’année budgétaire </w:t>
            </w:r>
            <w:r w:rsidR="00C410CC">
              <w:rPr>
                <w:rFonts w:ascii="Verdana" w:hAnsi="Verdana"/>
                <w:i/>
                <w:sz w:val="20"/>
                <w:szCs w:val="20"/>
                <w:lang w:val="fr-FR"/>
              </w:rPr>
              <w:t xml:space="preserve">au cours de laquelle </w:t>
            </w:r>
            <w:r>
              <w:rPr>
                <w:rFonts w:ascii="Verdana" w:hAnsi="Verdana"/>
                <w:i/>
                <w:sz w:val="20"/>
                <w:szCs w:val="20"/>
                <w:lang w:val="fr-FR"/>
              </w:rPr>
              <w:t xml:space="preserve">le Jardin botanique national de Belgique est transféré, des moyens </w:t>
            </w:r>
            <w:r w:rsidR="00C410CC">
              <w:rPr>
                <w:rFonts w:ascii="Verdana" w:hAnsi="Verdana"/>
                <w:i/>
                <w:sz w:val="20"/>
                <w:szCs w:val="20"/>
                <w:lang w:val="fr-FR"/>
              </w:rPr>
              <w:t>sup</w:t>
            </w:r>
            <w:r>
              <w:rPr>
                <w:rFonts w:ascii="Verdana" w:hAnsi="Verdana"/>
                <w:i/>
                <w:sz w:val="20"/>
                <w:szCs w:val="20"/>
                <w:lang w:val="fr-FR"/>
              </w:rPr>
              <w:t>plémentaires</w:t>
            </w:r>
            <w:r w:rsidR="00C410CC">
              <w:rPr>
                <w:rFonts w:ascii="Verdana" w:hAnsi="Verdana"/>
                <w:i/>
                <w:sz w:val="20"/>
                <w:szCs w:val="20"/>
                <w:lang w:val="fr-FR"/>
              </w:rPr>
              <w:t xml:space="preserve"> équivalent à un montant de 5.659.409,17 €, exprimés en prix de 2002,</w:t>
            </w:r>
            <w:r>
              <w:rPr>
                <w:rFonts w:ascii="Verdana" w:hAnsi="Verdana"/>
                <w:i/>
                <w:sz w:val="20"/>
                <w:szCs w:val="20"/>
                <w:lang w:val="fr-FR"/>
              </w:rPr>
              <w:t xml:space="preserve"> sont attribués à la Communauté flamande et à la Communauté française</w:t>
            </w:r>
            <w:r w:rsidR="00C410CC">
              <w:rPr>
                <w:rFonts w:ascii="Verdana" w:hAnsi="Verdana"/>
                <w:i/>
                <w:sz w:val="20"/>
                <w:szCs w:val="20"/>
                <w:lang w:val="fr-FR"/>
              </w:rPr>
              <w:t>.</w:t>
            </w:r>
            <w:r>
              <w:rPr>
                <w:rFonts w:ascii="Verdana" w:hAnsi="Verdana"/>
                <w:i/>
                <w:sz w:val="20"/>
                <w:szCs w:val="20"/>
                <w:lang w:val="fr-FR"/>
              </w:rPr>
              <w:t xml:space="preserve"> La répartition de ce montant entre les deux communautés </w:t>
            </w:r>
            <w:r w:rsidR="00C410CC">
              <w:rPr>
                <w:rFonts w:ascii="Verdana" w:hAnsi="Verdana"/>
                <w:i/>
                <w:sz w:val="20"/>
                <w:szCs w:val="20"/>
                <w:lang w:val="fr-FR"/>
              </w:rPr>
              <w:t>s’opère selon une clef qui est en</w:t>
            </w:r>
            <w:r>
              <w:rPr>
                <w:rFonts w:ascii="Verdana" w:hAnsi="Verdana"/>
                <w:i/>
                <w:sz w:val="20"/>
                <w:szCs w:val="20"/>
                <w:lang w:val="fr-FR"/>
              </w:rPr>
              <w:t xml:space="preserve"> </w:t>
            </w:r>
            <w:r>
              <w:rPr>
                <w:rFonts w:ascii="Verdana" w:hAnsi="Verdana"/>
                <w:i/>
                <w:sz w:val="20"/>
                <w:szCs w:val="20"/>
                <w:lang w:val="fr-FR"/>
              </w:rPr>
              <w:lastRenderedPageBreak/>
              <w:t>conform</w:t>
            </w:r>
            <w:r w:rsidR="00C410CC">
              <w:rPr>
                <w:rFonts w:ascii="Verdana" w:hAnsi="Verdana"/>
                <w:i/>
                <w:sz w:val="20"/>
                <w:szCs w:val="20"/>
                <w:lang w:val="fr-FR"/>
              </w:rPr>
              <w:t>ité</w:t>
            </w:r>
            <w:r>
              <w:rPr>
                <w:rFonts w:ascii="Verdana" w:hAnsi="Verdana"/>
                <w:i/>
                <w:sz w:val="20"/>
                <w:szCs w:val="20"/>
                <w:lang w:val="fr-FR"/>
              </w:rPr>
              <w:t xml:space="preserve"> </w:t>
            </w:r>
            <w:r w:rsidR="00C410CC">
              <w:rPr>
                <w:rFonts w:ascii="Verdana" w:hAnsi="Verdana"/>
                <w:i/>
                <w:sz w:val="20"/>
                <w:szCs w:val="20"/>
                <w:lang w:val="fr-FR"/>
              </w:rPr>
              <w:t>avec le</w:t>
            </w:r>
            <w:r>
              <w:rPr>
                <w:rFonts w:ascii="Verdana" w:hAnsi="Verdana"/>
                <w:i/>
                <w:sz w:val="20"/>
                <w:szCs w:val="20"/>
                <w:lang w:val="fr-FR"/>
              </w:rPr>
              <w:t xml:space="preserve"> rôle linguistique d</w:t>
            </w:r>
            <w:r w:rsidR="00C410CC">
              <w:rPr>
                <w:rFonts w:ascii="Verdana" w:hAnsi="Verdana"/>
                <w:i/>
                <w:sz w:val="20"/>
                <w:szCs w:val="20"/>
                <w:lang w:val="fr-FR"/>
              </w:rPr>
              <w:t>es effectifs en</w:t>
            </w:r>
            <w:r>
              <w:rPr>
                <w:rFonts w:ascii="Verdana" w:hAnsi="Verdana"/>
                <w:i/>
                <w:sz w:val="20"/>
                <w:szCs w:val="20"/>
                <w:lang w:val="fr-FR"/>
              </w:rPr>
              <w:t xml:space="preserve"> personnel du Jardin botanique national </w:t>
            </w:r>
            <w:r w:rsidR="00C410CC">
              <w:rPr>
                <w:rFonts w:ascii="Verdana" w:hAnsi="Verdana"/>
                <w:i/>
                <w:sz w:val="20"/>
                <w:szCs w:val="20"/>
                <w:lang w:val="fr-FR"/>
              </w:rPr>
              <w:t>au</w:t>
            </w:r>
            <w:r>
              <w:rPr>
                <w:rFonts w:ascii="Verdana" w:hAnsi="Verdana"/>
                <w:i/>
                <w:sz w:val="20"/>
                <w:szCs w:val="20"/>
                <w:lang w:val="fr-FR"/>
              </w:rPr>
              <w:t xml:space="preserve"> jour du transfert (…).  Chaque année, ces montants sont adaptés au </w:t>
            </w:r>
            <w:r w:rsidR="00C410CC">
              <w:rPr>
                <w:rFonts w:ascii="Verdana" w:hAnsi="Verdana"/>
                <w:i/>
                <w:sz w:val="20"/>
                <w:szCs w:val="20"/>
                <w:lang w:val="fr-FR"/>
              </w:rPr>
              <w:t xml:space="preserve">taux de fluctuation de l’indice moyen </w:t>
            </w:r>
            <w:r>
              <w:rPr>
                <w:rFonts w:ascii="Verdana" w:hAnsi="Verdana"/>
                <w:i/>
                <w:sz w:val="20"/>
                <w:szCs w:val="20"/>
                <w:lang w:val="fr-FR"/>
              </w:rPr>
              <w:t xml:space="preserve">des prix à la consommation, ainsi qu’à la croissance réelle du revenu national brut de l’année budgétaire concernée, </w:t>
            </w:r>
            <w:r w:rsidR="00C410CC">
              <w:rPr>
                <w:rFonts w:ascii="Verdana" w:hAnsi="Verdana"/>
                <w:i/>
                <w:sz w:val="20"/>
                <w:szCs w:val="20"/>
                <w:lang w:val="fr-FR"/>
              </w:rPr>
              <w:t>suivant les modalités</w:t>
            </w:r>
            <w:r>
              <w:rPr>
                <w:rFonts w:ascii="Verdana" w:hAnsi="Verdana"/>
                <w:i/>
                <w:sz w:val="20"/>
                <w:szCs w:val="20"/>
                <w:lang w:val="fr-FR"/>
              </w:rPr>
              <w:t xml:space="preserve"> fixée</w:t>
            </w:r>
            <w:r w:rsidR="00C410CC">
              <w:rPr>
                <w:rFonts w:ascii="Verdana" w:hAnsi="Verdana"/>
                <w:i/>
                <w:sz w:val="20"/>
                <w:szCs w:val="20"/>
                <w:lang w:val="fr-FR"/>
              </w:rPr>
              <w:t>s</w:t>
            </w:r>
            <w:r>
              <w:rPr>
                <w:rFonts w:ascii="Verdana" w:hAnsi="Verdana"/>
                <w:i/>
                <w:sz w:val="20"/>
                <w:szCs w:val="20"/>
                <w:lang w:val="fr-FR"/>
              </w:rPr>
              <w:t xml:space="preserve"> à l’article 47§2. »</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1.3. En 2003, un projet d’accord de coopération entre la Communauté flamande et la Communauté française a vu le jour. Il n’a cependant jamais été concrétisé car plusieurs désaccords subsistaient entre les parties à propos de la rédaction et de l’interprétation de plusieurs dispositions.</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p>
          <w:p w:rsidR="00231034" w:rsidRPr="00E075AE" w:rsidRDefault="00231034">
            <w:pPr>
              <w:spacing w:after="0" w:line="240" w:lineRule="auto"/>
              <w:jc w:val="both"/>
              <w:rPr>
                <w:rFonts w:ascii="Verdana" w:hAnsi="Verdana"/>
                <w:sz w:val="20"/>
                <w:szCs w:val="20"/>
                <w:lang w:val="fr-FR"/>
              </w:rPr>
            </w:pPr>
            <w:r w:rsidRPr="00E075AE">
              <w:rPr>
                <w:rFonts w:ascii="Verdana" w:hAnsi="Verdana"/>
                <w:sz w:val="20"/>
                <w:szCs w:val="20"/>
                <w:lang w:val="fr-FR"/>
              </w:rPr>
              <w:t>1.4 A défaut d’un accord de coopération entre les Communautés, c’est l’Etat fédéral qui assure la gestion du Jardin botanique national de Belgique.</w:t>
            </w:r>
          </w:p>
          <w:p w:rsidR="00231034" w:rsidRPr="00E075AE" w:rsidRDefault="00231034">
            <w:pPr>
              <w:spacing w:after="0" w:line="240" w:lineRule="auto"/>
              <w:jc w:val="both"/>
              <w:rPr>
                <w:rFonts w:ascii="Verdana" w:hAnsi="Verdana"/>
                <w:sz w:val="20"/>
                <w:szCs w:val="20"/>
                <w:lang w:val="fr-FR"/>
              </w:rPr>
            </w:pPr>
          </w:p>
          <w:p w:rsidR="00231034" w:rsidRPr="00E075AE" w:rsidRDefault="00231034">
            <w:pPr>
              <w:spacing w:after="0" w:line="240" w:lineRule="auto"/>
              <w:jc w:val="both"/>
              <w:rPr>
                <w:rFonts w:ascii="Verdana" w:hAnsi="Verdana"/>
                <w:sz w:val="20"/>
                <w:szCs w:val="20"/>
                <w:lang w:val="fr-FR"/>
              </w:rPr>
            </w:pPr>
          </w:p>
          <w:p w:rsidR="00231034" w:rsidRPr="00E075AE" w:rsidRDefault="00231034">
            <w:pPr>
              <w:spacing w:after="0" w:line="240" w:lineRule="auto"/>
              <w:jc w:val="both"/>
              <w:rPr>
                <w:rFonts w:ascii="Verdana" w:hAnsi="Verdana"/>
                <w:sz w:val="20"/>
                <w:szCs w:val="20"/>
                <w:lang w:val="fr-FR"/>
              </w:rPr>
            </w:pPr>
            <w:r w:rsidRPr="00E075AE">
              <w:rPr>
                <w:rFonts w:ascii="Verdana" w:hAnsi="Verdana"/>
                <w:sz w:val="20"/>
                <w:szCs w:val="20"/>
                <w:lang w:val="fr-FR"/>
              </w:rPr>
              <w:t>Dès le moment où il convient d’exécuter l’article 92bis, §4quinqies de la loi spéciale citée plus haut, les discussions ont repris entre les Ministres Présidents des deux Communautés en vue d’aboutir à un accord de coopération.</w:t>
            </w:r>
          </w:p>
          <w:p w:rsidR="00231034" w:rsidRPr="00E075AE" w:rsidRDefault="00231034">
            <w:pPr>
              <w:spacing w:after="0" w:line="240" w:lineRule="auto"/>
              <w:jc w:val="both"/>
              <w:rPr>
                <w:rFonts w:ascii="Verdana" w:hAnsi="Verdana"/>
                <w:sz w:val="20"/>
                <w:szCs w:val="20"/>
                <w:lang w:val="fr-FR"/>
              </w:rPr>
            </w:pPr>
          </w:p>
          <w:p w:rsidR="00231034" w:rsidRPr="00E075AE" w:rsidRDefault="00231034">
            <w:pPr>
              <w:spacing w:after="0" w:line="240" w:lineRule="auto"/>
              <w:jc w:val="both"/>
              <w:rPr>
                <w:rFonts w:ascii="Verdana" w:hAnsi="Verdana"/>
                <w:sz w:val="20"/>
                <w:szCs w:val="20"/>
                <w:lang w:val="fr-FR"/>
              </w:rPr>
            </w:pPr>
          </w:p>
          <w:p w:rsidR="00231034" w:rsidRPr="00E075AE" w:rsidRDefault="00231034">
            <w:pPr>
              <w:spacing w:after="0" w:line="240" w:lineRule="auto"/>
              <w:jc w:val="both"/>
              <w:rPr>
                <w:rFonts w:ascii="Verdana" w:hAnsi="Verdana"/>
                <w:sz w:val="20"/>
                <w:szCs w:val="20"/>
                <w:lang w:val="fr-FR"/>
              </w:rPr>
            </w:pPr>
            <w:r w:rsidRPr="00E075AE">
              <w:rPr>
                <w:rFonts w:ascii="Verdana" w:hAnsi="Verdana"/>
                <w:sz w:val="20"/>
                <w:szCs w:val="20"/>
                <w:lang w:val="fr-FR"/>
              </w:rPr>
              <w:t>Le projet d’accord de coopération qui vous est soumis vise donc l’exécution de l’article 92bis, §4 quinquies de la loi spéciale de réformes institutionnelles du 8 août 1980.</w:t>
            </w:r>
          </w:p>
          <w:p w:rsidR="00231034" w:rsidRPr="00E075AE"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sidRPr="00E075AE">
              <w:rPr>
                <w:rFonts w:ascii="Verdana" w:hAnsi="Verdana"/>
                <w:sz w:val="20"/>
                <w:szCs w:val="20"/>
                <w:lang w:val="fr-FR"/>
              </w:rPr>
              <w:t>Etant donné le fait que ces dispositions concernent le gouvernement fédéral, le présent accord de coopération sera préalablement soumis au comité de concertation.</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u w:val="single"/>
                <w:lang w:val="fr-FR"/>
              </w:rPr>
            </w:pPr>
            <w:r>
              <w:rPr>
                <w:rFonts w:ascii="Verdana" w:hAnsi="Verdana"/>
                <w:sz w:val="20"/>
                <w:szCs w:val="20"/>
                <w:u w:val="single"/>
                <w:lang w:val="fr-FR"/>
              </w:rPr>
              <w:t xml:space="preserve">2. Historique du Jardin botanique national </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C’est suite au transfert de l’Université de Louvain à Bruxelles en 1788 que la création d’un jardin botanique au sud de Bruxelles fut envisagée; il fallut néanmoins attendre la Révolution française pour voir Bruxelles réellement dotée d’un jardin botanique, pour soutenir le département sciences naturelles de « l’Ecole centrale du </w:t>
            </w:r>
            <w:r>
              <w:rPr>
                <w:rFonts w:ascii="Verdana" w:hAnsi="Verdana"/>
                <w:sz w:val="20"/>
                <w:szCs w:val="20"/>
                <w:lang w:val="fr-FR"/>
              </w:rPr>
              <w:lastRenderedPageBreak/>
              <w:t xml:space="preserve">département de la Dyle », comme l’imposait la loi française.  </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Le premier directeur de ce jardin, situé sur la Montagne de la Vour, le nomma en 1797 « Le Jardin Botanique de Bruxelles ».  Le deuxième directeur, Adrien Dekin, enrichit cette collection de plantes en y adjoignant des serres pour plantes tropicales.</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Le coût du jardin botanique était considérable pour la ville de Bruxelles qui a assuré la gestion du jardin botanique, à la suite de la suppression de l’Ecole centrale du département de la Dyle en 1802. </w:t>
            </w: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Durant l’occupation hollandaise, ce jardin dût céder sa place, à l’endroit où se trouve aujourd’hui l’Albertine.</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En 1826, la société anonyme « Koninklijke maatschappij van kruid-, bloem- en boomkwekerijen der Nederlanden » fut créée afin de sauver les collections du jardin de la Montagne de la Cour. </w:t>
            </w: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La société anonyme avait pour objet de créer un véritable jardin botanique moderne à l’exemple de Paris via un financement privé. Cette société anonyme fut une des premières dans le pays. </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Dans la foulée de </w:t>
            </w:r>
            <w:smartTag w:uri="urn:schemas-microsoft-com:office:smarttags" w:element="PersonName">
              <w:smartTagPr>
                <w:attr w:name="ProductID" w:val="la R￩volution"/>
              </w:smartTagPr>
              <w:r>
                <w:rPr>
                  <w:rFonts w:ascii="Verdana" w:hAnsi="Verdana"/>
                  <w:sz w:val="20"/>
                  <w:szCs w:val="20"/>
                  <w:lang w:val="fr-FR"/>
                </w:rPr>
                <w:t>la Révolution</w:t>
              </w:r>
            </w:smartTag>
            <w:r>
              <w:rPr>
                <w:rFonts w:ascii="Verdana" w:hAnsi="Verdana"/>
                <w:sz w:val="20"/>
                <w:szCs w:val="20"/>
                <w:lang w:val="fr-FR"/>
              </w:rPr>
              <w:t xml:space="preserve"> belge, le nom de la société est devenu « Société Royale d’Horticulture de Belgique », ce qui n’a cependant pas supprimé les problèmes financiers que même les sommes encaissées suite à la vente de terrains dans le cadre de la création de </w:t>
            </w:r>
            <w:smartTag w:uri="urn:schemas-microsoft-com:office:smarttags" w:element="PersonName">
              <w:smartTagPr>
                <w:attr w:name="ProductID" w:val="la Gare"/>
              </w:smartTagPr>
              <w:r>
                <w:rPr>
                  <w:rFonts w:ascii="Verdana" w:hAnsi="Verdana"/>
                  <w:sz w:val="20"/>
                  <w:szCs w:val="20"/>
                  <w:lang w:val="fr-FR"/>
                </w:rPr>
                <w:t>la Gare</w:t>
              </w:r>
            </w:smartTag>
            <w:r>
              <w:rPr>
                <w:rFonts w:ascii="Verdana" w:hAnsi="Verdana"/>
                <w:sz w:val="20"/>
                <w:szCs w:val="20"/>
                <w:lang w:val="fr-FR"/>
              </w:rPr>
              <w:t xml:space="preserve"> du Nord de Bruxelles ne suffirent pas à résoudre.  </w:t>
            </w:r>
          </w:p>
          <w:p w:rsidR="00D6184F" w:rsidRDefault="00D6184F">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L’intervention de Barthélemy Dumortier, homme d’Etat et botaniste, permit cependant à l’Etat belge d’acheter jardin et bâtiment qui furent alors nommés « Jardin Botanique de l’Etat », en 1870.</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Dès ce moment, il s’attache essentiellement à des missions de recherche scientifique en botanique et en horticulture.  </w:t>
            </w: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A partir de la fin du 19</w:t>
            </w:r>
            <w:r>
              <w:rPr>
                <w:rFonts w:ascii="Verdana" w:hAnsi="Verdana"/>
                <w:sz w:val="20"/>
                <w:szCs w:val="20"/>
                <w:vertAlign w:val="superscript"/>
                <w:lang w:val="fr-FR"/>
              </w:rPr>
              <w:t>e</w:t>
            </w:r>
            <w:r>
              <w:rPr>
                <w:rFonts w:ascii="Verdana" w:hAnsi="Verdana"/>
                <w:sz w:val="20"/>
                <w:szCs w:val="20"/>
                <w:lang w:val="fr-FR"/>
              </w:rPr>
              <w:t xml:space="preserve"> siècle, l’intérêt pour la flore d’Afrique centrale ne cessa de croître, tendance encore accrue par l’intégration de l’herbier de ce qu’on appelait alors  le « Musée du Congo » (l’actuel Musée Royale d’Afrique centrale à Tervuren) dans les collections du Jardin.</w:t>
            </w: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lastRenderedPageBreak/>
              <w:t xml:space="preserve">D’autres herbiers importants ont été acquis ou achetés: l’herbier Galeotti (avec des espèces mexicaines), l’herbier von Martius (acheté en 1869-1870, avec des espèces brésiliennes), l’herbier O. de Dieudonné (espèces européennes), l’herbier Libert (cryptogamie), …  Les herbiers acquis dans l’ancien Congo belge constituaient la base de célèbres études menées par de nombreuses générations de botanistes belges.  </w:t>
            </w:r>
          </w:p>
          <w:p w:rsidR="00231034" w:rsidRDefault="00231034">
            <w:pPr>
              <w:spacing w:after="0" w:line="240" w:lineRule="auto"/>
              <w:jc w:val="both"/>
              <w:rPr>
                <w:rFonts w:ascii="Verdana" w:hAnsi="Verdana"/>
                <w:sz w:val="20"/>
                <w:szCs w:val="20"/>
                <w:lang w:val="fr-FR"/>
              </w:rPr>
            </w:pPr>
          </w:p>
          <w:p w:rsidR="00D6184F" w:rsidRDefault="00D6184F">
            <w:pPr>
              <w:spacing w:after="0" w:line="240" w:lineRule="auto"/>
              <w:jc w:val="both"/>
              <w:rPr>
                <w:rFonts w:ascii="Verdana" w:hAnsi="Verdana"/>
                <w:sz w:val="20"/>
                <w:szCs w:val="20"/>
                <w:lang w:val="fr-FR"/>
              </w:rPr>
            </w:pPr>
          </w:p>
          <w:p w:rsidR="007E45C7" w:rsidRDefault="007E45C7">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Grâce aux plantes congolaises, le Jardin botanique national possède un des herbiers les plus riches au monde.</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L’extension constante des collections du Jardin ainsi que la construction de la jonction ferroviaire souterraine entre les gares de Bruxelles-Nord et de Bruxelles-Midi  entraînèrent l’achat par l’Etat belge du Domaine de Boechout, jusque-là propriété de la famille royale.  Dès le 1er janvier 1939, ce domaine était prêt à accueillir le « Jardin Botanique de l’Etat ».</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Situé en partie sur le territoire de Meise et en partie sur le territoire de Wemmel près de Bruxelles, le Domaine de Boechout s’étend actuellement sur </w:t>
            </w:r>
            <w:smartTag w:uri="urn:schemas-microsoft-com:office:smarttags" w:element="metricconverter">
              <w:smartTagPr>
                <w:attr w:name="ProductID" w:val="92 ha"/>
              </w:smartTagPr>
              <w:r>
                <w:rPr>
                  <w:rFonts w:ascii="Verdana" w:hAnsi="Verdana"/>
                  <w:sz w:val="20"/>
                  <w:szCs w:val="20"/>
                  <w:lang w:val="fr-FR"/>
                </w:rPr>
                <w:t>92 ha</w:t>
              </w:r>
            </w:smartTag>
            <w:r>
              <w:rPr>
                <w:rFonts w:ascii="Verdana" w:hAnsi="Verdana"/>
                <w:sz w:val="20"/>
                <w:szCs w:val="20"/>
                <w:lang w:val="fr-FR"/>
              </w:rPr>
              <w:t>, résultat de la fusion des deux domaines seigneuriaux contigus de Meise et de Bouchout que le Roi Léopold II avait prévus pour sa soeur Charlotte, l’Impératice du Mexique.  Les premiers bâtiments et serres furent érigés des 1939, et les premières plantes déménagées de Bruxelles à Meise, de même que la ‘serre de Balat’ conçue par Alphonse Balat qui conçut également les célèbres serres royales de Laeken et de nombreux autres bâtiments intéressants de Bruxelles.</w:t>
            </w:r>
          </w:p>
          <w:p w:rsidR="00D6184F" w:rsidRDefault="00D6184F">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La deuxième guerre mondiale retarda la poursuite des transferts, mais les activités reprirent après la guerre.  Le château de Meise, dont il ne subsiste actuellement que l’orangerie et quelques bâtiments plus petits, fut entièrement détruit pendant la Seconde Guerre Mondiale.</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smartTag w:uri="urn:schemas-microsoft-com:office:smarttags" w:element="PersonName">
              <w:smartTagPr>
                <w:attr w:name="ProductID" w:val="La Construction"/>
              </w:smartTagPr>
              <w:r>
                <w:rPr>
                  <w:rFonts w:ascii="Verdana" w:hAnsi="Verdana"/>
                  <w:sz w:val="20"/>
                  <w:szCs w:val="20"/>
                  <w:lang w:val="fr-FR"/>
                </w:rPr>
                <w:t>La Construction</w:t>
              </w:r>
            </w:smartTag>
            <w:r>
              <w:rPr>
                <w:rFonts w:ascii="Verdana" w:hAnsi="Verdana"/>
                <w:sz w:val="20"/>
                <w:szCs w:val="20"/>
                <w:lang w:val="fr-FR"/>
              </w:rPr>
              <w:t xml:space="preserve"> du grand « Palais des plantes » commença en 1947.  </w:t>
            </w: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En 1967, le nom officiel de l’institut devint « Jardin botanique national de Belgique ».  </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Le bâtiment hébergeant l’herbier et la bibliothèque fut terminé dans les années soixante.  L’herbier prit une expansion tellement rapide qu’il fallut construire une nouvelle aile entre 1985 et 1987.</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Nombre de travaux de rénovation et de modernisation du Jardin botanique sont par ailleurs encore </w:t>
            </w:r>
            <w:r w:rsidRPr="00E075AE">
              <w:rPr>
                <w:rFonts w:ascii="Verdana" w:hAnsi="Verdana"/>
                <w:sz w:val="20"/>
                <w:szCs w:val="20"/>
                <w:lang w:val="fr-FR"/>
              </w:rPr>
              <w:t>financés par l’Etat fédéral à l’heure actuelle</w:t>
            </w:r>
            <w:r w:rsidR="00BF5802" w:rsidRPr="00E075AE">
              <w:rPr>
                <w:rFonts w:ascii="Verdana" w:hAnsi="Verdana"/>
                <w:sz w:val="20"/>
                <w:szCs w:val="20"/>
                <w:lang w:val="fr-FR"/>
              </w:rPr>
              <w:t>.</w:t>
            </w:r>
            <w:r w:rsidR="00B55D6E" w:rsidRPr="00E075AE">
              <w:rPr>
                <w:rFonts w:ascii="Verdana" w:hAnsi="Verdana"/>
                <w:sz w:val="20"/>
                <w:szCs w:val="20"/>
                <w:lang w:val="fr-FR"/>
              </w:rPr>
              <w:t xml:space="preserve"> Les accords conclus à cet effet entre </w:t>
            </w:r>
            <w:smartTag w:uri="urn:schemas-microsoft-com:office:smarttags" w:element="PersonName">
              <w:smartTagPr>
                <w:attr w:name="ProductID" w:val="la Communaut￩"/>
              </w:smartTagPr>
              <w:r w:rsidR="00B55D6E" w:rsidRPr="00E075AE">
                <w:rPr>
                  <w:rFonts w:ascii="Verdana" w:hAnsi="Verdana"/>
                  <w:sz w:val="20"/>
                  <w:szCs w:val="20"/>
                  <w:lang w:val="fr-FR"/>
                </w:rPr>
                <w:t>la Communauté</w:t>
              </w:r>
            </w:smartTag>
            <w:r w:rsidR="00B55D6E" w:rsidRPr="00E075AE">
              <w:rPr>
                <w:rFonts w:ascii="Verdana" w:hAnsi="Verdana"/>
                <w:sz w:val="20"/>
                <w:szCs w:val="20"/>
                <w:lang w:val="fr-FR"/>
              </w:rPr>
              <w:t xml:space="preserve"> flamande et </w:t>
            </w:r>
            <w:smartTag w:uri="urn:schemas-microsoft-com:office:smarttags" w:element="PersonName">
              <w:smartTagPr>
                <w:attr w:name="ProductID" w:val="la R￩gie"/>
              </w:smartTagPr>
              <w:r w:rsidR="00B55D6E" w:rsidRPr="00E075AE">
                <w:rPr>
                  <w:rFonts w:ascii="Verdana" w:hAnsi="Verdana"/>
                  <w:sz w:val="20"/>
                  <w:szCs w:val="20"/>
                  <w:lang w:val="fr-FR"/>
                </w:rPr>
                <w:t>la Régie</w:t>
              </w:r>
            </w:smartTag>
            <w:r w:rsidR="00B55D6E" w:rsidRPr="00E075AE">
              <w:rPr>
                <w:rFonts w:ascii="Verdana" w:hAnsi="Verdana"/>
                <w:sz w:val="20"/>
                <w:szCs w:val="20"/>
                <w:lang w:val="fr-FR"/>
              </w:rPr>
              <w:t xml:space="preserve"> des Bâtiments seront respectés sous les conditions convenues.</w:t>
            </w:r>
          </w:p>
          <w:p w:rsidR="00231034" w:rsidRDefault="00231034">
            <w:pPr>
              <w:spacing w:after="0" w:line="240" w:lineRule="auto"/>
              <w:jc w:val="both"/>
              <w:rPr>
                <w:rFonts w:ascii="Verdana" w:hAnsi="Verdana"/>
                <w:sz w:val="20"/>
                <w:szCs w:val="20"/>
                <w:lang w:val="fr-FR"/>
              </w:rPr>
            </w:pPr>
          </w:p>
          <w:p w:rsidR="00D6184F" w:rsidRDefault="00D6184F">
            <w:pPr>
              <w:spacing w:after="0" w:line="240" w:lineRule="auto"/>
              <w:jc w:val="both"/>
              <w:rPr>
                <w:rFonts w:ascii="Verdana" w:hAnsi="Verdana"/>
                <w:sz w:val="20"/>
                <w:szCs w:val="20"/>
                <w:lang w:val="fr-FR"/>
              </w:rPr>
            </w:pPr>
          </w:p>
          <w:p w:rsidR="00D6184F" w:rsidRDefault="00D6184F">
            <w:pPr>
              <w:spacing w:after="0" w:line="240" w:lineRule="auto"/>
              <w:jc w:val="both"/>
              <w:rPr>
                <w:rFonts w:ascii="Verdana" w:hAnsi="Verdana"/>
                <w:sz w:val="20"/>
                <w:szCs w:val="20"/>
                <w:lang w:val="fr-FR"/>
              </w:rPr>
            </w:pPr>
          </w:p>
          <w:p w:rsidR="00D6184F" w:rsidRDefault="00D6184F">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u w:val="single"/>
                <w:lang w:val="fr-FR"/>
              </w:rPr>
            </w:pPr>
            <w:r>
              <w:rPr>
                <w:rFonts w:ascii="Verdana" w:hAnsi="Verdana"/>
                <w:sz w:val="20"/>
                <w:szCs w:val="20"/>
                <w:u w:val="single"/>
                <w:lang w:val="fr-FR"/>
              </w:rPr>
              <w:t>3. Lignes de force de l’accord de coopération</w:t>
            </w:r>
          </w:p>
          <w:p w:rsidR="00231034" w:rsidRDefault="00231034">
            <w:pPr>
              <w:spacing w:after="0" w:line="240" w:lineRule="auto"/>
              <w:jc w:val="both"/>
              <w:rPr>
                <w:rFonts w:ascii="Verdana" w:hAnsi="Verdana"/>
                <w:b/>
                <w:sz w:val="20"/>
                <w:szCs w:val="20"/>
                <w:u w:val="single"/>
                <w:lang w:val="fr-FR"/>
              </w:rPr>
            </w:pPr>
          </w:p>
          <w:p w:rsidR="00231034" w:rsidRDefault="00231034">
            <w:pPr>
              <w:spacing w:after="0" w:line="240" w:lineRule="auto"/>
              <w:jc w:val="both"/>
              <w:rPr>
                <w:rFonts w:ascii="Verdana" w:hAnsi="Verdana"/>
                <w:sz w:val="20"/>
                <w:szCs w:val="20"/>
                <w:u w:val="single"/>
                <w:lang w:val="fr-FR"/>
              </w:rPr>
            </w:pPr>
            <w:r>
              <w:rPr>
                <w:rFonts w:ascii="Verdana" w:hAnsi="Verdana"/>
                <w:sz w:val="20"/>
                <w:szCs w:val="20"/>
                <w:u w:val="single"/>
                <w:lang w:val="fr-FR"/>
              </w:rPr>
              <w:t>3.1. La mission</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Le Jardin botanique national de Belgique, à l’exception de son patrimoine scientifique, (</w:t>
            </w:r>
            <w:r w:rsidRPr="00922271">
              <w:rPr>
                <w:rFonts w:ascii="Verdana" w:hAnsi="Verdana"/>
                <w:sz w:val="20"/>
                <w:szCs w:val="20"/>
                <w:lang w:val="fr-FR"/>
              </w:rPr>
              <w:t>qui comprend principalement un herbier, une bibliothèque et des matériaux végétaux vivants</w:t>
            </w:r>
            <w:r>
              <w:rPr>
                <w:rFonts w:ascii="Verdana" w:hAnsi="Verdana"/>
                <w:sz w:val="20"/>
                <w:szCs w:val="20"/>
                <w:lang w:val="fr-FR"/>
              </w:rPr>
              <w:t xml:space="preserve">), est transféré à la Communauté flamande qui en fixe la forme juridique. </w:t>
            </w: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La Communauté flamande reprend les droits et les devoirs du Jardin botanique national de Belgique le jour du transfert.</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highlight w:val="yellow"/>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Le patrimoine scientifique reste la propriété de l’Etat fédéral qui le donne en prêt pour la durée de l’accord de coopération. </w:t>
            </w:r>
          </w:p>
          <w:p w:rsidR="00231034" w:rsidRDefault="00231034">
            <w:pPr>
              <w:spacing w:after="0" w:line="240" w:lineRule="auto"/>
              <w:jc w:val="both"/>
              <w:rPr>
                <w:rFonts w:ascii="Verdana" w:hAnsi="Verdana"/>
                <w:sz w:val="20"/>
                <w:szCs w:val="20"/>
                <w:lang w:val="fr-FR"/>
              </w:rPr>
            </w:pPr>
          </w:p>
          <w:p w:rsidR="00231034" w:rsidRDefault="00231034" w:rsidP="00E075AE">
            <w:pPr>
              <w:spacing w:after="0" w:line="240" w:lineRule="auto"/>
              <w:jc w:val="both"/>
              <w:rPr>
                <w:rFonts w:ascii="Verdana" w:hAnsi="Verdana"/>
                <w:sz w:val="20"/>
                <w:szCs w:val="20"/>
                <w:lang w:val="fr-FR"/>
              </w:rPr>
            </w:pPr>
            <w:r>
              <w:rPr>
                <w:rFonts w:ascii="Verdana" w:hAnsi="Verdana"/>
                <w:sz w:val="20"/>
                <w:szCs w:val="20"/>
                <w:lang w:val="fr-FR"/>
              </w:rPr>
              <w:t xml:space="preserve">Il n’est pas porté préjudice aux </w:t>
            </w:r>
            <w:r w:rsidR="006B4F03" w:rsidRPr="00E075AE">
              <w:rPr>
                <w:rFonts w:ascii="Verdana" w:hAnsi="Verdana"/>
                <w:sz w:val="20"/>
                <w:szCs w:val="20"/>
                <w:lang w:val="fr-FR"/>
              </w:rPr>
              <w:t>missions</w:t>
            </w:r>
            <w:r>
              <w:rPr>
                <w:rFonts w:ascii="Verdana" w:hAnsi="Verdana"/>
                <w:sz w:val="20"/>
                <w:szCs w:val="20"/>
                <w:lang w:val="fr-FR"/>
              </w:rPr>
              <w:t xml:space="preserve"> du Jardin botanique national de Belgique telle</w:t>
            </w:r>
            <w:r w:rsidR="006B4F03">
              <w:rPr>
                <w:rFonts w:ascii="Verdana" w:hAnsi="Verdana"/>
                <w:sz w:val="20"/>
                <w:szCs w:val="20"/>
                <w:lang w:val="fr-FR"/>
              </w:rPr>
              <w:t>s</w:t>
            </w:r>
            <w:r>
              <w:rPr>
                <w:rFonts w:ascii="Verdana" w:hAnsi="Verdana"/>
                <w:sz w:val="20"/>
                <w:szCs w:val="20"/>
                <w:lang w:val="fr-FR"/>
              </w:rPr>
              <w:t xml:space="preserve"> qu’elles existent: exécuter et encourager la recherche scientifique en botanique et en mycologie</w:t>
            </w:r>
            <w:r w:rsidR="00504EA8">
              <w:rPr>
                <w:rFonts w:ascii="Verdana" w:hAnsi="Verdana"/>
                <w:sz w:val="20"/>
                <w:szCs w:val="20"/>
                <w:lang w:val="fr-FR"/>
              </w:rPr>
              <w:t xml:space="preserve"> </w:t>
            </w:r>
            <w:r w:rsidR="00504EA8" w:rsidRPr="00CD628B">
              <w:rPr>
                <w:rFonts w:ascii="Verdana" w:hAnsi="Verdana"/>
                <w:sz w:val="20"/>
                <w:szCs w:val="20"/>
                <w:lang w:val="fr-FR"/>
              </w:rPr>
              <w:t>dans un contexte large de la biodiversité et de l’histoire des sciences </w:t>
            </w:r>
            <w:r w:rsidR="00504EA8">
              <w:rPr>
                <w:rFonts w:ascii="Verdana" w:hAnsi="Verdana"/>
                <w:sz w:val="20"/>
                <w:szCs w:val="20"/>
                <w:lang w:val="fr-FR"/>
              </w:rPr>
              <w:t>;</w:t>
            </w:r>
            <w:r>
              <w:rPr>
                <w:rFonts w:ascii="Verdana" w:hAnsi="Verdana"/>
                <w:sz w:val="20"/>
                <w:szCs w:val="20"/>
                <w:lang w:val="fr-FR"/>
              </w:rPr>
              <w:t xml:space="preserve"> </w:t>
            </w:r>
            <w:r w:rsidR="006B4F03" w:rsidRPr="00E075AE">
              <w:rPr>
                <w:rFonts w:ascii="Verdana" w:hAnsi="Verdana"/>
                <w:sz w:val="20"/>
                <w:szCs w:val="20"/>
                <w:lang w:val="fr-FR"/>
              </w:rPr>
              <w:t>gérer</w:t>
            </w:r>
            <w:r w:rsidR="007E45C7">
              <w:rPr>
                <w:rFonts w:ascii="Verdana" w:hAnsi="Verdana"/>
                <w:sz w:val="20"/>
                <w:szCs w:val="20"/>
                <w:lang w:val="fr-FR"/>
              </w:rPr>
              <w:t>,</w:t>
            </w:r>
            <w:r w:rsidR="006B4F03" w:rsidRPr="00E075AE">
              <w:rPr>
                <w:rFonts w:ascii="Verdana" w:hAnsi="Verdana"/>
                <w:sz w:val="20"/>
                <w:szCs w:val="20"/>
                <w:lang w:val="fr-FR"/>
              </w:rPr>
              <w:t xml:space="preserve"> </w:t>
            </w:r>
            <w:r w:rsidRPr="004E522D">
              <w:rPr>
                <w:rFonts w:ascii="Verdana" w:hAnsi="Verdana"/>
                <w:sz w:val="20"/>
                <w:szCs w:val="20"/>
                <w:lang w:val="fr-FR"/>
              </w:rPr>
              <w:t>conserver</w:t>
            </w:r>
            <w:r w:rsidR="007E45C7" w:rsidRPr="004E522D">
              <w:rPr>
                <w:rFonts w:ascii="Verdana" w:hAnsi="Verdana"/>
                <w:sz w:val="20"/>
                <w:szCs w:val="20"/>
                <w:lang w:val="fr-FR"/>
              </w:rPr>
              <w:t xml:space="preserve"> et valoriser</w:t>
            </w:r>
            <w:r w:rsidR="006B4F03" w:rsidRPr="00E075AE">
              <w:rPr>
                <w:rFonts w:ascii="Verdana" w:hAnsi="Verdana"/>
                <w:sz w:val="20"/>
                <w:szCs w:val="20"/>
                <w:lang w:val="fr-FR"/>
              </w:rPr>
              <w:t xml:space="preserve"> des collections scientifiques de plantes et fungi</w:t>
            </w:r>
            <w:r w:rsidR="00504EA8">
              <w:rPr>
                <w:rFonts w:ascii="Verdana" w:hAnsi="Verdana"/>
                <w:sz w:val="20"/>
                <w:szCs w:val="20"/>
                <w:lang w:val="fr-FR"/>
              </w:rPr>
              <w:t> ;</w:t>
            </w:r>
            <w:r w:rsidRPr="00E075AE">
              <w:rPr>
                <w:rFonts w:ascii="Verdana" w:hAnsi="Verdana"/>
                <w:sz w:val="20"/>
                <w:szCs w:val="20"/>
                <w:lang w:val="fr-FR"/>
              </w:rPr>
              <w:t xml:space="preserve"> et la fonction muséale</w:t>
            </w:r>
            <w:r>
              <w:rPr>
                <w:rFonts w:ascii="Verdana" w:hAnsi="Verdana"/>
                <w:sz w:val="20"/>
                <w:szCs w:val="20"/>
                <w:lang w:val="fr-FR"/>
              </w:rPr>
              <w:t xml:space="preserve"> et éducative qui a pour objectif la prise de conscience et la formation du public.</w:t>
            </w:r>
          </w:p>
          <w:p w:rsidR="00231034" w:rsidRDefault="00231034">
            <w:pPr>
              <w:spacing w:after="0" w:line="240" w:lineRule="auto"/>
              <w:jc w:val="both"/>
              <w:rPr>
                <w:rFonts w:ascii="Verdana" w:hAnsi="Verdana"/>
                <w:sz w:val="20"/>
                <w:szCs w:val="20"/>
                <w:lang w:val="fr-FR"/>
              </w:rPr>
            </w:pPr>
          </w:p>
          <w:p w:rsidR="006047BF" w:rsidRDefault="006047BF">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La mission du Jardin botanique national a notamment pour objet de garantir la continuité de la collection vivante, en la conservant, à l’inclusion de son entretien </w:t>
            </w:r>
            <w:r>
              <w:rPr>
                <w:rFonts w:ascii="Verdana" w:hAnsi="Verdana"/>
                <w:sz w:val="20"/>
                <w:szCs w:val="20"/>
                <w:lang w:val="fr-FR"/>
              </w:rPr>
              <w:lastRenderedPageBreak/>
              <w:t>et du remplacement de plantes à l’état de nécrose.</w:t>
            </w: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Le Jardin botanique national a également une mission de renouvellement, d’achat ou d’échange de nouveaux spécimens en vue d’étendre le patrimoine.</w:t>
            </w:r>
          </w:p>
          <w:p w:rsidR="00231034" w:rsidRDefault="00231034">
            <w:pPr>
              <w:spacing w:after="0" w:line="240" w:lineRule="auto"/>
              <w:jc w:val="both"/>
              <w:rPr>
                <w:rFonts w:ascii="Verdana" w:hAnsi="Verdana"/>
                <w:sz w:val="20"/>
                <w:szCs w:val="20"/>
                <w:lang w:val="fr-FR"/>
              </w:rPr>
            </w:pPr>
          </w:p>
          <w:p w:rsidR="00D6184F" w:rsidRDefault="00D6184F">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Par conséquent, en cas de renouvellement, d’achat ou d’échange de nouveaux spécimens, l’entité (fédérale ou la Communauté flamande) qui en prévoit le financement, en acquérra aussi la propriété effective.</w:t>
            </w:r>
          </w:p>
          <w:p w:rsidR="00231034" w:rsidRDefault="00231034">
            <w:pPr>
              <w:spacing w:after="0" w:line="240" w:lineRule="auto"/>
              <w:jc w:val="both"/>
              <w:rPr>
                <w:rFonts w:ascii="Verdana" w:hAnsi="Verdana"/>
                <w:b/>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En matière de localisation et de consultation pratique pour la recherche, la collection scientifique, l’herbier et la bibliothèque sont mis à la disposition sans qu’il y ait une scission physique entre une partie fédérale et une partie flamande.</w:t>
            </w:r>
          </w:p>
          <w:p w:rsidR="00231034" w:rsidRDefault="00231034">
            <w:pPr>
              <w:spacing w:after="0" w:line="240" w:lineRule="auto"/>
              <w:jc w:val="both"/>
              <w:rPr>
                <w:rFonts w:ascii="Verdana" w:hAnsi="Verdana"/>
                <w:sz w:val="20"/>
                <w:szCs w:val="20"/>
                <w:u w:val="single"/>
                <w:lang w:val="fr-FR"/>
              </w:rPr>
            </w:pPr>
          </w:p>
          <w:p w:rsidR="00231034" w:rsidRDefault="00231034">
            <w:pPr>
              <w:spacing w:after="0" w:line="240" w:lineRule="auto"/>
              <w:jc w:val="both"/>
              <w:rPr>
                <w:rFonts w:ascii="Verdana" w:hAnsi="Verdana"/>
                <w:sz w:val="20"/>
                <w:szCs w:val="20"/>
                <w:u w:val="single"/>
                <w:lang w:val="fr-FR"/>
              </w:rPr>
            </w:pPr>
          </w:p>
          <w:p w:rsidR="00231034" w:rsidRDefault="00231034">
            <w:pPr>
              <w:spacing w:after="0" w:line="240" w:lineRule="auto"/>
              <w:jc w:val="both"/>
              <w:rPr>
                <w:rFonts w:ascii="Verdana" w:hAnsi="Verdana"/>
                <w:sz w:val="20"/>
                <w:szCs w:val="20"/>
                <w:u w:val="single"/>
                <w:lang w:val="fr-FR"/>
              </w:rPr>
            </w:pPr>
            <w:r>
              <w:rPr>
                <w:rFonts w:ascii="Verdana" w:hAnsi="Verdana"/>
                <w:sz w:val="20"/>
                <w:szCs w:val="20"/>
                <w:u w:val="single"/>
                <w:lang w:val="fr-FR"/>
              </w:rPr>
              <w:t>3.2 Le Conseil d’administration et le Conseil scientifique</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Le Jardin Botanique est doté d’un Conseil scientifique et d’un Conseil d’administration.</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Le Conseil d’administration du Jardin botanique nationale de Belgique est composé de neuf membres, dont cinq sont désignés par </w:t>
            </w:r>
            <w:r w:rsidRPr="00922271">
              <w:rPr>
                <w:rFonts w:ascii="Verdana" w:hAnsi="Verdana"/>
                <w:sz w:val="20"/>
                <w:szCs w:val="20"/>
                <w:lang w:val="fr-FR"/>
              </w:rPr>
              <w:t>le Gouvernement flamand</w:t>
            </w:r>
            <w:r>
              <w:rPr>
                <w:rFonts w:ascii="Verdana" w:hAnsi="Verdana"/>
                <w:sz w:val="20"/>
                <w:szCs w:val="20"/>
                <w:lang w:val="fr-FR"/>
              </w:rPr>
              <w:t>, deux par le Conseil scientifique et deux par la Communauté française.</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Le Conseil d’administration veille à l’exécution des missions du Jardin botanique national de Belgique.  </w:t>
            </w: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Dans ce cadre, il prend notamment les mesures pour:</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y effectuer et y encourager la recherche scientifique en botanique et en mycologie ;</w:t>
            </w:r>
          </w:p>
          <w:p w:rsidR="00D6184F" w:rsidRDefault="00D6184F">
            <w:pPr>
              <w:spacing w:after="0" w:line="240" w:lineRule="auto"/>
              <w:jc w:val="both"/>
              <w:rPr>
                <w:rFonts w:ascii="Verdana" w:hAnsi="Verdana"/>
                <w:sz w:val="20"/>
                <w:szCs w:val="20"/>
                <w:lang w:val="fr-FR"/>
              </w:rPr>
            </w:pPr>
          </w:p>
          <w:p w:rsidR="00231034" w:rsidRPr="00E075AE" w:rsidRDefault="00231034">
            <w:pPr>
              <w:spacing w:after="0" w:line="240" w:lineRule="auto"/>
              <w:jc w:val="both"/>
              <w:rPr>
                <w:rFonts w:ascii="Verdana" w:hAnsi="Verdana"/>
                <w:sz w:val="20"/>
                <w:szCs w:val="20"/>
                <w:lang w:val="fr-FR"/>
              </w:rPr>
            </w:pPr>
            <w:r w:rsidRPr="00825F58">
              <w:rPr>
                <w:rFonts w:ascii="Verdana" w:hAnsi="Verdana"/>
                <w:sz w:val="20"/>
                <w:szCs w:val="20"/>
                <w:lang w:val="fr-FR"/>
              </w:rPr>
              <w:t xml:space="preserve">- </w:t>
            </w:r>
            <w:r w:rsidR="00E41079" w:rsidRPr="00825F58">
              <w:rPr>
                <w:rFonts w:ascii="Verdana" w:eastAsia="DejaVu Sans" w:hAnsi="Verdana" w:cs="Lucidasans"/>
                <w:kern w:val="1"/>
                <w:sz w:val="20"/>
                <w:szCs w:val="20"/>
                <w:lang w:val="fr-FR"/>
              </w:rPr>
              <w:t>y gérer</w:t>
            </w:r>
            <w:r w:rsidR="00EA700F" w:rsidRPr="00825F58">
              <w:rPr>
                <w:rFonts w:ascii="Verdana" w:eastAsia="DejaVu Sans" w:hAnsi="Verdana" w:cs="Lucidasans"/>
                <w:kern w:val="1"/>
                <w:sz w:val="20"/>
                <w:szCs w:val="20"/>
                <w:lang w:val="fr-FR"/>
              </w:rPr>
              <w:t>,</w:t>
            </w:r>
            <w:r w:rsidR="00E41079" w:rsidRPr="00825F58">
              <w:rPr>
                <w:rFonts w:ascii="Verdana" w:eastAsia="DejaVu Sans" w:hAnsi="Verdana" w:cs="Lucidasans"/>
                <w:kern w:val="1"/>
                <w:sz w:val="20"/>
                <w:szCs w:val="20"/>
                <w:lang w:val="fr-FR"/>
              </w:rPr>
              <w:t xml:space="preserve"> conserver</w:t>
            </w:r>
            <w:r w:rsidR="00EA700F" w:rsidRPr="00825F58">
              <w:rPr>
                <w:rFonts w:ascii="Verdana" w:eastAsia="DejaVu Sans" w:hAnsi="Verdana" w:cs="Lucidasans"/>
                <w:kern w:val="1"/>
                <w:sz w:val="20"/>
                <w:szCs w:val="20"/>
                <w:lang w:val="fr-FR"/>
              </w:rPr>
              <w:t xml:space="preserve"> et valoriser</w:t>
            </w:r>
            <w:r w:rsidR="00E41079" w:rsidRPr="00E075AE">
              <w:rPr>
                <w:rFonts w:ascii="Verdana" w:eastAsia="DejaVu Sans" w:hAnsi="Verdana" w:cs="Lucidasans"/>
                <w:kern w:val="1"/>
                <w:sz w:val="20"/>
                <w:szCs w:val="20"/>
                <w:lang w:val="fr-FR"/>
              </w:rPr>
              <w:t xml:space="preserve"> des collections scientifiques, bien documentées, de plantes et de fungi (notamment plantes vivantes, graines, tissus végétaux, herbiers);</w:t>
            </w:r>
          </w:p>
          <w:p w:rsidR="00231034" w:rsidRDefault="00EA700F">
            <w:pPr>
              <w:spacing w:after="0" w:line="240" w:lineRule="auto"/>
              <w:jc w:val="both"/>
              <w:rPr>
                <w:rFonts w:ascii="Verdana" w:hAnsi="Verdana"/>
                <w:sz w:val="20"/>
                <w:szCs w:val="20"/>
                <w:lang w:val="fr-FR"/>
              </w:rPr>
            </w:pPr>
            <w:r>
              <w:rPr>
                <w:rFonts w:ascii="Verdana" w:hAnsi="Verdana"/>
                <w:sz w:val="20"/>
                <w:szCs w:val="20"/>
                <w:lang w:val="fr-FR"/>
              </w:rPr>
              <w:t>- a</w:t>
            </w:r>
            <w:r w:rsidR="00231034">
              <w:rPr>
                <w:rFonts w:ascii="Verdana" w:hAnsi="Verdana"/>
                <w:sz w:val="20"/>
                <w:szCs w:val="20"/>
                <w:lang w:val="fr-FR"/>
              </w:rPr>
              <w:t>ssurer la fonction muséale, éducative et touristique dans un objectif de prise de conscience et de formation du public ;</w:t>
            </w:r>
          </w:p>
          <w:p w:rsidR="00231034" w:rsidRDefault="00231034">
            <w:pPr>
              <w:spacing w:after="0" w:line="240" w:lineRule="auto"/>
              <w:jc w:val="both"/>
              <w:rPr>
                <w:rFonts w:ascii="Verdana" w:hAnsi="Verdana"/>
                <w:sz w:val="20"/>
                <w:szCs w:val="20"/>
                <w:lang w:val="fr-FR"/>
              </w:rPr>
            </w:pPr>
          </w:p>
          <w:p w:rsidR="00231034" w:rsidRDefault="00EA700F">
            <w:pPr>
              <w:spacing w:after="0" w:line="240" w:lineRule="auto"/>
              <w:jc w:val="both"/>
              <w:rPr>
                <w:rFonts w:ascii="Verdana" w:hAnsi="Verdana"/>
                <w:sz w:val="20"/>
                <w:szCs w:val="20"/>
                <w:lang w:val="fr-FR"/>
              </w:rPr>
            </w:pPr>
            <w:r>
              <w:rPr>
                <w:rFonts w:ascii="Verdana" w:hAnsi="Verdana"/>
                <w:sz w:val="20"/>
                <w:szCs w:val="20"/>
                <w:lang w:val="fr-FR"/>
              </w:rPr>
              <w:lastRenderedPageBreak/>
              <w:t>- e</w:t>
            </w:r>
            <w:r w:rsidR="00231034">
              <w:rPr>
                <w:rFonts w:ascii="Verdana" w:hAnsi="Verdana"/>
                <w:sz w:val="20"/>
                <w:szCs w:val="20"/>
                <w:lang w:val="fr-FR"/>
              </w:rPr>
              <w:t>n assurer, de façon globale, la gestion.</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Le Conseil d’administration veille au respect d’une application loyale du présent accord. </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Lorsque le Conseil d’administration se prononce sur des questions relatives à l’encadrement administratif et technique du personnel scientifique, les décisions se prennent à une majorité spéciale de 7 sur 9.</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Le Conseil scientifique est composé de:</w:t>
            </w:r>
          </w:p>
          <w:p w:rsidR="00231034" w:rsidRDefault="00231034">
            <w:pPr>
              <w:spacing w:after="0" w:line="240" w:lineRule="auto"/>
              <w:jc w:val="both"/>
              <w:rPr>
                <w:rFonts w:ascii="Verdana" w:hAnsi="Verdana"/>
                <w:sz w:val="20"/>
                <w:szCs w:val="20"/>
                <w:lang w:val="fr-FR"/>
              </w:rPr>
            </w:pPr>
          </w:p>
          <w:p w:rsidR="00D6184F" w:rsidRDefault="00D6184F">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a) représentants désignés par les universités flamandes ;</w:t>
            </w: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b) représentants désignés par les universités de la Communauté française, en nombre égal à celui des personnes visées au point a) ;</w:t>
            </w:r>
          </w:p>
          <w:p w:rsidR="00514F43" w:rsidRPr="003B186E" w:rsidRDefault="00514F43" w:rsidP="00514F43">
            <w:pPr>
              <w:spacing w:after="0" w:line="240" w:lineRule="auto"/>
              <w:jc w:val="both"/>
              <w:rPr>
                <w:rFonts w:ascii="Verdana" w:hAnsi="Verdana"/>
                <w:sz w:val="20"/>
                <w:szCs w:val="20"/>
                <w:lang w:val="fr-FR"/>
              </w:rPr>
            </w:pPr>
            <w:r w:rsidRPr="003B186E">
              <w:rPr>
                <w:rFonts w:ascii="Verdana" w:hAnsi="Verdana"/>
                <w:sz w:val="20"/>
                <w:szCs w:val="20"/>
                <w:lang w:val="fr-FR"/>
              </w:rPr>
              <w:t>c) représentants désignés par et parmi les chercheurs scientifiques néerlandophones de l'institution ;</w:t>
            </w:r>
          </w:p>
          <w:p w:rsidR="00231034" w:rsidRPr="003B186E" w:rsidRDefault="00514F43" w:rsidP="00514F43">
            <w:pPr>
              <w:spacing w:after="0" w:line="240" w:lineRule="auto"/>
              <w:jc w:val="both"/>
              <w:rPr>
                <w:rFonts w:ascii="Verdana" w:hAnsi="Verdana"/>
                <w:sz w:val="20"/>
                <w:szCs w:val="20"/>
                <w:lang w:val="fr-FR"/>
              </w:rPr>
            </w:pPr>
            <w:r w:rsidRPr="003B186E">
              <w:rPr>
                <w:rFonts w:ascii="Verdana" w:hAnsi="Verdana"/>
                <w:sz w:val="20"/>
                <w:szCs w:val="20"/>
                <w:lang w:val="fr-FR"/>
              </w:rPr>
              <w:t xml:space="preserve">d) représentants désignés par et parmi les chercheurs </w:t>
            </w:r>
            <w:r w:rsidRPr="00E54437">
              <w:rPr>
                <w:rFonts w:ascii="Verdana" w:hAnsi="Verdana"/>
                <w:sz w:val="20"/>
                <w:szCs w:val="20"/>
                <w:lang w:val="fr-FR"/>
              </w:rPr>
              <w:t xml:space="preserve">scientifiques </w:t>
            </w:r>
            <w:r w:rsidR="00E54437">
              <w:rPr>
                <w:rFonts w:ascii="Verdana" w:hAnsi="Verdana"/>
                <w:sz w:val="20"/>
                <w:szCs w:val="20"/>
                <w:lang w:val="fr-FR"/>
              </w:rPr>
              <w:t>de</w:t>
            </w:r>
            <w:r w:rsidRPr="003B186E">
              <w:rPr>
                <w:rFonts w:ascii="Verdana" w:hAnsi="Verdana"/>
                <w:sz w:val="20"/>
                <w:szCs w:val="20"/>
                <w:lang w:val="fr-FR"/>
              </w:rPr>
              <w:t xml:space="preserve"> la Communauté française</w:t>
            </w:r>
            <w:r w:rsidR="00E54437">
              <w:rPr>
                <w:rFonts w:ascii="Verdana" w:hAnsi="Verdana"/>
                <w:sz w:val="20"/>
                <w:szCs w:val="20"/>
                <w:lang w:val="fr-FR"/>
              </w:rPr>
              <w:t xml:space="preserve">, </w:t>
            </w:r>
            <w:r w:rsidR="00E54437" w:rsidRPr="00BD2843">
              <w:rPr>
                <w:rFonts w:ascii="Verdana" w:hAnsi="Verdana"/>
                <w:sz w:val="20"/>
                <w:szCs w:val="20"/>
                <w:lang w:val="fr-FR"/>
              </w:rPr>
              <w:t>visés à l’article 8, alinéa 1er</w:t>
            </w:r>
            <w:r w:rsidRPr="003B186E">
              <w:rPr>
                <w:rFonts w:ascii="Verdana" w:hAnsi="Verdana"/>
                <w:sz w:val="20"/>
                <w:szCs w:val="20"/>
                <w:lang w:val="fr-FR"/>
              </w:rPr>
              <w:t>, en nombre égal à celui des personnes visées au point c) </w:t>
            </w:r>
            <w:r w:rsidR="00231034" w:rsidRPr="003B186E">
              <w:rPr>
                <w:rFonts w:ascii="Verdana" w:hAnsi="Verdana"/>
                <w:sz w:val="20"/>
                <w:szCs w:val="20"/>
                <w:lang w:val="fr-FR"/>
              </w:rPr>
              <w:t>;</w:t>
            </w:r>
          </w:p>
          <w:p w:rsidR="00231034" w:rsidRDefault="00514F43">
            <w:pPr>
              <w:spacing w:after="0" w:line="240" w:lineRule="auto"/>
              <w:jc w:val="both"/>
              <w:rPr>
                <w:rFonts w:ascii="Verdana" w:hAnsi="Verdana"/>
                <w:sz w:val="20"/>
                <w:szCs w:val="20"/>
                <w:lang w:val="fr-FR"/>
              </w:rPr>
            </w:pPr>
            <w:r w:rsidRPr="003B186E">
              <w:rPr>
                <w:rFonts w:ascii="Verdana" w:hAnsi="Verdana"/>
                <w:sz w:val="20"/>
                <w:szCs w:val="20"/>
                <w:lang w:val="fr-FR"/>
              </w:rPr>
              <w:t>e</w:t>
            </w:r>
            <w:r w:rsidR="00231034" w:rsidRPr="003B186E">
              <w:rPr>
                <w:rFonts w:ascii="Verdana" w:hAnsi="Verdana"/>
                <w:sz w:val="20"/>
                <w:szCs w:val="20"/>
                <w:lang w:val="fr-FR"/>
              </w:rPr>
              <w:t>) des représentants internationaux cooptés par les représentants cités aux points a, b</w:t>
            </w:r>
            <w:r w:rsidRPr="003B186E">
              <w:rPr>
                <w:rFonts w:ascii="Verdana" w:hAnsi="Verdana"/>
                <w:sz w:val="20"/>
                <w:szCs w:val="20"/>
                <w:lang w:val="fr-FR"/>
              </w:rPr>
              <w:t>,</w:t>
            </w:r>
            <w:r w:rsidR="00231034" w:rsidRPr="003B186E">
              <w:rPr>
                <w:rFonts w:ascii="Verdana" w:hAnsi="Verdana"/>
                <w:sz w:val="20"/>
                <w:szCs w:val="20"/>
                <w:lang w:val="fr-FR"/>
              </w:rPr>
              <w:t xml:space="preserve"> </w:t>
            </w:r>
            <w:r w:rsidR="00231034" w:rsidRPr="003B186E">
              <w:rPr>
                <w:rFonts w:ascii="Verdana" w:hAnsi="Verdana"/>
                <w:color w:val="000000"/>
                <w:sz w:val="20"/>
                <w:szCs w:val="20"/>
                <w:lang w:val="fr-BE"/>
              </w:rPr>
              <w:t>c</w:t>
            </w:r>
            <w:r w:rsidRPr="003B186E">
              <w:rPr>
                <w:rFonts w:ascii="Verdana" w:hAnsi="Verdana"/>
                <w:color w:val="000000"/>
                <w:sz w:val="20"/>
                <w:szCs w:val="20"/>
                <w:lang w:val="fr-BE"/>
              </w:rPr>
              <w:t xml:space="preserve"> et d</w:t>
            </w:r>
            <w:r w:rsidR="00231034" w:rsidRPr="003B186E">
              <w:rPr>
                <w:rFonts w:ascii="Verdana" w:hAnsi="Verdana"/>
                <w:color w:val="000000"/>
                <w:sz w:val="20"/>
                <w:szCs w:val="20"/>
                <w:lang w:val="fr-BE"/>
              </w:rPr>
              <w:t>.</w:t>
            </w:r>
          </w:p>
          <w:p w:rsidR="00B20515" w:rsidRDefault="00B20515">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La présidence du Conseil scientifique est exercée par périodes de deux années, alternativement par un membre représentant les universités flamandes et un membre représentant les universités francophones.</w:t>
            </w:r>
          </w:p>
          <w:p w:rsidR="00231034" w:rsidRDefault="00231034">
            <w:pPr>
              <w:spacing w:after="0" w:line="240" w:lineRule="auto"/>
              <w:jc w:val="both"/>
              <w:rPr>
                <w:rFonts w:ascii="Verdana" w:hAnsi="Verdana"/>
                <w:sz w:val="20"/>
                <w:szCs w:val="20"/>
                <w:lang w:val="fr-FR"/>
              </w:rPr>
            </w:pPr>
          </w:p>
          <w:p w:rsidR="00514F43" w:rsidRDefault="00514F43">
            <w:pPr>
              <w:spacing w:after="0" w:line="240" w:lineRule="auto"/>
              <w:jc w:val="both"/>
              <w:rPr>
                <w:rFonts w:ascii="Verdana" w:hAnsi="Verdana"/>
                <w:sz w:val="20"/>
                <w:szCs w:val="20"/>
                <w:lang w:val="fr-FR"/>
              </w:rPr>
            </w:pPr>
          </w:p>
          <w:p w:rsidR="00514F43" w:rsidRDefault="00514F43">
            <w:pPr>
              <w:spacing w:after="0" w:line="240" w:lineRule="auto"/>
              <w:jc w:val="both"/>
              <w:rPr>
                <w:rFonts w:ascii="Verdana" w:hAnsi="Verdana"/>
                <w:sz w:val="20"/>
                <w:szCs w:val="20"/>
                <w:lang w:val="fr-FR"/>
              </w:rPr>
            </w:pPr>
            <w:r w:rsidRPr="003B186E">
              <w:rPr>
                <w:rFonts w:ascii="Verdana" w:hAnsi="Verdana"/>
                <w:sz w:val="20"/>
                <w:szCs w:val="20"/>
                <w:lang w:val="fr-FR"/>
              </w:rPr>
              <w:t xml:space="preserve">Le secrétariat du Conseil scientifique est assuré par le </w:t>
            </w:r>
            <w:r w:rsidR="00B20515" w:rsidRPr="003B186E">
              <w:rPr>
                <w:rFonts w:ascii="Verdana" w:hAnsi="Verdana"/>
                <w:sz w:val="20"/>
                <w:szCs w:val="20"/>
                <w:lang w:val="fr-FR"/>
              </w:rPr>
              <w:t>fonctionnaire dirigeant de l’i</w:t>
            </w:r>
            <w:r w:rsidRPr="003B186E">
              <w:rPr>
                <w:rFonts w:ascii="Verdana" w:hAnsi="Verdana"/>
                <w:sz w:val="20"/>
                <w:szCs w:val="20"/>
                <w:lang w:val="fr-FR"/>
              </w:rPr>
              <w:t>nstitution, avec voix consultative.</w:t>
            </w:r>
          </w:p>
          <w:p w:rsidR="00231034" w:rsidRDefault="00231034">
            <w:pPr>
              <w:spacing w:after="0" w:line="240" w:lineRule="auto"/>
              <w:jc w:val="both"/>
              <w:rPr>
                <w:rFonts w:ascii="Verdana" w:hAnsi="Verdana"/>
                <w:sz w:val="20"/>
                <w:szCs w:val="20"/>
                <w:lang w:val="fr-FR"/>
              </w:rPr>
            </w:pPr>
          </w:p>
          <w:p w:rsidR="003B186E" w:rsidRDefault="003B186E">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highlight w:val="yellow"/>
                <w:lang w:val="fr-FR"/>
              </w:rPr>
            </w:pPr>
            <w:r>
              <w:rPr>
                <w:rFonts w:ascii="Verdana" w:hAnsi="Verdana"/>
                <w:sz w:val="20"/>
                <w:szCs w:val="20"/>
                <w:lang w:val="fr-FR"/>
              </w:rPr>
              <w:t xml:space="preserve">Le Conseil scientifique assiste le Conseil d’administration pour l’exécution scientifique de la mission du Jardin botanique. </w:t>
            </w: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Dans ce cadre, il présente les programmes, </w:t>
            </w:r>
            <w:r w:rsidRPr="00922271">
              <w:rPr>
                <w:rFonts w:ascii="Verdana" w:hAnsi="Verdana"/>
                <w:sz w:val="20"/>
                <w:szCs w:val="20"/>
                <w:lang w:val="fr-FR"/>
              </w:rPr>
              <w:t>gère le patrimoine scientifique</w:t>
            </w:r>
            <w:r>
              <w:rPr>
                <w:rFonts w:ascii="Verdana" w:hAnsi="Verdana"/>
                <w:sz w:val="20"/>
                <w:szCs w:val="20"/>
                <w:lang w:val="fr-FR"/>
              </w:rPr>
              <w:t xml:space="preserve"> et en assure les modalités d’accès. </w:t>
            </w: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Il ne s’occupe pas de la gestion et du management du Jardin botanique et de ses bâtiments en tant que tels.</w:t>
            </w:r>
          </w:p>
          <w:p w:rsidR="00231034" w:rsidRDefault="00231034">
            <w:pPr>
              <w:spacing w:after="0" w:line="240" w:lineRule="auto"/>
              <w:jc w:val="both"/>
              <w:rPr>
                <w:rFonts w:ascii="Verdana" w:hAnsi="Verdana"/>
                <w:sz w:val="20"/>
                <w:szCs w:val="20"/>
                <w:lang w:val="fr-FR"/>
              </w:rPr>
            </w:pPr>
          </w:p>
          <w:p w:rsidR="00D6184F" w:rsidRDefault="00D6184F">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Il </w:t>
            </w:r>
            <w:r w:rsidR="00AF56DF" w:rsidRPr="00BD2843">
              <w:rPr>
                <w:rFonts w:ascii="Verdana" w:hAnsi="Verdana"/>
                <w:sz w:val="20"/>
                <w:szCs w:val="20"/>
                <w:lang w:val="fr-FR"/>
              </w:rPr>
              <w:t>donne aussi des avis lors du recrutement</w:t>
            </w:r>
            <w:r w:rsidR="007E0627" w:rsidRPr="00BD2843">
              <w:rPr>
                <w:rFonts w:ascii="Verdana" w:hAnsi="Verdana"/>
                <w:sz w:val="20"/>
                <w:szCs w:val="20"/>
                <w:lang w:val="fr-FR"/>
              </w:rPr>
              <w:t>, de l’évaluation et de la promotion</w:t>
            </w:r>
            <w:r w:rsidR="00AF56DF" w:rsidRPr="000B4641">
              <w:rPr>
                <w:rFonts w:ascii="Verdana" w:hAnsi="Verdana"/>
                <w:sz w:val="20"/>
                <w:szCs w:val="20"/>
                <w:lang w:val="fr-FR"/>
              </w:rPr>
              <w:t xml:space="preserve"> </w:t>
            </w:r>
            <w:r w:rsidRPr="000B4641">
              <w:rPr>
                <w:rFonts w:ascii="Verdana" w:hAnsi="Verdana"/>
                <w:sz w:val="20"/>
                <w:szCs w:val="20"/>
                <w:lang w:val="fr-FR"/>
              </w:rPr>
              <w:t>des</w:t>
            </w:r>
            <w:r>
              <w:rPr>
                <w:rFonts w:ascii="Verdana" w:hAnsi="Verdana"/>
                <w:sz w:val="20"/>
                <w:szCs w:val="20"/>
                <w:lang w:val="fr-FR"/>
              </w:rPr>
              <w:t xml:space="preserve"> chercheurs scientifiques, conformément à une procédure identique pour tout chercheur scientifique.</w:t>
            </w:r>
          </w:p>
          <w:p w:rsidR="00C92003" w:rsidRDefault="00C92003">
            <w:pPr>
              <w:spacing w:after="0" w:line="240" w:lineRule="auto"/>
              <w:jc w:val="both"/>
              <w:rPr>
                <w:rFonts w:ascii="Verdana" w:hAnsi="Verdana"/>
                <w:sz w:val="20"/>
                <w:szCs w:val="20"/>
                <w:lang w:val="fr-FR"/>
              </w:rPr>
            </w:pPr>
          </w:p>
          <w:p w:rsidR="003749CB" w:rsidRDefault="003749CB">
            <w:pPr>
              <w:spacing w:after="0" w:line="240" w:lineRule="auto"/>
              <w:jc w:val="both"/>
              <w:rPr>
                <w:rFonts w:ascii="Verdana" w:hAnsi="Verdana"/>
                <w:sz w:val="20"/>
                <w:szCs w:val="20"/>
                <w:lang w:val="fr-FR"/>
              </w:rPr>
            </w:pPr>
          </w:p>
          <w:p w:rsidR="00514F43" w:rsidRDefault="00514F43">
            <w:pPr>
              <w:spacing w:after="0" w:line="240" w:lineRule="auto"/>
              <w:jc w:val="both"/>
              <w:rPr>
                <w:rFonts w:ascii="Verdana" w:hAnsi="Verdana"/>
                <w:sz w:val="20"/>
                <w:szCs w:val="20"/>
                <w:lang w:val="fr-FR"/>
              </w:rPr>
            </w:pPr>
            <w:r w:rsidRPr="003B186E">
              <w:rPr>
                <w:rFonts w:ascii="Verdana" w:hAnsi="Verdana"/>
                <w:sz w:val="20"/>
                <w:szCs w:val="20"/>
                <w:lang w:val="fr-FR"/>
              </w:rPr>
              <w:t>Il apporte également des conseils sur les possibles recherches relatives au patrimoine historique.</w:t>
            </w:r>
          </w:p>
          <w:p w:rsidR="00231034" w:rsidRDefault="00231034">
            <w:pPr>
              <w:spacing w:after="0" w:line="240" w:lineRule="auto"/>
              <w:jc w:val="both"/>
              <w:rPr>
                <w:rFonts w:ascii="Verdana" w:hAnsi="Verdana"/>
                <w:sz w:val="20"/>
                <w:szCs w:val="20"/>
                <w:lang w:val="fr-FR"/>
              </w:rPr>
            </w:pPr>
          </w:p>
          <w:p w:rsidR="00B20515" w:rsidRDefault="00B20515">
            <w:pPr>
              <w:spacing w:after="0" w:line="240" w:lineRule="auto"/>
              <w:jc w:val="both"/>
              <w:rPr>
                <w:rFonts w:ascii="Verdana" w:hAnsi="Verdana"/>
                <w:sz w:val="20"/>
                <w:szCs w:val="20"/>
                <w:u w:val="single"/>
                <w:lang w:val="fr-FR"/>
              </w:rPr>
            </w:pPr>
          </w:p>
          <w:p w:rsidR="00231034" w:rsidRDefault="00231034">
            <w:pPr>
              <w:spacing w:after="0" w:line="240" w:lineRule="auto"/>
              <w:jc w:val="both"/>
              <w:rPr>
                <w:rFonts w:ascii="Verdana" w:hAnsi="Verdana"/>
                <w:sz w:val="20"/>
                <w:szCs w:val="20"/>
                <w:u w:val="single"/>
                <w:lang w:val="fr-FR"/>
              </w:rPr>
            </w:pPr>
            <w:r>
              <w:rPr>
                <w:rFonts w:ascii="Verdana" w:hAnsi="Verdana"/>
                <w:sz w:val="20"/>
                <w:szCs w:val="20"/>
                <w:u w:val="single"/>
                <w:lang w:val="fr-FR"/>
              </w:rPr>
              <w:t>3.3. Le personnel</w:t>
            </w:r>
          </w:p>
          <w:p w:rsidR="00E54437" w:rsidRDefault="00E54437">
            <w:pPr>
              <w:spacing w:after="0" w:line="240" w:lineRule="auto"/>
              <w:jc w:val="both"/>
              <w:rPr>
                <w:rFonts w:ascii="Verdana" w:hAnsi="Verdana"/>
                <w:sz w:val="20"/>
                <w:szCs w:val="20"/>
                <w:lang w:val="fr-FR"/>
              </w:rPr>
            </w:pPr>
          </w:p>
          <w:p w:rsidR="00231034" w:rsidRPr="00922271" w:rsidRDefault="00231034">
            <w:pPr>
              <w:pStyle w:val="CM12"/>
              <w:spacing w:after="0"/>
              <w:jc w:val="both"/>
              <w:rPr>
                <w:rFonts w:ascii="Verdana" w:hAnsi="Verdana"/>
                <w:sz w:val="20"/>
                <w:szCs w:val="20"/>
                <w:lang w:val="fr-FR"/>
              </w:rPr>
            </w:pPr>
            <w:r w:rsidRPr="00B55D6E">
              <w:rPr>
                <w:rFonts w:ascii="Verdana" w:hAnsi="Verdana"/>
                <w:sz w:val="20"/>
                <w:szCs w:val="20"/>
                <w:lang w:val="fr-FR"/>
              </w:rPr>
              <w:t xml:space="preserve">Les membres du personnel qui, au moment de l’entrée en vigueur de l’accord de coopération, appartiennent au rôle linguistique français, sont transférés à la Communauté française. </w:t>
            </w:r>
            <w:r w:rsidRPr="00922271">
              <w:rPr>
                <w:rFonts w:ascii="Verdana" w:hAnsi="Verdana"/>
                <w:sz w:val="20"/>
                <w:szCs w:val="20"/>
                <w:lang w:val="fr-FR"/>
              </w:rPr>
              <w:t>Ils relèvent du statut administratif et pécuniaire qui s’applique aux membres du personnel de la Communauté française.</w:t>
            </w:r>
          </w:p>
          <w:p w:rsidR="00231034" w:rsidRPr="00922271" w:rsidRDefault="00231034">
            <w:pPr>
              <w:pStyle w:val="CM12"/>
              <w:spacing w:after="0"/>
              <w:jc w:val="both"/>
              <w:rPr>
                <w:rFonts w:ascii="Verdana" w:hAnsi="Verdana"/>
                <w:sz w:val="20"/>
                <w:szCs w:val="20"/>
                <w:lang w:val="fr-FR"/>
              </w:rPr>
            </w:pPr>
            <w:r w:rsidRPr="00922271">
              <w:rPr>
                <w:rFonts w:ascii="Verdana" w:hAnsi="Verdana"/>
                <w:sz w:val="20"/>
                <w:szCs w:val="20"/>
                <w:lang w:val="fr-FR"/>
              </w:rPr>
              <w:t>Les membres du personnel qui, au moment de l’entrée en vigueur de l’accord de coopération, appartiennent au rôle linguistique néerlandais, sont transférés à la Communauté flamande. Ils relèvent du statut du personnel flamand.</w:t>
            </w:r>
          </w:p>
          <w:p w:rsidR="00231034" w:rsidRPr="00922271" w:rsidRDefault="00231034">
            <w:pPr>
              <w:pStyle w:val="CM12"/>
              <w:spacing w:after="0"/>
              <w:jc w:val="both"/>
              <w:rPr>
                <w:rFonts w:ascii="Verdana" w:hAnsi="Verdana"/>
                <w:sz w:val="20"/>
                <w:szCs w:val="20"/>
                <w:lang w:val="fr-FR"/>
              </w:rPr>
            </w:pPr>
          </w:p>
          <w:p w:rsidR="00231034" w:rsidRPr="00922271" w:rsidRDefault="00231034">
            <w:pPr>
              <w:pStyle w:val="CM12"/>
              <w:spacing w:after="0"/>
              <w:jc w:val="both"/>
              <w:rPr>
                <w:rFonts w:ascii="Verdana" w:hAnsi="Verdana"/>
                <w:sz w:val="20"/>
                <w:szCs w:val="20"/>
                <w:lang w:val="fr-FR"/>
              </w:rPr>
            </w:pPr>
            <w:r w:rsidRPr="00922271">
              <w:rPr>
                <w:rFonts w:ascii="Verdana" w:hAnsi="Verdana"/>
                <w:sz w:val="20"/>
                <w:szCs w:val="20"/>
                <w:lang w:val="fr-FR"/>
              </w:rPr>
              <w:t>En outre, l’accord comprend un certain nombre de dispositions offrant suffisamment de garanties pour le maintien des droits administratifs et financiers des membres du personnel transférés.</w:t>
            </w:r>
          </w:p>
          <w:p w:rsidR="00231034" w:rsidRPr="00922271" w:rsidRDefault="00231034">
            <w:pPr>
              <w:pStyle w:val="CM12"/>
              <w:spacing w:after="0"/>
              <w:jc w:val="both"/>
              <w:rPr>
                <w:rFonts w:ascii="Verdana" w:hAnsi="Verdana"/>
                <w:sz w:val="20"/>
                <w:szCs w:val="20"/>
                <w:lang w:val="fr-FR"/>
              </w:rPr>
            </w:pPr>
          </w:p>
          <w:p w:rsidR="00231034" w:rsidRPr="00922271" w:rsidRDefault="00231034">
            <w:pPr>
              <w:pStyle w:val="CM12"/>
              <w:spacing w:after="0"/>
              <w:jc w:val="both"/>
              <w:rPr>
                <w:rFonts w:ascii="Verdana" w:hAnsi="Verdana"/>
                <w:sz w:val="20"/>
                <w:szCs w:val="20"/>
                <w:lang w:val="fr-FR"/>
              </w:rPr>
            </w:pPr>
            <w:r w:rsidRPr="00BD2843">
              <w:rPr>
                <w:rFonts w:ascii="Verdana" w:hAnsi="Verdana"/>
                <w:sz w:val="20"/>
                <w:szCs w:val="20"/>
                <w:lang w:val="fr-FR"/>
              </w:rPr>
              <w:t xml:space="preserve">La Communauté française peut </w:t>
            </w:r>
            <w:r w:rsidR="007E0627" w:rsidRPr="00BD2843">
              <w:rPr>
                <w:rFonts w:ascii="Verdana" w:hAnsi="Verdana"/>
                <w:sz w:val="20"/>
                <w:szCs w:val="20"/>
                <w:lang w:val="fr-FR"/>
              </w:rPr>
              <w:t xml:space="preserve">désigner </w:t>
            </w:r>
            <w:r w:rsidRPr="00BD2843">
              <w:rPr>
                <w:rFonts w:ascii="Verdana" w:hAnsi="Verdana"/>
                <w:sz w:val="20"/>
                <w:szCs w:val="20"/>
                <w:lang w:val="fr-FR"/>
              </w:rPr>
              <w:t xml:space="preserve">des chercheurs scientifiques </w:t>
            </w:r>
            <w:r w:rsidR="007E0627" w:rsidRPr="00BD2843">
              <w:rPr>
                <w:rFonts w:ascii="Verdana" w:hAnsi="Verdana"/>
                <w:sz w:val="20"/>
                <w:szCs w:val="20"/>
                <w:lang w:val="fr-FR"/>
              </w:rPr>
              <w:t>sur le site et dans le cadre de</w:t>
            </w:r>
            <w:r w:rsidRPr="00BD2843">
              <w:rPr>
                <w:rFonts w:ascii="Verdana" w:hAnsi="Verdana"/>
                <w:sz w:val="20"/>
                <w:szCs w:val="20"/>
                <w:lang w:val="fr-FR"/>
              </w:rPr>
              <w:t xml:space="preserve"> l’institution </w:t>
            </w:r>
            <w:r w:rsidR="00DA1025" w:rsidRPr="00BD2843">
              <w:rPr>
                <w:rFonts w:ascii="Verdana" w:hAnsi="Verdana"/>
                <w:sz w:val="20"/>
                <w:szCs w:val="20"/>
                <w:lang w:val="fr-FR"/>
              </w:rPr>
              <w:t>visée à l’article 1</w:t>
            </w:r>
            <w:r w:rsidR="00DA1025" w:rsidRPr="00BD2843">
              <w:rPr>
                <w:rFonts w:ascii="Verdana" w:hAnsi="Verdana"/>
                <w:sz w:val="20"/>
                <w:szCs w:val="20"/>
                <w:vertAlign w:val="superscript"/>
                <w:lang w:val="fr-FR"/>
              </w:rPr>
              <w:t>er</w:t>
            </w:r>
            <w:r w:rsidR="00DA1025" w:rsidRPr="00BD2843">
              <w:rPr>
                <w:rFonts w:ascii="Verdana" w:hAnsi="Verdana"/>
                <w:sz w:val="20"/>
                <w:szCs w:val="20"/>
                <w:lang w:val="fr-FR"/>
              </w:rPr>
              <w:t>, alinéa 2</w:t>
            </w:r>
            <w:r w:rsidRPr="00BD2843">
              <w:rPr>
                <w:rFonts w:ascii="Verdana" w:hAnsi="Verdana"/>
                <w:sz w:val="20"/>
                <w:szCs w:val="20"/>
                <w:lang w:val="fr-FR"/>
              </w:rPr>
              <w:t>.</w:t>
            </w:r>
          </w:p>
          <w:p w:rsidR="00D6184F" w:rsidRDefault="00D6184F">
            <w:pPr>
              <w:spacing w:after="0" w:line="240" w:lineRule="auto"/>
              <w:jc w:val="both"/>
              <w:rPr>
                <w:rFonts w:ascii="Verdana" w:hAnsi="Verdana"/>
                <w:sz w:val="20"/>
                <w:szCs w:val="20"/>
                <w:lang w:val="fr-FR"/>
              </w:rPr>
            </w:pPr>
          </w:p>
          <w:p w:rsidR="00922271" w:rsidRDefault="00922271" w:rsidP="00E075AE">
            <w:pPr>
              <w:spacing w:after="0" w:line="240" w:lineRule="auto"/>
              <w:jc w:val="both"/>
              <w:rPr>
                <w:rFonts w:ascii="Verdana" w:hAnsi="Verdana"/>
                <w:sz w:val="20"/>
                <w:szCs w:val="20"/>
                <w:lang w:val="fr-FR"/>
              </w:rPr>
            </w:pPr>
          </w:p>
          <w:p w:rsidR="00231034" w:rsidRDefault="00231034" w:rsidP="00E075AE">
            <w:pPr>
              <w:spacing w:after="0" w:line="240" w:lineRule="auto"/>
              <w:jc w:val="both"/>
              <w:rPr>
                <w:rFonts w:ascii="Verdana" w:hAnsi="Verdana"/>
                <w:sz w:val="20"/>
                <w:szCs w:val="20"/>
                <w:lang w:val="fr-FR"/>
              </w:rPr>
            </w:pPr>
            <w:r>
              <w:rPr>
                <w:rFonts w:ascii="Verdana" w:hAnsi="Verdana"/>
                <w:sz w:val="20"/>
                <w:szCs w:val="20"/>
                <w:lang w:val="fr-FR"/>
              </w:rPr>
              <w:t>Elle dispose de cette faculté pour un nombre de chercheurs au moins égal au nombre de chercheurs scientifiques du rôle linguistique fra</w:t>
            </w:r>
            <w:r w:rsidRPr="00E075AE">
              <w:rPr>
                <w:rFonts w:ascii="Verdana" w:hAnsi="Verdana"/>
                <w:sz w:val="20"/>
                <w:szCs w:val="20"/>
                <w:lang w:val="fr-FR"/>
              </w:rPr>
              <w:t xml:space="preserve">nçais au moment </w:t>
            </w:r>
            <w:r w:rsidR="00B55D6E" w:rsidRPr="00E075AE">
              <w:rPr>
                <w:rFonts w:ascii="Verdana" w:hAnsi="Verdana"/>
                <w:sz w:val="20"/>
                <w:szCs w:val="20"/>
                <w:lang w:val="fr-FR"/>
              </w:rPr>
              <w:t>de l’entrée en vigueur</w:t>
            </w:r>
            <w:r w:rsidR="00E075AE" w:rsidRPr="00E075AE">
              <w:rPr>
                <w:rFonts w:ascii="Verdana" w:hAnsi="Verdana"/>
                <w:sz w:val="20"/>
                <w:szCs w:val="20"/>
                <w:lang w:val="fr-FR"/>
              </w:rPr>
              <w:t xml:space="preserve"> du présent accord de coopération.</w:t>
            </w:r>
            <w:r w:rsidR="00E075AE">
              <w:rPr>
                <w:rFonts w:ascii="Verdana" w:hAnsi="Verdana"/>
                <w:sz w:val="20"/>
                <w:szCs w:val="20"/>
                <w:lang w:val="fr-FR"/>
              </w:rPr>
              <w:t xml:space="preserve"> </w:t>
            </w:r>
          </w:p>
          <w:p w:rsidR="00897568" w:rsidRDefault="00897568">
            <w:pPr>
              <w:pStyle w:val="CM12"/>
              <w:spacing w:after="0"/>
              <w:jc w:val="both"/>
              <w:rPr>
                <w:rFonts w:ascii="Verdana" w:hAnsi="Verdana"/>
                <w:sz w:val="20"/>
                <w:szCs w:val="20"/>
                <w:lang w:val="fr-FR"/>
              </w:rPr>
            </w:pPr>
          </w:p>
          <w:p w:rsidR="007E0627" w:rsidRPr="00BD2843" w:rsidRDefault="007E0627" w:rsidP="005B700A">
            <w:pPr>
              <w:rPr>
                <w:rFonts w:ascii="Verdana" w:hAnsi="Verdana"/>
                <w:sz w:val="20"/>
                <w:szCs w:val="20"/>
                <w:lang w:val="fr-FR"/>
              </w:rPr>
            </w:pPr>
            <w:r w:rsidRPr="00BD2843">
              <w:rPr>
                <w:rFonts w:ascii="Verdana" w:hAnsi="Verdana"/>
                <w:sz w:val="20"/>
                <w:szCs w:val="20"/>
                <w:lang w:val="fr-FR"/>
              </w:rPr>
              <w:t>Ces chercheurs sont placés sous l’autorité administrative d’un directeur du Ministère de la Communauté française qui travaille sur le site du Jardin. Ce directeur sera désigné</w:t>
            </w:r>
            <w:r w:rsidR="00F00529" w:rsidRPr="00BD2843">
              <w:rPr>
                <w:rFonts w:ascii="Verdana" w:hAnsi="Verdana"/>
                <w:sz w:val="20"/>
                <w:szCs w:val="20"/>
                <w:lang w:val="fr-FR"/>
              </w:rPr>
              <w:t xml:space="preserve">, lors de l’entrée en application du </w:t>
            </w:r>
            <w:r w:rsidR="00F00529" w:rsidRPr="00BD2843">
              <w:rPr>
                <w:rFonts w:ascii="Verdana" w:hAnsi="Verdana"/>
                <w:sz w:val="20"/>
                <w:szCs w:val="20"/>
                <w:lang w:val="fr-FR"/>
              </w:rPr>
              <w:lastRenderedPageBreak/>
              <w:t>présent accord de coopération,</w:t>
            </w:r>
            <w:r w:rsidRPr="00BD2843">
              <w:rPr>
                <w:rFonts w:ascii="Verdana" w:hAnsi="Verdana"/>
                <w:sz w:val="20"/>
                <w:szCs w:val="20"/>
                <w:lang w:val="fr-FR"/>
              </w:rPr>
              <w:t xml:space="preserve"> parmi les fonctionnaires de rang le plus élevé transférés à la Communauté française.</w:t>
            </w:r>
          </w:p>
          <w:p w:rsidR="008E0E86" w:rsidRPr="007E0627" w:rsidRDefault="008E0E86" w:rsidP="005B700A">
            <w:pPr>
              <w:rPr>
                <w:rFonts w:ascii="Verdana" w:hAnsi="Verdana"/>
                <w:sz w:val="20"/>
                <w:szCs w:val="20"/>
                <w:lang w:val="fr-FR"/>
              </w:rPr>
            </w:pPr>
            <w:r w:rsidRPr="00BD2843">
              <w:rPr>
                <w:rFonts w:ascii="Verdana" w:hAnsi="Verdana"/>
                <w:sz w:val="20"/>
                <w:szCs w:val="20"/>
                <w:lang w:val="fr-FR"/>
              </w:rPr>
              <w:t>Ces chercheurs sont en outre placés sous l’autorité fonctionnelle de la direction de l’Institution.</w:t>
            </w:r>
          </w:p>
          <w:p w:rsidR="00D6184F" w:rsidRPr="00E075AE" w:rsidRDefault="00D6184F" w:rsidP="00D6184F">
            <w:pPr>
              <w:spacing w:after="0" w:line="240" w:lineRule="auto"/>
              <w:rPr>
                <w:rFonts w:ascii="Verdana" w:hAnsi="Verdana"/>
                <w:sz w:val="20"/>
                <w:szCs w:val="20"/>
                <w:lang w:val="fr-FR"/>
              </w:rPr>
            </w:pPr>
          </w:p>
          <w:p w:rsidR="00231034" w:rsidRPr="00E075AE" w:rsidRDefault="00231034" w:rsidP="00D6184F">
            <w:pPr>
              <w:pStyle w:val="CM12"/>
              <w:spacing w:after="0"/>
              <w:jc w:val="both"/>
              <w:rPr>
                <w:rFonts w:ascii="Verdana" w:hAnsi="Verdana"/>
                <w:sz w:val="20"/>
                <w:szCs w:val="20"/>
                <w:lang w:val="fr-FR"/>
              </w:rPr>
            </w:pPr>
            <w:r w:rsidRPr="00E075AE">
              <w:rPr>
                <w:rFonts w:ascii="Verdana" w:hAnsi="Verdana"/>
                <w:sz w:val="20"/>
                <w:szCs w:val="20"/>
                <w:lang w:val="fr-FR"/>
              </w:rPr>
              <w:t>Pour l’application du présent accord de coopération, il faut entend</w:t>
            </w:r>
            <w:r w:rsidR="00E075AE" w:rsidRPr="00E075AE">
              <w:rPr>
                <w:rFonts w:ascii="Verdana" w:hAnsi="Verdana"/>
                <w:sz w:val="20"/>
                <w:szCs w:val="20"/>
                <w:lang w:val="fr-FR"/>
              </w:rPr>
              <w:t>re par chercheurs scientifiques</w:t>
            </w:r>
            <w:r w:rsidRPr="00E075AE">
              <w:rPr>
                <w:rFonts w:ascii="Verdana" w:hAnsi="Verdana"/>
                <w:sz w:val="20"/>
                <w:szCs w:val="20"/>
                <w:lang w:val="fr-FR"/>
              </w:rPr>
              <w:t>: le personnel du niveau A (ou 1</w:t>
            </w:r>
            <w:r w:rsidRPr="00CD628B">
              <w:rPr>
                <w:rFonts w:ascii="Verdana" w:hAnsi="Verdana"/>
                <w:sz w:val="20"/>
                <w:szCs w:val="20"/>
                <w:lang w:val="fr-FR"/>
              </w:rPr>
              <w:t xml:space="preserve">) </w:t>
            </w:r>
            <w:r w:rsidR="00AD0722" w:rsidRPr="00CD628B">
              <w:rPr>
                <w:rFonts w:ascii="Verdana" w:hAnsi="Verdana"/>
                <w:sz w:val="20"/>
                <w:szCs w:val="20"/>
                <w:lang w:val="fr-FR"/>
              </w:rPr>
              <w:t xml:space="preserve">et SW </w:t>
            </w:r>
            <w:r w:rsidRPr="00CD628B">
              <w:rPr>
                <w:rFonts w:ascii="Verdana" w:hAnsi="Verdana"/>
                <w:sz w:val="20"/>
                <w:szCs w:val="20"/>
                <w:lang w:val="fr-FR"/>
              </w:rPr>
              <w:t>et le</w:t>
            </w:r>
            <w:r w:rsidRPr="00E075AE">
              <w:rPr>
                <w:rFonts w:ascii="Verdana" w:hAnsi="Verdana"/>
                <w:sz w:val="20"/>
                <w:szCs w:val="20"/>
                <w:lang w:val="fr-FR"/>
              </w:rPr>
              <w:t xml:space="preserve"> personnel du niveau B (ou 2+).</w:t>
            </w:r>
          </w:p>
          <w:p w:rsidR="00231034" w:rsidRDefault="00231034">
            <w:pPr>
              <w:spacing w:after="0" w:line="240" w:lineRule="auto"/>
              <w:jc w:val="both"/>
              <w:rPr>
                <w:rFonts w:ascii="Verdana" w:hAnsi="Verdana"/>
                <w:sz w:val="20"/>
                <w:szCs w:val="20"/>
                <w:lang w:val="fr-FR"/>
              </w:rPr>
            </w:pPr>
          </w:p>
          <w:p w:rsidR="004533C1" w:rsidRDefault="004533C1">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La Communauté flamande s’engage à accueillir les chercheurs scientifiques désignés par la Communauté française et notamment </w:t>
            </w:r>
            <w:r w:rsidRPr="00DC39C9">
              <w:rPr>
                <w:rFonts w:ascii="Verdana" w:hAnsi="Verdana"/>
                <w:sz w:val="20"/>
                <w:szCs w:val="20"/>
                <w:lang w:val="fr-FR"/>
              </w:rPr>
              <w:t>à</w:t>
            </w:r>
            <w:r>
              <w:rPr>
                <w:rFonts w:ascii="Verdana" w:hAnsi="Verdana"/>
                <w:sz w:val="20"/>
                <w:szCs w:val="20"/>
                <w:lang w:val="fr-FR"/>
              </w:rPr>
              <w:t xml:space="preserve"> garantir un soutien administratif et technique effectif et identique</w:t>
            </w:r>
            <w:r w:rsidR="00CD628B">
              <w:rPr>
                <w:rFonts w:ascii="Verdana" w:hAnsi="Verdana"/>
                <w:sz w:val="20"/>
                <w:szCs w:val="20"/>
                <w:lang w:val="fr-FR"/>
              </w:rPr>
              <w:t xml:space="preserve"> à</w:t>
            </w:r>
            <w:r w:rsidR="00883F38">
              <w:rPr>
                <w:rFonts w:ascii="Verdana" w:hAnsi="Verdana"/>
                <w:sz w:val="20"/>
                <w:szCs w:val="20"/>
                <w:lang w:val="fr-FR"/>
              </w:rPr>
              <w:t xml:space="preserve"> </w:t>
            </w:r>
            <w:r>
              <w:rPr>
                <w:rFonts w:ascii="Verdana" w:hAnsi="Verdana"/>
                <w:sz w:val="20"/>
                <w:szCs w:val="20"/>
                <w:lang w:val="fr-FR"/>
              </w:rPr>
              <w:t>tous les chercheurs scientifiques</w:t>
            </w:r>
            <w:r w:rsidR="00D12221">
              <w:rPr>
                <w:rFonts w:ascii="Verdana" w:hAnsi="Verdana"/>
                <w:sz w:val="20"/>
                <w:szCs w:val="20"/>
                <w:lang w:val="fr-FR"/>
              </w:rPr>
              <w:t>.</w:t>
            </w:r>
            <w:r>
              <w:rPr>
                <w:rFonts w:ascii="Verdana" w:hAnsi="Verdana"/>
                <w:sz w:val="20"/>
                <w:szCs w:val="20"/>
                <w:lang w:val="fr-FR"/>
              </w:rPr>
              <w:t xml:space="preserve"> </w:t>
            </w:r>
            <w:r w:rsidR="009310E5" w:rsidRPr="003B186E">
              <w:rPr>
                <w:rFonts w:ascii="Verdana" w:hAnsi="Verdana"/>
                <w:sz w:val="20"/>
                <w:szCs w:val="20"/>
                <w:lang w:val="fr-FR"/>
              </w:rPr>
              <w:t>Chaque chercheur scientifique se verra garantir des moyens de travail identiques à niveau de fonction comparable, y compris en termes de missions extérieures, quel que soit son rôle linguistique.</w:t>
            </w:r>
          </w:p>
          <w:p w:rsidR="007C6AE3" w:rsidRDefault="007C6AE3">
            <w:pPr>
              <w:spacing w:after="0" w:line="240" w:lineRule="auto"/>
              <w:jc w:val="both"/>
              <w:rPr>
                <w:rFonts w:ascii="Verdana" w:hAnsi="Verdana"/>
                <w:sz w:val="20"/>
                <w:szCs w:val="20"/>
                <w:lang w:val="fr-FR"/>
              </w:rPr>
            </w:pPr>
          </w:p>
          <w:p w:rsidR="00090825" w:rsidRDefault="00090825">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Le Conseil d’administration est garant de ce soutien et les décisions qui y sont relatives requièrent une majorité spéciale de 7 sur 9.</w:t>
            </w:r>
          </w:p>
          <w:p w:rsidR="00231034" w:rsidRDefault="00231034">
            <w:pPr>
              <w:spacing w:after="0" w:line="240" w:lineRule="auto"/>
              <w:jc w:val="both"/>
              <w:rPr>
                <w:rFonts w:ascii="Verdana" w:hAnsi="Verdana"/>
                <w:sz w:val="20"/>
                <w:szCs w:val="20"/>
                <w:lang w:val="fr-FR"/>
              </w:rPr>
            </w:pPr>
          </w:p>
          <w:p w:rsidR="000E396E" w:rsidRDefault="000E396E" w:rsidP="001C465A">
            <w:pPr>
              <w:spacing w:after="0" w:line="240" w:lineRule="auto"/>
              <w:ind w:right="113"/>
              <w:jc w:val="both"/>
              <w:rPr>
                <w:rFonts w:ascii="Verdana" w:hAnsi="Verdana"/>
                <w:sz w:val="20"/>
                <w:szCs w:val="20"/>
                <w:lang w:val="fr-FR"/>
              </w:rPr>
            </w:pPr>
          </w:p>
          <w:p w:rsidR="001C465A" w:rsidRDefault="001C465A" w:rsidP="001C465A">
            <w:pPr>
              <w:spacing w:after="0" w:line="240" w:lineRule="auto"/>
              <w:ind w:right="113"/>
              <w:jc w:val="both"/>
              <w:rPr>
                <w:rFonts w:ascii="Verdana" w:hAnsi="Verdana"/>
                <w:sz w:val="20"/>
                <w:szCs w:val="20"/>
                <w:lang w:val="fr-FR"/>
              </w:rPr>
            </w:pPr>
            <w:r>
              <w:rPr>
                <w:rFonts w:ascii="Verdana" w:hAnsi="Verdana"/>
                <w:sz w:val="20"/>
                <w:szCs w:val="20"/>
                <w:lang w:val="fr-FR"/>
              </w:rPr>
              <w:t xml:space="preserve">Pour les rapports scientifiques qu’ils rédigent dans le cadre de l’exercice de leur mission, les chercheurs scientifiques disposent de la faculté d’utiliser </w:t>
            </w:r>
            <w:r w:rsidR="00883F38">
              <w:rPr>
                <w:rFonts w:ascii="Verdana" w:hAnsi="Verdana"/>
                <w:sz w:val="20"/>
                <w:szCs w:val="20"/>
                <w:lang w:val="fr-FR"/>
              </w:rPr>
              <w:t>le néerlandais</w:t>
            </w:r>
            <w:r w:rsidR="00883F38" w:rsidRPr="00CD628B">
              <w:rPr>
                <w:rFonts w:ascii="Verdana" w:hAnsi="Verdana"/>
                <w:sz w:val="20"/>
                <w:szCs w:val="20"/>
                <w:lang w:val="fr-FR"/>
              </w:rPr>
              <w:t>, le français</w:t>
            </w:r>
            <w:r w:rsidRPr="00CD628B">
              <w:rPr>
                <w:rFonts w:ascii="Verdana" w:hAnsi="Verdana"/>
                <w:sz w:val="20"/>
                <w:szCs w:val="20"/>
                <w:lang w:val="fr-FR"/>
              </w:rPr>
              <w:t xml:space="preserve"> ou l’anglais.</w:t>
            </w:r>
          </w:p>
          <w:p w:rsidR="001C465A" w:rsidRDefault="001C465A">
            <w:pPr>
              <w:spacing w:after="0" w:line="240" w:lineRule="auto"/>
              <w:jc w:val="both"/>
              <w:rPr>
                <w:rFonts w:ascii="Verdana" w:hAnsi="Verdana"/>
                <w:sz w:val="20"/>
                <w:szCs w:val="20"/>
                <w:lang w:val="fr-FR"/>
              </w:rPr>
            </w:pPr>
          </w:p>
          <w:p w:rsidR="00504EA8" w:rsidRDefault="00504EA8">
            <w:pPr>
              <w:spacing w:after="0" w:line="240" w:lineRule="auto"/>
              <w:jc w:val="both"/>
              <w:rPr>
                <w:rFonts w:ascii="Verdana" w:hAnsi="Verdana"/>
                <w:sz w:val="20"/>
                <w:szCs w:val="20"/>
                <w:lang w:val="es-ES_tradnl"/>
              </w:rPr>
            </w:pPr>
          </w:p>
          <w:p w:rsidR="00231034" w:rsidRPr="00BD2843" w:rsidRDefault="00231034">
            <w:pPr>
              <w:spacing w:after="0" w:line="240" w:lineRule="auto"/>
              <w:jc w:val="both"/>
              <w:rPr>
                <w:rFonts w:ascii="Verdana" w:hAnsi="Verdana"/>
                <w:sz w:val="20"/>
                <w:szCs w:val="20"/>
                <w:lang w:val="fr-FR"/>
              </w:rPr>
            </w:pPr>
            <w:r w:rsidRPr="00BD2843">
              <w:rPr>
                <w:rFonts w:ascii="Verdana" w:hAnsi="Verdana"/>
                <w:sz w:val="20"/>
                <w:szCs w:val="20"/>
                <w:lang w:val="es-ES_tradnl"/>
              </w:rPr>
              <w:t xml:space="preserve">Le personnel administratif et technique qui est transféré à la Communauté française, </w:t>
            </w:r>
            <w:r w:rsidR="00756444" w:rsidRPr="00BD2843">
              <w:rPr>
                <w:rFonts w:ascii="Verdana" w:hAnsi="Verdana"/>
                <w:sz w:val="20"/>
                <w:szCs w:val="20"/>
                <w:lang w:val="es-ES_tradnl"/>
              </w:rPr>
              <w:t>travaille sur le site de l’Institution sous l’autorité administrative du directeur désigné par la Communauté française mentionné ci-avant</w:t>
            </w:r>
            <w:r w:rsidR="008E0E86" w:rsidRPr="00BD2843">
              <w:rPr>
                <w:rFonts w:ascii="Verdana" w:hAnsi="Verdana"/>
                <w:sz w:val="20"/>
                <w:szCs w:val="20"/>
                <w:lang w:val="es-ES_tradnl"/>
              </w:rPr>
              <w:t xml:space="preserve"> et sous l’autorité fonctionnelle de la direction de l’Institution</w:t>
            </w:r>
            <w:r w:rsidRPr="00BD2843">
              <w:rPr>
                <w:rFonts w:ascii="Verdana" w:hAnsi="Verdana"/>
                <w:sz w:val="20"/>
                <w:szCs w:val="20"/>
                <w:lang w:val="fr-FR"/>
              </w:rPr>
              <w:t>.</w:t>
            </w:r>
          </w:p>
          <w:p w:rsidR="00231034" w:rsidRPr="00BD2843" w:rsidRDefault="00231034" w:rsidP="005B700A">
            <w:pPr>
              <w:spacing w:after="0" w:line="240" w:lineRule="auto"/>
              <w:ind w:firstLine="708"/>
              <w:jc w:val="both"/>
              <w:rPr>
                <w:rFonts w:ascii="Verdana" w:hAnsi="Verdana"/>
                <w:sz w:val="20"/>
                <w:szCs w:val="20"/>
                <w:lang w:val="fr-FR"/>
              </w:rPr>
            </w:pPr>
          </w:p>
          <w:p w:rsidR="0004683F" w:rsidRDefault="0004683F">
            <w:pPr>
              <w:spacing w:after="0" w:line="240" w:lineRule="auto"/>
              <w:jc w:val="both"/>
              <w:rPr>
                <w:rFonts w:ascii="Verdana" w:hAnsi="Verdana"/>
                <w:sz w:val="20"/>
                <w:szCs w:val="20"/>
                <w:lang w:val="fr-FR"/>
              </w:rPr>
            </w:pPr>
          </w:p>
          <w:p w:rsidR="00231034" w:rsidRPr="00E075AE" w:rsidRDefault="00231034">
            <w:pPr>
              <w:spacing w:after="0" w:line="240" w:lineRule="auto"/>
              <w:jc w:val="both"/>
              <w:rPr>
                <w:rFonts w:ascii="Verdana" w:hAnsi="Verdana"/>
                <w:sz w:val="20"/>
                <w:szCs w:val="20"/>
                <w:lang w:val="fr-FR"/>
              </w:rPr>
            </w:pPr>
            <w:r>
              <w:rPr>
                <w:rFonts w:ascii="Verdana" w:hAnsi="Verdana"/>
                <w:sz w:val="20"/>
                <w:szCs w:val="20"/>
                <w:lang w:val="fr-FR"/>
              </w:rPr>
              <w:t xml:space="preserve">Néanmoins, ces membres du personnel seront placés </w:t>
            </w:r>
            <w:r w:rsidRPr="00E075AE">
              <w:rPr>
                <w:rFonts w:ascii="Verdana" w:hAnsi="Verdana"/>
                <w:sz w:val="20"/>
                <w:szCs w:val="20"/>
                <w:lang w:val="fr-FR"/>
              </w:rPr>
              <w:t xml:space="preserve">dans un cadre </w:t>
            </w:r>
            <w:r w:rsidR="00E075AE">
              <w:rPr>
                <w:rFonts w:ascii="Verdana" w:hAnsi="Verdana"/>
                <w:sz w:val="20"/>
                <w:szCs w:val="20"/>
                <w:lang w:val="fr-FR"/>
              </w:rPr>
              <w:t>d’</w:t>
            </w:r>
            <w:r w:rsidRPr="00E075AE">
              <w:rPr>
                <w:rFonts w:ascii="Verdana" w:hAnsi="Verdana"/>
                <w:sz w:val="20"/>
                <w:szCs w:val="20"/>
                <w:lang w:val="fr-FR"/>
              </w:rPr>
              <w:t>extinction.</w:t>
            </w:r>
          </w:p>
          <w:p w:rsidR="00231034" w:rsidRPr="00E075AE"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sidRPr="00E075AE">
              <w:rPr>
                <w:rFonts w:ascii="Verdana" w:hAnsi="Verdana"/>
                <w:sz w:val="20"/>
                <w:szCs w:val="20"/>
                <w:lang w:val="fr-FR"/>
              </w:rPr>
              <w:t xml:space="preserve">Ces personnes peuvent donc poursuivre </w:t>
            </w:r>
            <w:r w:rsidRPr="00E075AE">
              <w:rPr>
                <w:rFonts w:ascii="Verdana" w:hAnsi="Verdana"/>
                <w:sz w:val="20"/>
                <w:szCs w:val="20"/>
                <w:lang w:val="fr-FR"/>
              </w:rPr>
              <w:lastRenderedPageBreak/>
              <w:t>leur mission au Jardin botanique national ; elles ne seront pas remplacées dans le rôle linguistique français au terme de leur carrière au sein du Jardin Botanique national de Belgique, à la suite, par exemple, de leur mise à</w:t>
            </w:r>
            <w:r>
              <w:rPr>
                <w:rFonts w:ascii="Verdana" w:hAnsi="Verdana"/>
                <w:sz w:val="20"/>
                <w:szCs w:val="20"/>
                <w:lang w:val="fr-FR"/>
              </w:rPr>
              <w:t xml:space="preserve"> la pension, de la fin de leur contrat d’emploi ou d’une demande de mobilité.</w:t>
            </w:r>
          </w:p>
          <w:p w:rsidR="00231034" w:rsidRDefault="00231034">
            <w:pPr>
              <w:spacing w:after="0" w:line="240" w:lineRule="auto"/>
              <w:jc w:val="both"/>
              <w:rPr>
                <w:rFonts w:ascii="Verdana" w:hAnsi="Verdana"/>
                <w:sz w:val="20"/>
                <w:szCs w:val="20"/>
                <w:lang w:val="fr-FR"/>
              </w:rPr>
            </w:pPr>
          </w:p>
          <w:p w:rsidR="00192A5D" w:rsidRDefault="00192A5D" w:rsidP="00524F8C">
            <w:pPr>
              <w:spacing w:after="0" w:line="240" w:lineRule="auto"/>
              <w:ind w:left="57" w:right="57"/>
              <w:jc w:val="both"/>
              <w:rPr>
                <w:rFonts w:ascii="Verdana" w:hAnsi="Verdana"/>
                <w:sz w:val="20"/>
                <w:szCs w:val="20"/>
                <w:lang w:val="fr-FR"/>
              </w:rPr>
            </w:pPr>
          </w:p>
          <w:p w:rsidR="00524F8C" w:rsidRPr="003102D1" w:rsidRDefault="00524F8C" w:rsidP="00524F8C">
            <w:pPr>
              <w:spacing w:after="0" w:line="240" w:lineRule="auto"/>
              <w:ind w:left="57" w:right="57"/>
              <w:jc w:val="both"/>
              <w:rPr>
                <w:rFonts w:ascii="Verdana" w:hAnsi="Verdana"/>
                <w:sz w:val="20"/>
                <w:szCs w:val="20"/>
                <w:lang w:val="fr-FR"/>
              </w:rPr>
            </w:pPr>
            <w:r>
              <w:rPr>
                <w:rFonts w:ascii="Verdana" w:hAnsi="Verdana"/>
                <w:sz w:val="20"/>
                <w:szCs w:val="20"/>
                <w:lang w:val="fr-FR"/>
              </w:rPr>
              <w:t>L’accord de coopération</w:t>
            </w:r>
            <w:r w:rsidRPr="003102D1">
              <w:rPr>
                <w:rFonts w:ascii="Verdana" w:hAnsi="Verdana"/>
                <w:sz w:val="20"/>
                <w:szCs w:val="20"/>
                <w:lang w:val="fr-FR"/>
              </w:rPr>
              <w:t xml:space="preserve"> prévoit également une mesure transitoire permettant aux membres du personnel administratif et technique de bénéficier d’une aide dans le suivi quotidien et administratif en néerlandais.</w:t>
            </w:r>
          </w:p>
          <w:p w:rsidR="00524F8C" w:rsidRDefault="00524F8C" w:rsidP="00524F8C">
            <w:pPr>
              <w:spacing w:after="0" w:line="240" w:lineRule="auto"/>
              <w:ind w:left="57" w:right="57"/>
              <w:jc w:val="both"/>
              <w:rPr>
                <w:rFonts w:ascii="Verdana" w:hAnsi="Verdana"/>
                <w:sz w:val="20"/>
                <w:szCs w:val="20"/>
                <w:lang w:val="fr-FR"/>
              </w:rPr>
            </w:pPr>
          </w:p>
          <w:p w:rsidR="00524F8C" w:rsidRPr="003102D1" w:rsidRDefault="00524F8C" w:rsidP="00524F8C">
            <w:pPr>
              <w:spacing w:after="0" w:line="240" w:lineRule="auto"/>
              <w:ind w:left="57" w:right="57"/>
              <w:jc w:val="both"/>
              <w:rPr>
                <w:rFonts w:ascii="Verdana" w:hAnsi="Verdana"/>
                <w:sz w:val="20"/>
                <w:szCs w:val="20"/>
                <w:lang w:val="fr-FR"/>
              </w:rPr>
            </w:pPr>
            <w:r w:rsidRPr="003102D1">
              <w:rPr>
                <w:rFonts w:ascii="Verdana" w:hAnsi="Verdana"/>
                <w:sz w:val="20"/>
                <w:szCs w:val="20"/>
                <w:lang w:val="fr-FR"/>
              </w:rPr>
              <w:t xml:space="preserve">Ces personnes relèveront </w:t>
            </w:r>
            <w:r>
              <w:rPr>
                <w:rFonts w:ascii="Verdana" w:hAnsi="Verdana"/>
                <w:sz w:val="20"/>
                <w:szCs w:val="20"/>
                <w:lang w:val="fr-FR"/>
              </w:rPr>
              <w:t>en effet</w:t>
            </w:r>
            <w:r w:rsidRPr="003102D1">
              <w:rPr>
                <w:rFonts w:ascii="Verdana" w:hAnsi="Verdana"/>
                <w:sz w:val="20"/>
                <w:szCs w:val="20"/>
                <w:lang w:val="fr-FR"/>
              </w:rPr>
              <w:t xml:space="preserve"> du statut du personnel de </w:t>
            </w:r>
            <w:smartTag w:uri="urn:schemas-microsoft-com:office:smarttags" w:element="PersonName">
              <w:smartTagPr>
                <w:attr w:name="ProductID" w:val="la Communaut￩"/>
              </w:smartTagPr>
              <w:r w:rsidRPr="003102D1">
                <w:rPr>
                  <w:rFonts w:ascii="Verdana" w:hAnsi="Verdana"/>
                  <w:sz w:val="20"/>
                  <w:szCs w:val="20"/>
                  <w:lang w:val="fr-FR"/>
                </w:rPr>
                <w:t>la Communauté</w:t>
              </w:r>
            </w:smartTag>
            <w:r w:rsidRPr="003102D1">
              <w:rPr>
                <w:rFonts w:ascii="Verdana" w:hAnsi="Verdana"/>
                <w:sz w:val="20"/>
                <w:szCs w:val="20"/>
                <w:lang w:val="fr-FR"/>
              </w:rPr>
              <w:t xml:space="preserve"> française ; leur langue de travail est donc le français et l’autorité </w:t>
            </w:r>
            <w:r w:rsidR="00191BFD">
              <w:rPr>
                <w:rFonts w:ascii="Verdana" w:hAnsi="Verdana"/>
                <w:sz w:val="20"/>
                <w:szCs w:val="20"/>
                <w:lang w:val="fr-FR"/>
              </w:rPr>
              <w:t>administrative</w:t>
            </w:r>
            <w:r w:rsidR="00191BFD" w:rsidRPr="003102D1">
              <w:rPr>
                <w:rFonts w:ascii="Verdana" w:hAnsi="Verdana"/>
                <w:sz w:val="20"/>
                <w:szCs w:val="20"/>
                <w:lang w:val="fr-FR"/>
              </w:rPr>
              <w:t xml:space="preserve"> </w:t>
            </w:r>
            <w:r w:rsidRPr="003102D1">
              <w:rPr>
                <w:rFonts w:ascii="Verdana" w:hAnsi="Verdana"/>
                <w:sz w:val="20"/>
                <w:szCs w:val="20"/>
                <w:lang w:val="fr-FR"/>
              </w:rPr>
              <w:t xml:space="preserve">dont ils dépendent est </w:t>
            </w:r>
            <w:smartTag w:uri="urn:schemas-microsoft-com:office:smarttags" w:element="PersonName">
              <w:smartTagPr>
                <w:attr w:name="ProductID" w:val="la Communaut￩"/>
              </w:smartTagPr>
              <w:r w:rsidRPr="003102D1">
                <w:rPr>
                  <w:rFonts w:ascii="Verdana" w:hAnsi="Verdana"/>
                  <w:sz w:val="20"/>
                  <w:szCs w:val="20"/>
                  <w:lang w:val="fr-FR"/>
                </w:rPr>
                <w:t>la Communauté</w:t>
              </w:r>
            </w:smartTag>
            <w:r w:rsidRPr="003102D1">
              <w:rPr>
                <w:rFonts w:ascii="Verdana" w:hAnsi="Verdana"/>
                <w:sz w:val="20"/>
                <w:szCs w:val="20"/>
                <w:lang w:val="fr-FR"/>
              </w:rPr>
              <w:t xml:space="preserve"> française, avec qui les rapports auront</w:t>
            </w:r>
            <w:r>
              <w:rPr>
                <w:rFonts w:ascii="Verdana" w:hAnsi="Verdana"/>
                <w:sz w:val="20"/>
                <w:szCs w:val="20"/>
                <w:lang w:val="fr-FR"/>
              </w:rPr>
              <w:t xml:space="preserve"> naturellement lieu en français</w:t>
            </w:r>
            <w:r w:rsidRPr="003102D1">
              <w:rPr>
                <w:rFonts w:ascii="Verdana" w:hAnsi="Verdana"/>
                <w:sz w:val="20"/>
                <w:szCs w:val="20"/>
                <w:lang w:val="fr-FR"/>
              </w:rPr>
              <w:t>.</w:t>
            </w:r>
          </w:p>
          <w:p w:rsidR="00524F8C" w:rsidRPr="003102D1" w:rsidRDefault="00524F8C" w:rsidP="00524F8C">
            <w:pPr>
              <w:spacing w:after="0" w:line="240" w:lineRule="auto"/>
              <w:ind w:left="57" w:right="57"/>
              <w:jc w:val="both"/>
              <w:rPr>
                <w:rFonts w:ascii="Verdana" w:hAnsi="Verdana"/>
                <w:sz w:val="20"/>
                <w:szCs w:val="20"/>
                <w:lang w:val="fr-FR"/>
              </w:rPr>
            </w:pPr>
          </w:p>
          <w:p w:rsidR="00524F8C" w:rsidRPr="003102D1" w:rsidRDefault="00524F8C" w:rsidP="00524F8C">
            <w:pPr>
              <w:spacing w:after="0" w:line="240" w:lineRule="auto"/>
              <w:ind w:left="57" w:right="57"/>
              <w:jc w:val="both"/>
              <w:rPr>
                <w:rFonts w:ascii="Verdana" w:hAnsi="Verdana"/>
                <w:sz w:val="20"/>
                <w:szCs w:val="20"/>
                <w:lang w:val="fr-FR"/>
              </w:rPr>
            </w:pPr>
            <w:r w:rsidRPr="00BD2843">
              <w:rPr>
                <w:rFonts w:ascii="Verdana" w:hAnsi="Verdana"/>
                <w:sz w:val="20"/>
                <w:szCs w:val="20"/>
                <w:lang w:val="fr-FR"/>
              </w:rPr>
              <w:t xml:space="preserve">Dans le même temps, ces personnes </w:t>
            </w:r>
            <w:r w:rsidR="00A12A16" w:rsidRPr="00BD2843">
              <w:rPr>
                <w:rFonts w:ascii="Verdana" w:hAnsi="Verdana"/>
                <w:sz w:val="20"/>
                <w:szCs w:val="20"/>
                <w:lang w:val="fr-FR"/>
              </w:rPr>
              <w:t>travailleront sur le site</w:t>
            </w:r>
            <w:r w:rsidRPr="00BD2843">
              <w:rPr>
                <w:rFonts w:ascii="Verdana" w:hAnsi="Verdana"/>
                <w:sz w:val="20"/>
                <w:szCs w:val="20"/>
                <w:lang w:val="fr-FR"/>
              </w:rPr>
              <w:t xml:space="preserve"> </w:t>
            </w:r>
            <w:r w:rsidR="00A12A16" w:rsidRPr="00BD2843">
              <w:rPr>
                <w:rFonts w:ascii="Verdana" w:hAnsi="Verdana"/>
                <w:sz w:val="20"/>
                <w:szCs w:val="20"/>
                <w:lang w:val="fr-FR"/>
              </w:rPr>
              <w:t>d’</w:t>
            </w:r>
            <w:r w:rsidRPr="00BD2843">
              <w:rPr>
                <w:rFonts w:ascii="Verdana" w:hAnsi="Verdana"/>
                <w:sz w:val="20"/>
                <w:szCs w:val="20"/>
                <w:lang w:val="fr-FR"/>
              </w:rPr>
              <w:t>une institution qui sera dorénavant flamande, dans laquelle la langue de travail usuellement utilisée est le néerlandais.</w:t>
            </w:r>
          </w:p>
          <w:p w:rsidR="00524F8C" w:rsidRDefault="00524F8C">
            <w:pPr>
              <w:spacing w:after="0" w:line="240" w:lineRule="auto"/>
              <w:jc w:val="both"/>
              <w:rPr>
                <w:rFonts w:ascii="Verdana" w:hAnsi="Verdana"/>
                <w:sz w:val="20"/>
                <w:szCs w:val="20"/>
                <w:lang w:val="fr-FR"/>
              </w:rPr>
            </w:pPr>
          </w:p>
          <w:p w:rsidR="001C465A" w:rsidRPr="003102D1" w:rsidRDefault="001C465A" w:rsidP="001C465A">
            <w:pPr>
              <w:spacing w:after="0" w:line="240" w:lineRule="auto"/>
              <w:ind w:left="57" w:right="57"/>
              <w:jc w:val="both"/>
              <w:rPr>
                <w:rFonts w:ascii="Verdana" w:hAnsi="Verdana"/>
                <w:sz w:val="20"/>
                <w:szCs w:val="20"/>
                <w:lang w:val="fr-FR"/>
              </w:rPr>
            </w:pPr>
            <w:r w:rsidRPr="003102D1">
              <w:rPr>
                <w:rFonts w:ascii="Verdana" w:hAnsi="Verdana"/>
                <w:sz w:val="20"/>
                <w:szCs w:val="20"/>
                <w:lang w:val="fr-FR"/>
              </w:rPr>
              <w:t xml:space="preserve">Dans les faits, donc, et sans qu’il soit imposé aux membres du personnel administratif et technique de </w:t>
            </w:r>
            <w:smartTag w:uri="urn:schemas-microsoft-com:office:smarttags" w:element="PersonName">
              <w:smartTagPr>
                <w:attr w:name="ProductID" w:val="la Communaut￩"/>
              </w:smartTagPr>
              <w:r w:rsidRPr="003102D1">
                <w:rPr>
                  <w:rFonts w:ascii="Verdana" w:hAnsi="Verdana"/>
                  <w:sz w:val="20"/>
                  <w:szCs w:val="20"/>
                  <w:lang w:val="fr-FR"/>
                </w:rPr>
                <w:t>la Communauté</w:t>
              </w:r>
            </w:smartTag>
            <w:r w:rsidRPr="003102D1">
              <w:rPr>
                <w:rFonts w:ascii="Verdana" w:hAnsi="Verdana"/>
                <w:sz w:val="20"/>
                <w:szCs w:val="20"/>
                <w:lang w:val="fr-FR"/>
              </w:rPr>
              <w:t xml:space="preserve"> française de parler néerlandais au quotidien, il pourra arriver qu’ils soient face à des documents en néerlandais. </w:t>
            </w:r>
          </w:p>
          <w:p w:rsidR="001C465A" w:rsidRDefault="001C465A" w:rsidP="001C465A">
            <w:pPr>
              <w:spacing w:after="0" w:line="240" w:lineRule="auto"/>
              <w:ind w:left="57" w:right="57"/>
              <w:jc w:val="both"/>
              <w:rPr>
                <w:rFonts w:ascii="Verdana" w:hAnsi="Verdana"/>
                <w:sz w:val="20"/>
                <w:szCs w:val="20"/>
                <w:lang w:val="fr-FR"/>
              </w:rPr>
            </w:pPr>
          </w:p>
          <w:p w:rsidR="001C465A" w:rsidRPr="003102D1" w:rsidRDefault="001C465A" w:rsidP="001C465A">
            <w:pPr>
              <w:spacing w:after="0" w:line="240" w:lineRule="auto"/>
              <w:ind w:left="57" w:right="57"/>
              <w:jc w:val="both"/>
              <w:rPr>
                <w:rFonts w:ascii="Verdana" w:hAnsi="Verdana"/>
                <w:sz w:val="20"/>
                <w:szCs w:val="20"/>
                <w:lang w:val="fr-FR"/>
              </w:rPr>
            </w:pPr>
          </w:p>
          <w:p w:rsidR="001C465A" w:rsidRDefault="001C465A" w:rsidP="001C465A">
            <w:pPr>
              <w:spacing w:after="0" w:line="240" w:lineRule="auto"/>
              <w:ind w:left="57" w:right="57"/>
              <w:jc w:val="both"/>
              <w:rPr>
                <w:rFonts w:ascii="Verdana" w:hAnsi="Verdana"/>
                <w:sz w:val="20"/>
                <w:szCs w:val="20"/>
                <w:lang w:val="fr-FR"/>
              </w:rPr>
            </w:pPr>
            <w:r>
              <w:rPr>
                <w:rFonts w:ascii="Verdana" w:hAnsi="Verdana"/>
                <w:sz w:val="20"/>
                <w:szCs w:val="20"/>
                <w:lang w:val="fr-FR"/>
              </w:rPr>
              <w:t>D</w:t>
            </w:r>
            <w:r w:rsidRPr="003102D1">
              <w:rPr>
                <w:rFonts w:ascii="Verdana" w:hAnsi="Verdana"/>
                <w:sz w:val="20"/>
                <w:szCs w:val="20"/>
                <w:lang w:val="fr-FR"/>
              </w:rPr>
              <w:t>ans l’objectif de permettre, en pratique, de concilier les situations et de garantir une bonne intégration de ces person</w:t>
            </w:r>
            <w:r>
              <w:rPr>
                <w:rFonts w:ascii="Verdana" w:hAnsi="Verdana"/>
                <w:sz w:val="20"/>
                <w:szCs w:val="20"/>
                <w:lang w:val="fr-FR"/>
              </w:rPr>
              <w:t>nes au sein de l’institution,</w:t>
            </w:r>
            <w:r w:rsidRPr="003102D1">
              <w:rPr>
                <w:rFonts w:ascii="Verdana" w:hAnsi="Verdana"/>
                <w:sz w:val="20"/>
                <w:szCs w:val="20"/>
                <w:lang w:val="fr-FR"/>
              </w:rPr>
              <w:t xml:space="preserve"> la mise à disposition d’une personne habilitée à les aider a été prévue.</w:t>
            </w:r>
          </w:p>
          <w:p w:rsidR="001C465A" w:rsidRDefault="001C465A">
            <w:pPr>
              <w:spacing w:after="0" w:line="240" w:lineRule="auto"/>
              <w:jc w:val="both"/>
              <w:rPr>
                <w:rFonts w:ascii="Verdana" w:hAnsi="Verdana"/>
                <w:sz w:val="20"/>
                <w:szCs w:val="20"/>
                <w:lang w:val="fr-FR"/>
              </w:rPr>
            </w:pPr>
          </w:p>
          <w:p w:rsidR="001C465A" w:rsidRDefault="001C465A">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Les membres du personnel </w:t>
            </w:r>
            <w:r w:rsidR="00514F60" w:rsidRPr="00BD2843">
              <w:rPr>
                <w:rFonts w:ascii="Verdana" w:hAnsi="Verdana"/>
                <w:sz w:val="20"/>
                <w:szCs w:val="20"/>
                <w:lang w:val="fr-FR"/>
              </w:rPr>
              <w:t>de</w:t>
            </w:r>
            <w:r>
              <w:rPr>
                <w:rFonts w:ascii="Verdana" w:hAnsi="Verdana"/>
                <w:sz w:val="20"/>
                <w:szCs w:val="20"/>
                <w:lang w:val="fr-FR"/>
              </w:rPr>
              <w:t xml:space="preserve"> la Communauté française, y compris les chercheurs scientifiques, sont à charge du budget de la Communauté française.</w:t>
            </w:r>
          </w:p>
          <w:p w:rsidR="00231034" w:rsidRDefault="00231034">
            <w:pPr>
              <w:spacing w:after="0" w:line="240" w:lineRule="auto"/>
              <w:jc w:val="both"/>
              <w:rPr>
                <w:rFonts w:ascii="Verdana" w:hAnsi="Verdana"/>
                <w:sz w:val="20"/>
                <w:szCs w:val="20"/>
                <w:lang w:val="fr-FR"/>
              </w:rPr>
            </w:pPr>
          </w:p>
          <w:p w:rsidR="001C465A" w:rsidRDefault="001C465A">
            <w:pPr>
              <w:spacing w:after="0" w:line="240" w:lineRule="auto"/>
              <w:jc w:val="both"/>
              <w:rPr>
                <w:rFonts w:ascii="Verdana" w:hAnsi="Verdana"/>
                <w:sz w:val="20"/>
                <w:szCs w:val="20"/>
                <w:lang w:val="fr-FR"/>
              </w:rPr>
            </w:pPr>
          </w:p>
          <w:p w:rsidR="00D6497C" w:rsidRDefault="00E15424" w:rsidP="00E15424">
            <w:pPr>
              <w:spacing w:after="0" w:line="240" w:lineRule="auto"/>
              <w:jc w:val="both"/>
              <w:rPr>
                <w:rFonts w:ascii="Verdana" w:hAnsi="Verdana"/>
                <w:sz w:val="20"/>
                <w:szCs w:val="20"/>
                <w:lang w:val="fr-FR"/>
              </w:rPr>
            </w:pPr>
            <w:r>
              <w:rPr>
                <w:rFonts w:ascii="Verdana" w:hAnsi="Verdana"/>
                <w:sz w:val="20"/>
                <w:szCs w:val="20"/>
                <w:lang w:val="fr-FR"/>
              </w:rPr>
              <w:t xml:space="preserve">Les Fonds propres du Jardin botanique national de Belgique font partie des droits et des devoirs transférés à </w:t>
            </w:r>
            <w:smartTag w:uri="urn:schemas-microsoft-com:office:smarttags" w:element="PersonName">
              <w:smartTagPr>
                <w:attr w:name="ProductID" w:val="la Communaut￩"/>
              </w:smartTagPr>
              <w:r>
                <w:rPr>
                  <w:rFonts w:ascii="Verdana" w:hAnsi="Verdana"/>
                  <w:sz w:val="20"/>
                  <w:szCs w:val="20"/>
                  <w:lang w:val="fr-FR"/>
                </w:rPr>
                <w:t>la Communauté</w:t>
              </w:r>
            </w:smartTag>
            <w:r>
              <w:rPr>
                <w:rFonts w:ascii="Verdana" w:hAnsi="Verdana"/>
                <w:sz w:val="20"/>
                <w:szCs w:val="20"/>
                <w:lang w:val="fr-FR"/>
              </w:rPr>
              <w:t xml:space="preserve"> </w:t>
            </w:r>
            <w:r>
              <w:rPr>
                <w:rFonts w:ascii="Verdana" w:hAnsi="Verdana"/>
                <w:sz w:val="20"/>
                <w:szCs w:val="20"/>
                <w:lang w:val="fr-FR"/>
              </w:rPr>
              <w:lastRenderedPageBreak/>
              <w:t xml:space="preserve">flamande. </w:t>
            </w:r>
            <w:r w:rsidR="00883F38" w:rsidRPr="004E70EF">
              <w:rPr>
                <w:rFonts w:ascii="Verdana" w:hAnsi="Verdana"/>
                <w:sz w:val="20"/>
                <w:szCs w:val="20"/>
                <w:lang w:val="fr-FR"/>
              </w:rPr>
              <w:t>Le présent accord de coopération</w:t>
            </w:r>
            <w:r w:rsidR="000B44E4" w:rsidRPr="004E70EF">
              <w:rPr>
                <w:rFonts w:ascii="Verdana" w:hAnsi="Verdana"/>
                <w:sz w:val="20"/>
                <w:szCs w:val="20"/>
                <w:lang w:val="fr-FR"/>
              </w:rPr>
              <w:t xml:space="preserve"> ne règle</w:t>
            </w:r>
            <w:r w:rsidR="00883F38" w:rsidRPr="004E70EF">
              <w:rPr>
                <w:rFonts w:ascii="Verdana" w:hAnsi="Verdana"/>
                <w:sz w:val="20"/>
                <w:szCs w:val="20"/>
                <w:lang w:val="fr-FR"/>
              </w:rPr>
              <w:t xml:space="preserve"> pas </w:t>
            </w:r>
            <w:r w:rsidR="00C83701" w:rsidRPr="004E70EF">
              <w:rPr>
                <w:rFonts w:ascii="Verdana" w:hAnsi="Verdana"/>
                <w:sz w:val="20"/>
                <w:szCs w:val="20"/>
                <w:lang w:val="fr-FR"/>
              </w:rPr>
              <w:t>le</w:t>
            </w:r>
            <w:r w:rsidR="00883F38" w:rsidRPr="004E70EF">
              <w:rPr>
                <w:rFonts w:ascii="Verdana" w:hAnsi="Verdana"/>
                <w:sz w:val="20"/>
                <w:szCs w:val="20"/>
                <w:lang w:val="fr-FR"/>
              </w:rPr>
              <w:t xml:space="preserve"> transfert des Fonds propres. Les biens, droits et obligations des </w:t>
            </w:r>
            <w:r w:rsidR="00103E6B" w:rsidRPr="004E70EF">
              <w:rPr>
                <w:rFonts w:ascii="Verdana" w:hAnsi="Verdana"/>
                <w:sz w:val="20"/>
                <w:szCs w:val="20"/>
                <w:lang w:val="fr-FR"/>
              </w:rPr>
              <w:t xml:space="preserve">Fonds dotés de la personnalité juridique créés auprès du Jardin botanique national de Belgique seront transférés par </w:t>
            </w:r>
            <w:r w:rsidR="007A2E5C" w:rsidRPr="004E70EF">
              <w:rPr>
                <w:rFonts w:ascii="Verdana" w:hAnsi="Verdana"/>
                <w:sz w:val="20"/>
                <w:szCs w:val="20"/>
                <w:lang w:val="fr-FR"/>
              </w:rPr>
              <w:t>A</w:t>
            </w:r>
            <w:r w:rsidR="00103E6B" w:rsidRPr="004E70EF">
              <w:rPr>
                <w:rFonts w:ascii="Verdana" w:hAnsi="Verdana"/>
                <w:sz w:val="20"/>
                <w:szCs w:val="20"/>
                <w:lang w:val="fr-FR"/>
              </w:rPr>
              <w:t>rrêté royal.</w:t>
            </w:r>
          </w:p>
          <w:p w:rsidR="00883F38" w:rsidRDefault="00883F38" w:rsidP="00E15424">
            <w:pPr>
              <w:spacing w:after="0" w:line="240" w:lineRule="auto"/>
              <w:jc w:val="both"/>
              <w:rPr>
                <w:rFonts w:ascii="Verdana" w:hAnsi="Verdana"/>
                <w:sz w:val="20"/>
                <w:szCs w:val="20"/>
                <w:lang w:val="fr-FR"/>
              </w:rPr>
            </w:pPr>
          </w:p>
          <w:p w:rsidR="00C83701" w:rsidRDefault="00C83701" w:rsidP="00E15424">
            <w:pPr>
              <w:spacing w:after="0" w:line="240" w:lineRule="auto"/>
              <w:jc w:val="both"/>
              <w:rPr>
                <w:rFonts w:ascii="Verdana" w:hAnsi="Verdana"/>
                <w:sz w:val="20"/>
                <w:szCs w:val="20"/>
                <w:lang w:val="fr-FR"/>
              </w:rPr>
            </w:pPr>
          </w:p>
          <w:p w:rsidR="00E15424" w:rsidRDefault="00E15424" w:rsidP="00E15424">
            <w:pPr>
              <w:spacing w:after="0" w:line="240" w:lineRule="auto"/>
              <w:ind w:right="57"/>
              <w:jc w:val="both"/>
              <w:rPr>
                <w:rFonts w:ascii="Verdana" w:hAnsi="Verdana"/>
                <w:sz w:val="20"/>
                <w:szCs w:val="20"/>
                <w:u w:val="single"/>
                <w:lang w:val="fr-FR"/>
              </w:rPr>
            </w:pPr>
            <w:r w:rsidRPr="00E15424">
              <w:rPr>
                <w:rFonts w:ascii="Verdana" w:hAnsi="Verdana"/>
                <w:sz w:val="20"/>
                <w:szCs w:val="20"/>
                <w:lang w:val="fr-FR"/>
              </w:rPr>
              <w:t xml:space="preserve">Ce transfert n’a pas d’effet sur le statut des membres du personnel qui sont payés avec des moyens des fonds </w:t>
            </w:r>
            <w:r w:rsidRPr="00BD2843">
              <w:rPr>
                <w:rFonts w:ascii="Verdana" w:hAnsi="Verdana"/>
                <w:sz w:val="20"/>
                <w:szCs w:val="20"/>
                <w:lang w:val="fr-FR"/>
              </w:rPr>
              <w:t xml:space="preserve">propres. </w:t>
            </w:r>
            <w:r w:rsidRPr="00BD2843">
              <w:rPr>
                <w:rFonts w:ascii="Verdana" w:hAnsi="Verdana"/>
                <w:sz w:val="20"/>
                <w:szCs w:val="20"/>
                <w:lang w:val="fr-BE"/>
              </w:rPr>
              <w:t>Leur</w:t>
            </w:r>
            <w:r w:rsidR="00EE4772" w:rsidRPr="00BD2843">
              <w:rPr>
                <w:rFonts w:ascii="Verdana" w:hAnsi="Verdana"/>
                <w:sz w:val="20"/>
                <w:szCs w:val="20"/>
                <w:lang w:val="fr-BE"/>
              </w:rPr>
              <w:t>s</w:t>
            </w:r>
            <w:r w:rsidRPr="00BD2843">
              <w:rPr>
                <w:rFonts w:ascii="Verdana" w:hAnsi="Verdana"/>
                <w:sz w:val="20"/>
                <w:szCs w:val="20"/>
                <w:lang w:val="fr-BE"/>
              </w:rPr>
              <w:t xml:space="preserve"> conditions d’emploi auprès de l’institution demeurent inchangées.</w:t>
            </w:r>
            <w:r w:rsidR="00103E6B" w:rsidRPr="00BD2843">
              <w:rPr>
                <w:rFonts w:ascii="Verdana" w:hAnsi="Verdana"/>
                <w:sz w:val="20"/>
                <w:szCs w:val="20"/>
                <w:lang w:val="fr-BE"/>
              </w:rPr>
              <w:t xml:space="preserve"> </w:t>
            </w:r>
          </w:p>
          <w:p w:rsidR="00E15424" w:rsidRDefault="00E15424" w:rsidP="00E15424">
            <w:pPr>
              <w:spacing w:after="0" w:line="240" w:lineRule="auto"/>
              <w:ind w:right="57"/>
              <w:jc w:val="both"/>
              <w:rPr>
                <w:rFonts w:ascii="Verdana" w:hAnsi="Verdana"/>
                <w:sz w:val="20"/>
                <w:szCs w:val="20"/>
                <w:u w:val="single"/>
                <w:lang w:val="fr-FR"/>
              </w:rPr>
            </w:pPr>
          </w:p>
          <w:p w:rsidR="00DA0855" w:rsidRDefault="00DA0855">
            <w:pPr>
              <w:spacing w:after="0" w:line="240" w:lineRule="auto"/>
              <w:jc w:val="both"/>
              <w:rPr>
                <w:rFonts w:ascii="Verdana" w:hAnsi="Verdana"/>
                <w:sz w:val="20"/>
                <w:szCs w:val="20"/>
                <w:u w:val="single"/>
                <w:lang w:val="fr-FR"/>
              </w:rPr>
            </w:pPr>
          </w:p>
          <w:p w:rsidR="000E396E" w:rsidRDefault="000E396E">
            <w:pPr>
              <w:spacing w:after="0" w:line="240" w:lineRule="auto"/>
              <w:jc w:val="both"/>
              <w:rPr>
                <w:rFonts w:ascii="Verdana" w:hAnsi="Verdana"/>
                <w:sz w:val="20"/>
                <w:szCs w:val="20"/>
                <w:u w:val="single"/>
                <w:lang w:val="fr-FR"/>
              </w:rPr>
            </w:pPr>
          </w:p>
          <w:p w:rsidR="00231034" w:rsidRDefault="00231034">
            <w:pPr>
              <w:spacing w:after="0" w:line="240" w:lineRule="auto"/>
              <w:jc w:val="both"/>
              <w:rPr>
                <w:rFonts w:ascii="Verdana" w:hAnsi="Verdana"/>
                <w:sz w:val="20"/>
                <w:szCs w:val="20"/>
                <w:u w:val="single"/>
                <w:lang w:val="fr-FR"/>
              </w:rPr>
            </w:pPr>
            <w:r>
              <w:rPr>
                <w:rFonts w:ascii="Verdana" w:hAnsi="Verdana"/>
                <w:sz w:val="20"/>
                <w:szCs w:val="20"/>
                <w:u w:val="single"/>
                <w:lang w:val="fr-FR"/>
              </w:rPr>
              <w:t>3.4. L’accessibilité</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L’accès à l’infrastructure dans le cadre de la recherche scientifique est gratuit pour toute personne qui fait partie d’un institut de recherche agréé par une université belge ou </w:t>
            </w:r>
            <w:r w:rsidR="00D33B3B" w:rsidRPr="00980E2A">
              <w:rPr>
                <w:rFonts w:ascii="Verdana" w:hAnsi="Verdana"/>
                <w:sz w:val="20"/>
                <w:szCs w:val="20"/>
                <w:lang w:val="fr-FR"/>
              </w:rPr>
              <w:t>étrangère</w:t>
            </w:r>
            <w:r w:rsidR="009D1F4D" w:rsidRPr="00980E2A">
              <w:rPr>
                <w:rFonts w:ascii="Verdana" w:hAnsi="Verdana"/>
                <w:sz w:val="20"/>
                <w:szCs w:val="20"/>
                <w:lang w:val="fr-FR"/>
              </w:rPr>
              <w:t>,</w:t>
            </w:r>
            <w:r w:rsidR="009D1F4D">
              <w:rPr>
                <w:rFonts w:ascii="Verdana" w:hAnsi="Verdana"/>
                <w:sz w:val="20"/>
                <w:szCs w:val="20"/>
                <w:lang w:val="fr-FR"/>
              </w:rPr>
              <w:t xml:space="preserve"> </w:t>
            </w:r>
            <w:r w:rsidR="009D1F4D" w:rsidRPr="0033471C">
              <w:rPr>
                <w:rFonts w:ascii="Verdana" w:hAnsi="Verdana"/>
                <w:sz w:val="20"/>
                <w:szCs w:val="20"/>
                <w:lang w:val="fr-FR"/>
              </w:rPr>
              <w:t xml:space="preserve">un institut de recherche flamand, wallon ou </w:t>
            </w:r>
            <w:r w:rsidR="004E3B74" w:rsidRPr="0033471C">
              <w:rPr>
                <w:rFonts w:ascii="Verdana" w:hAnsi="Verdana"/>
                <w:sz w:val="20"/>
                <w:szCs w:val="20"/>
                <w:lang w:val="fr-FR"/>
              </w:rPr>
              <w:t>de région bruxelloise</w:t>
            </w:r>
            <w:r>
              <w:rPr>
                <w:rFonts w:ascii="Verdana" w:hAnsi="Verdana"/>
                <w:sz w:val="20"/>
                <w:szCs w:val="20"/>
                <w:lang w:val="fr-FR"/>
              </w:rPr>
              <w:t xml:space="preserve"> ou par </w:t>
            </w:r>
            <w:r w:rsidR="007A2E5C">
              <w:rPr>
                <w:rFonts w:ascii="Verdana" w:hAnsi="Verdana"/>
                <w:sz w:val="20"/>
                <w:szCs w:val="20"/>
                <w:lang w:val="fr-FR"/>
              </w:rPr>
              <w:t>l’</w:t>
            </w:r>
            <w:r>
              <w:rPr>
                <w:rFonts w:ascii="Verdana" w:hAnsi="Verdana"/>
                <w:sz w:val="20"/>
                <w:szCs w:val="20"/>
                <w:lang w:val="fr-FR"/>
              </w:rPr>
              <w:t xml:space="preserve">autorité </w:t>
            </w:r>
            <w:r w:rsidR="00875401">
              <w:rPr>
                <w:rFonts w:ascii="Verdana" w:hAnsi="Verdana"/>
                <w:sz w:val="20"/>
                <w:szCs w:val="20"/>
                <w:lang w:val="fr-FR"/>
              </w:rPr>
              <w:t>flamande</w:t>
            </w:r>
            <w:r>
              <w:rPr>
                <w:rFonts w:ascii="Verdana" w:hAnsi="Verdana"/>
                <w:sz w:val="20"/>
                <w:szCs w:val="20"/>
                <w:lang w:val="fr-FR"/>
              </w:rPr>
              <w:t>.</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La Communauté flamande garantit également à tous les chercheurs scientifiques acceptés par le Conseil scientifique un accès à la collection scientifique complète du Jardin botanique national.</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Les conditions d’accessibilité au Domaine et aux services du Jardin botanique national de Belgique doivent être identiques pour l’ensemble </w:t>
            </w:r>
            <w:r w:rsidRPr="00E075AE">
              <w:rPr>
                <w:rFonts w:ascii="Verdana" w:hAnsi="Verdana"/>
                <w:sz w:val="20"/>
                <w:szCs w:val="20"/>
                <w:lang w:val="fr-FR"/>
              </w:rPr>
              <w:t>du public, sans distinction d’aucune sorte.</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Cela n’implique pas que l’accès du Jardin botanique national doit être gratuit pour tous, mais ce n’est pas davantage exclu.</w:t>
            </w:r>
          </w:p>
          <w:p w:rsidR="00231034" w:rsidRDefault="00231034">
            <w:pPr>
              <w:spacing w:after="0" w:line="240" w:lineRule="auto"/>
              <w:rPr>
                <w:rFonts w:ascii="Verdana" w:hAnsi="Verdana"/>
                <w:sz w:val="20"/>
                <w:szCs w:val="20"/>
                <w:u w:val="single"/>
                <w:lang w:val="fr-FR"/>
              </w:rPr>
            </w:pPr>
          </w:p>
          <w:p w:rsidR="00231034" w:rsidRDefault="00231034">
            <w:pPr>
              <w:spacing w:after="0" w:line="240" w:lineRule="auto"/>
              <w:rPr>
                <w:rFonts w:ascii="Verdana" w:hAnsi="Verdana"/>
                <w:sz w:val="20"/>
                <w:szCs w:val="20"/>
                <w:lang w:val="fr-FR"/>
              </w:rPr>
            </w:pPr>
          </w:p>
        </w:tc>
      </w:tr>
    </w:tbl>
    <w:p w:rsidR="00231034" w:rsidRDefault="00231034">
      <w:pPr>
        <w:spacing w:after="0" w:line="240" w:lineRule="auto"/>
        <w:rPr>
          <w:rFonts w:ascii="Verdana" w:hAnsi="Verdana"/>
          <w:sz w:val="20"/>
          <w:szCs w:val="20"/>
          <w:lang w:val="fr-FR"/>
        </w:rPr>
      </w:pPr>
    </w:p>
    <w:p w:rsidR="00231034" w:rsidRDefault="00231034">
      <w:pPr>
        <w:spacing w:after="0" w:line="240" w:lineRule="auto"/>
        <w:rPr>
          <w:rFonts w:ascii="Verdana" w:hAnsi="Verdana"/>
          <w:sz w:val="20"/>
          <w:szCs w:val="20"/>
          <w:lang w:val="fr-FR"/>
        </w:rPr>
      </w:pPr>
      <w:r>
        <w:rPr>
          <w:rFonts w:ascii="Verdana" w:hAnsi="Verdana"/>
          <w:sz w:val="20"/>
          <w:szCs w:val="2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31034" w:rsidRPr="0015654D">
        <w:tc>
          <w:tcPr>
            <w:tcW w:w="4606" w:type="dxa"/>
          </w:tcPr>
          <w:p w:rsidR="00231034" w:rsidRDefault="00231034" w:rsidP="00D6184F">
            <w:pPr>
              <w:pStyle w:val="CM12"/>
              <w:spacing w:after="0"/>
              <w:ind w:left="57" w:right="57"/>
              <w:jc w:val="both"/>
              <w:rPr>
                <w:rFonts w:ascii="Verdana" w:hAnsi="Verdana"/>
                <w:b/>
                <w:sz w:val="20"/>
                <w:szCs w:val="20"/>
                <w:u w:val="single"/>
              </w:rPr>
            </w:pPr>
            <w:r>
              <w:rPr>
                <w:rFonts w:ascii="Verdana" w:hAnsi="Verdana"/>
                <w:b/>
                <w:sz w:val="20"/>
                <w:szCs w:val="20"/>
                <w:u w:val="single"/>
                <w:lang w:val="fr-FR"/>
              </w:rPr>
              <w:lastRenderedPageBreak/>
              <w:t xml:space="preserve"> </w:t>
            </w:r>
            <w:r>
              <w:rPr>
                <w:rFonts w:ascii="Verdana" w:hAnsi="Verdana"/>
                <w:b/>
                <w:sz w:val="20"/>
                <w:szCs w:val="20"/>
                <w:u w:val="single"/>
              </w:rPr>
              <w:t>Artikelsgewijze commentaar</w:t>
            </w:r>
          </w:p>
          <w:p w:rsidR="00231034" w:rsidRDefault="00231034" w:rsidP="00D6184F">
            <w:pPr>
              <w:pStyle w:val="CM12"/>
              <w:spacing w:after="0"/>
              <w:ind w:left="57" w:right="57"/>
              <w:jc w:val="both"/>
              <w:rPr>
                <w:rFonts w:ascii="Verdana" w:hAnsi="Verdana"/>
                <w:sz w:val="20"/>
                <w:szCs w:val="20"/>
                <w:u w:val="single"/>
              </w:rPr>
            </w:pPr>
          </w:p>
          <w:p w:rsidR="00231034" w:rsidRDefault="00231034" w:rsidP="00D6184F">
            <w:pPr>
              <w:pStyle w:val="CM12"/>
              <w:spacing w:after="0"/>
              <w:ind w:left="57" w:right="57"/>
              <w:jc w:val="both"/>
              <w:rPr>
                <w:rFonts w:ascii="Verdana" w:hAnsi="Verdana"/>
                <w:sz w:val="20"/>
                <w:szCs w:val="20"/>
                <w:u w:val="single"/>
              </w:rPr>
            </w:pPr>
            <w:r>
              <w:rPr>
                <w:rFonts w:ascii="Verdana" w:hAnsi="Verdana"/>
                <w:sz w:val="20"/>
                <w:szCs w:val="20"/>
                <w:u w:val="single"/>
              </w:rPr>
              <w:t xml:space="preserve">Artikel 1 </w:t>
            </w:r>
          </w:p>
          <w:p w:rsidR="00231034" w:rsidRDefault="00231034" w:rsidP="00D6184F">
            <w:pPr>
              <w:pStyle w:val="CM4"/>
              <w:spacing w:line="240" w:lineRule="auto"/>
              <w:ind w:left="57" w:right="57"/>
              <w:jc w:val="both"/>
              <w:rPr>
                <w:rFonts w:ascii="Verdana" w:hAnsi="Verdana"/>
                <w:sz w:val="20"/>
                <w:szCs w:val="20"/>
              </w:rPr>
            </w:pPr>
          </w:p>
          <w:p w:rsidR="00231034" w:rsidRDefault="00231034" w:rsidP="00D6184F">
            <w:pPr>
              <w:pStyle w:val="CM4"/>
              <w:spacing w:line="240" w:lineRule="auto"/>
              <w:ind w:left="57" w:right="57"/>
              <w:jc w:val="both"/>
              <w:rPr>
                <w:rFonts w:ascii="Verdana" w:hAnsi="Verdana"/>
                <w:sz w:val="20"/>
                <w:szCs w:val="20"/>
              </w:rPr>
            </w:pPr>
            <w:r>
              <w:rPr>
                <w:rFonts w:ascii="Verdana" w:hAnsi="Verdana"/>
                <w:sz w:val="20"/>
                <w:szCs w:val="20"/>
              </w:rPr>
              <w:t xml:space="preserve">Artikel 1 bepaalt het principe van de overdracht van de Nationale Plantentuin van België, conform artikel 92bis § 4 quinquies van de Bijzondere Wet van 8 augustus 1980 tot hervorming der instellingen, dat luidt als volgt: </w:t>
            </w:r>
          </w:p>
          <w:p w:rsidR="00231034" w:rsidRDefault="00231034" w:rsidP="00D6184F">
            <w:pPr>
              <w:pStyle w:val="CM12"/>
              <w:spacing w:after="0"/>
              <w:ind w:left="57" w:right="57"/>
              <w:jc w:val="both"/>
              <w:rPr>
                <w:rFonts w:ascii="Verdana" w:hAnsi="Verdana"/>
                <w:i/>
                <w:iCs/>
                <w:sz w:val="20"/>
                <w:szCs w:val="20"/>
              </w:rPr>
            </w:pPr>
          </w:p>
          <w:p w:rsidR="00231034" w:rsidRDefault="00231034" w:rsidP="00D6184F">
            <w:pPr>
              <w:pStyle w:val="CM12"/>
              <w:spacing w:after="0"/>
              <w:ind w:left="57" w:right="57"/>
              <w:jc w:val="both"/>
              <w:rPr>
                <w:rFonts w:ascii="Verdana" w:hAnsi="Verdana"/>
                <w:sz w:val="20"/>
                <w:szCs w:val="20"/>
              </w:rPr>
            </w:pPr>
            <w:r>
              <w:rPr>
                <w:rFonts w:ascii="Verdana" w:hAnsi="Verdana"/>
                <w:i/>
                <w:iCs/>
                <w:sz w:val="20"/>
                <w:szCs w:val="20"/>
              </w:rPr>
              <w:t xml:space="preserve">“Art. 92bis. </w:t>
            </w:r>
            <w:r>
              <w:rPr>
                <w:rFonts w:ascii="Verdana" w:hAnsi="Verdana"/>
                <w:sz w:val="20"/>
                <w:szCs w:val="20"/>
              </w:rPr>
              <w:t xml:space="preserve">§ </w:t>
            </w:r>
            <w:r>
              <w:rPr>
                <w:rFonts w:ascii="Verdana" w:hAnsi="Verdana"/>
                <w:i/>
                <w:iCs/>
                <w:sz w:val="20"/>
                <w:szCs w:val="20"/>
              </w:rPr>
              <w:t>4quinquies. De Nationale Plantentuin van België wordt overgedragen nadat hierover een samenwerkingsakkoord is gesloten tussen de gemeenschappen.”</w:t>
            </w:r>
          </w:p>
          <w:p w:rsidR="00231034" w:rsidRDefault="00231034" w:rsidP="00D6184F">
            <w:pPr>
              <w:pStyle w:val="CM12"/>
              <w:spacing w:after="0"/>
              <w:ind w:left="57" w:right="57"/>
              <w:jc w:val="both"/>
              <w:outlineLvl w:val="0"/>
              <w:rPr>
                <w:rFonts w:ascii="Verdana" w:hAnsi="Verdana"/>
                <w:sz w:val="20"/>
                <w:szCs w:val="20"/>
                <w:u w:val="single"/>
              </w:rPr>
            </w:pPr>
          </w:p>
          <w:p w:rsidR="00231034" w:rsidRDefault="00231034" w:rsidP="00D6184F">
            <w:pPr>
              <w:jc w:val="both"/>
              <w:rPr>
                <w:rFonts w:ascii="Verdana" w:hAnsi="Verdana"/>
                <w:sz w:val="20"/>
                <w:szCs w:val="20"/>
              </w:rPr>
            </w:pPr>
            <w:r>
              <w:rPr>
                <w:rFonts w:ascii="Verdana" w:hAnsi="Verdana"/>
                <w:sz w:val="20"/>
                <w:szCs w:val="20"/>
              </w:rPr>
              <w:t>De Vlaamse Gemeenschap bepaalt ook de rechtsvorm. Dit heeft tot gevolg dat de Plantentuin een Vlaamse instelling wordt en de Vlaamse overheid beschikt over de volheid van bevoegdheid om deze instelling in te passen in haar organisatiestructuur waarbij ze weliswaar rekening moet houden met de afspraken die in dit akkoord gemaakt worden.</w:t>
            </w:r>
          </w:p>
          <w:p w:rsidR="00231034" w:rsidRDefault="00231034" w:rsidP="00D6184F">
            <w:pPr>
              <w:pStyle w:val="CM12"/>
              <w:spacing w:after="0"/>
              <w:ind w:left="57" w:right="57"/>
              <w:jc w:val="both"/>
              <w:outlineLvl w:val="0"/>
              <w:rPr>
                <w:rFonts w:ascii="Verdana" w:hAnsi="Verdana"/>
                <w:sz w:val="20"/>
                <w:szCs w:val="20"/>
                <w:u w:val="single"/>
              </w:rPr>
            </w:pPr>
            <w:r>
              <w:rPr>
                <w:rFonts w:ascii="Verdana" w:hAnsi="Verdana"/>
                <w:sz w:val="20"/>
                <w:szCs w:val="20"/>
                <w:u w:val="single"/>
              </w:rPr>
              <w:t xml:space="preserve">Artikel 2 </w:t>
            </w:r>
          </w:p>
          <w:p w:rsidR="00231034" w:rsidRDefault="00231034" w:rsidP="00D6184F">
            <w:pPr>
              <w:pStyle w:val="CM12"/>
              <w:spacing w:after="0"/>
              <w:ind w:left="57" w:right="57"/>
              <w:jc w:val="both"/>
              <w:rPr>
                <w:rFonts w:ascii="Verdana" w:hAnsi="Verdana"/>
                <w:sz w:val="20"/>
                <w:szCs w:val="20"/>
              </w:rPr>
            </w:pPr>
          </w:p>
          <w:p w:rsidR="00231034" w:rsidRPr="0033471C" w:rsidRDefault="00231034" w:rsidP="00D6184F">
            <w:pPr>
              <w:pStyle w:val="CM12"/>
              <w:spacing w:after="0"/>
              <w:ind w:right="57"/>
              <w:jc w:val="both"/>
              <w:rPr>
                <w:rFonts w:ascii="Verdana" w:hAnsi="Verdana"/>
                <w:sz w:val="20"/>
                <w:szCs w:val="20"/>
              </w:rPr>
            </w:pPr>
            <w:r>
              <w:rPr>
                <w:rFonts w:ascii="Verdana" w:hAnsi="Verdana"/>
                <w:sz w:val="20"/>
                <w:szCs w:val="20"/>
              </w:rPr>
              <w:t xml:space="preserve">Artikel 2 voorziet dat het wetenschappelijk patrimonium van de Nationale Plantentuin van België eigendom blijft van de Federale Staat, die ze in bruikleen geeft voor de </w:t>
            </w:r>
            <w:r w:rsidRPr="0033471C">
              <w:rPr>
                <w:rFonts w:ascii="Verdana" w:hAnsi="Verdana"/>
                <w:sz w:val="20"/>
                <w:szCs w:val="20"/>
              </w:rPr>
              <w:t>duu</w:t>
            </w:r>
            <w:r w:rsidR="00AF187D" w:rsidRPr="0033471C">
              <w:rPr>
                <w:rFonts w:ascii="Verdana" w:hAnsi="Verdana"/>
                <w:sz w:val="20"/>
                <w:szCs w:val="20"/>
              </w:rPr>
              <w:t>r van het samenwerkingsakkoord.</w:t>
            </w:r>
          </w:p>
          <w:p w:rsidR="00AF187D" w:rsidRPr="00AF187D" w:rsidRDefault="00B52DBC" w:rsidP="0033471C">
            <w:pPr>
              <w:spacing w:after="0" w:line="240" w:lineRule="auto"/>
              <w:rPr>
                <w:rFonts w:ascii="Verdana" w:hAnsi="Verdana"/>
                <w:sz w:val="20"/>
                <w:szCs w:val="20"/>
              </w:rPr>
            </w:pPr>
            <w:r w:rsidRPr="0033471C">
              <w:rPr>
                <w:rFonts w:ascii="Verdana" w:hAnsi="Verdana"/>
                <w:sz w:val="20"/>
                <w:szCs w:val="20"/>
              </w:rPr>
              <w:t>Vermits de F</w:t>
            </w:r>
            <w:r w:rsidR="00AF187D" w:rsidRPr="0033471C">
              <w:rPr>
                <w:rFonts w:ascii="Verdana" w:hAnsi="Verdana"/>
                <w:sz w:val="20"/>
                <w:szCs w:val="20"/>
              </w:rPr>
              <w:t xml:space="preserve">ederale </w:t>
            </w:r>
            <w:r w:rsidRPr="0033471C">
              <w:rPr>
                <w:rFonts w:ascii="Verdana" w:hAnsi="Verdana"/>
                <w:sz w:val="20"/>
                <w:szCs w:val="20"/>
              </w:rPr>
              <w:t>S</w:t>
            </w:r>
            <w:r w:rsidR="00AF187D" w:rsidRPr="0033471C">
              <w:rPr>
                <w:rFonts w:ascii="Verdana" w:hAnsi="Verdana"/>
                <w:sz w:val="20"/>
                <w:szCs w:val="20"/>
              </w:rPr>
              <w:t>taat geen partij is bij dit samenwerkingsakkoord zal tussen de Vlaa</w:t>
            </w:r>
            <w:r w:rsidRPr="0033471C">
              <w:rPr>
                <w:rFonts w:ascii="Verdana" w:hAnsi="Verdana"/>
                <w:sz w:val="20"/>
                <w:szCs w:val="20"/>
              </w:rPr>
              <w:t>mse Gemeenschap en de Federale S</w:t>
            </w:r>
            <w:r w:rsidR="00AF187D" w:rsidRPr="0033471C">
              <w:rPr>
                <w:rFonts w:ascii="Verdana" w:hAnsi="Verdana"/>
                <w:sz w:val="20"/>
                <w:szCs w:val="20"/>
              </w:rPr>
              <w:t>taat een bruikleenovereenkomst worden afgesloten die als bijlage bij het samenwerkingsakkoord gevoegd wordt. Deze overeenkomst is een bruikleenovereenkomst in de zin van de artikelen 1875 tot 1891 van het Burgerlijk Wetboek met alle bijhorende rechten en plichten voor de uitlener en de lener.</w:t>
            </w:r>
            <w:r w:rsidR="00AF187D">
              <w:rPr>
                <w:rFonts w:ascii="Verdana" w:hAnsi="Verdana"/>
                <w:sz w:val="20"/>
                <w:szCs w:val="20"/>
              </w:rPr>
              <w:t xml:space="preserve"> </w:t>
            </w:r>
          </w:p>
          <w:p w:rsidR="00897568" w:rsidRDefault="00897568" w:rsidP="00D6184F">
            <w:pPr>
              <w:spacing w:after="0" w:line="240" w:lineRule="auto"/>
              <w:jc w:val="both"/>
              <w:rPr>
                <w:rFonts w:ascii="Verdana" w:hAnsi="Verdana"/>
                <w:sz w:val="20"/>
                <w:szCs w:val="20"/>
              </w:rPr>
            </w:pPr>
          </w:p>
          <w:p w:rsidR="00D755DD" w:rsidRDefault="00D755DD" w:rsidP="00D6184F">
            <w:pPr>
              <w:spacing w:after="0" w:line="240" w:lineRule="auto"/>
              <w:jc w:val="both"/>
              <w:rPr>
                <w:rFonts w:ascii="Verdana" w:hAnsi="Verdana"/>
                <w:sz w:val="20"/>
                <w:szCs w:val="20"/>
              </w:rPr>
            </w:pPr>
          </w:p>
          <w:p w:rsidR="00231034" w:rsidRPr="0033471C" w:rsidRDefault="00231034" w:rsidP="00D6184F">
            <w:pPr>
              <w:spacing w:after="0" w:line="240" w:lineRule="auto"/>
              <w:jc w:val="both"/>
              <w:rPr>
                <w:rFonts w:ascii="Verdana" w:hAnsi="Verdana"/>
                <w:sz w:val="20"/>
                <w:szCs w:val="20"/>
              </w:rPr>
            </w:pPr>
            <w:r>
              <w:rPr>
                <w:rFonts w:ascii="Verdana" w:hAnsi="Verdana"/>
                <w:sz w:val="20"/>
                <w:szCs w:val="20"/>
              </w:rPr>
              <w:t xml:space="preserve">Het artikel bevat eveneens een omschrijving van wat onder het wetenschappelijk patrimonium moet begrepen worden. De uiteindelijke vaststelling van de omvang van het wetenschappelijk patrimonium zal gebeuren door het </w:t>
            </w:r>
            <w:r w:rsidR="00D74D96" w:rsidRPr="0033471C">
              <w:rPr>
                <w:rFonts w:ascii="Verdana" w:hAnsi="Verdana"/>
                <w:sz w:val="20"/>
                <w:szCs w:val="20"/>
              </w:rPr>
              <w:t>goedkeuren</w:t>
            </w:r>
            <w:r w:rsidR="00D74D96">
              <w:rPr>
                <w:rFonts w:ascii="Verdana" w:hAnsi="Verdana"/>
                <w:sz w:val="20"/>
                <w:szCs w:val="20"/>
              </w:rPr>
              <w:t xml:space="preserve"> </w:t>
            </w:r>
            <w:r>
              <w:rPr>
                <w:rFonts w:ascii="Verdana" w:hAnsi="Verdana"/>
                <w:sz w:val="20"/>
                <w:szCs w:val="20"/>
              </w:rPr>
              <w:t xml:space="preserve">van een inventaris </w:t>
            </w:r>
            <w:r w:rsidR="00D755DD">
              <w:rPr>
                <w:rFonts w:ascii="Verdana" w:hAnsi="Verdana"/>
                <w:sz w:val="20"/>
                <w:szCs w:val="20"/>
              </w:rPr>
              <w:t xml:space="preserve">en </w:t>
            </w:r>
            <w:r>
              <w:rPr>
                <w:rFonts w:ascii="Verdana" w:hAnsi="Verdana"/>
                <w:sz w:val="20"/>
                <w:szCs w:val="20"/>
              </w:rPr>
              <w:t xml:space="preserve">het vastleggen van een methode die de identificatie waarborgt van </w:t>
            </w:r>
            <w:r>
              <w:rPr>
                <w:rFonts w:ascii="Verdana" w:hAnsi="Verdana"/>
                <w:sz w:val="20"/>
                <w:szCs w:val="20"/>
              </w:rPr>
              <w:lastRenderedPageBreak/>
              <w:t xml:space="preserve">de eigenaar van de stukken die behoren tot het wetenschappelijk patrimonium. Dit zal gebeuren door de huidige Wetenschappelijke Raad die binnen de Nationale Plantentuin operationeel is met toepassing van art. 7 van </w:t>
            </w:r>
            <w:r w:rsidRPr="00CF50D7">
              <w:rPr>
                <w:rFonts w:ascii="Verdana" w:hAnsi="Verdana"/>
                <w:sz w:val="20"/>
                <w:szCs w:val="20"/>
              </w:rPr>
              <w:t xml:space="preserve">het Koninklijk Besluit van 20 april 1965 </w:t>
            </w:r>
            <w:r w:rsidR="00BE7D10" w:rsidRPr="00CF50D7">
              <w:rPr>
                <w:rFonts w:ascii="Verdana" w:hAnsi="Verdana"/>
                <w:sz w:val="20"/>
                <w:szCs w:val="20"/>
              </w:rPr>
              <w:t>tot vaststelling van het organiek</w:t>
            </w:r>
            <w:r w:rsidRPr="00CF50D7">
              <w:rPr>
                <w:rFonts w:ascii="Verdana" w:hAnsi="Verdana"/>
                <w:sz w:val="20"/>
                <w:szCs w:val="20"/>
              </w:rPr>
              <w:t xml:space="preserve"> statuut </w:t>
            </w:r>
            <w:r w:rsidR="00BE7D10" w:rsidRPr="00CF50D7">
              <w:rPr>
                <w:rFonts w:ascii="Verdana" w:hAnsi="Verdana"/>
                <w:sz w:val="20"/>
                <w:szCs w:val="20"/>
              </w:rPr>
              <w:t>van de federale</w:t>
            </w:r>
            <w:r w:rsidRPr="00CF50D7">
              <w:rPr>
                <w:rFonts w:ascii="Verdana" w:hAnsi="Verdana"/>
                <w:sz w:val="20"/>
                <w:szCs w:val="20"/>
              </w:rPr>
              <w:t xml:space="preserve"> wetenschappelijke in</w:t>
            </w:r>
            <w:r w:rsidR="00BE7D10" w:rsidRPr="00CF50D7">
              <w:rPr>
                <w:rFonts w:ascii="Verdana" w:hAnsi="Verdana"/>
                <w:sz w:val="20"/>
                <w:szCs w:val="20"/>
              </w:rPr>
              <w:t>stellingen</w:t>
            </w:r>
            <w:r w:rsidRPr="0033471C">
              <w:rPr>
                <w:rFonts w:ascii="Verdana" w:hAnsi="Verdana"/>
                <w:sz w:val="20"/>
                <w:szCs w:val="20"/>
              </w:rPr>
              <w:t>.</w:t>
            </w:r>
          </w:p>
          <w:p w:rsidR="00E925FF" w:rsidRPr="0033471C" w:rsidRDefault="00E925FF" w:rsidP="00D6184F">
            <w:pPr>
              <w:spacing w:after="0" w:line="240" w:lineRule="auto"/>
              <w:jc w:val="both"/>
              <w:rPr>
                <w:rFonts w:ascii="Verdana" w:hAnsi="Verdana"/>
                <w:sz w:val="20"/>
                <w:szCs w:val="20"/>
              </w:rPr>
            </w:pPr>
            <w:r w:rsidRPr="0033471C">
              <w:rPr>
                <w:rFonts w:ascii="Verdana" w:hAnsi="Verdana"/>
                <w:sz w:val="20"/>
                <w:szCs w:val="20"/>
              </w:rPr>
              <w:t>De inventaris en de methode worden als bijlage bij dit akkoord gevoegd.</w:t>
            </w:r>
          </w:p>
          <w:p w:rsidR="00055FAF" w:rsidRDefault="00055FAF" w:rsidP="00D6184F">
            <w:pPr>
              <w:spacing w:after="0" w:line="240" w:lineRule="auto"/>
              <w:jc w:val="both"/>
              <w:rPr>
                <w:rFonts w:ascii="Verdana" w:hAnsi="Verdana"/>
                <w:sz w:val="20"/>
                <w:szCs w:val="20"/>
              </w:rPr>
            </w:pPr>
            <w:r w:rsidRPr="0033471C">
              <w:rPr>
                <w:rFonts w:ascii="Verdana" w:hAnsi="Verdana"/>
                <w:sz w:val="20"/>
                <w:szCs w:val="20"/>
              </w:rPr>
              <w:t>Omdat tussen de onder</w:t>
            </w:r>
            <w:r w:rsidR="00547FE0" w:rsidRPr="0033471C">
              <w:rPr>
                <w:rFonts w:ascii="Verdana" w:hAnsi="Verdana"/>
                <w:sz w:val="20"/>
                <w:szCs w:val="20"/>
              </w:rPr>
              <w:t>tekening van het akkoord en de inwerkingtreding van de</w:t>
            </w:r>
            <w:r w:rsidRPr="0033471C">
              <w:rPr>
                <w:rFonts w:ascii="Verdana" w:hAnsi="Verdana"/>
                <w:sz w:val="20"/>
                <w:szCs w:val="20"/>
              </w:rPr>
              <w:t xml:space="preserve"> overdracht nog een zekere periode verloopt, </w:t>
            </w:r>
            <w:r w:rsidR="00547FE0" w:rsidRPr="0033471C">
              <w:rPr>
                <w:rFonts w:ascii="Verdana" w:hAnsi="Verdana"/>
                <w:sz w:val="20"/>
                <w:szCs w:val="20"/>
              </w:rPr>
              <w:t>kan de Wetenschappelijke Raad</w:t>
            </w:r>
            <w:r w:rsidRPr="0033471C">
              <w:rPr>
                <w:rFonts w:ascii="Verdana" w:hAnsi="Verdana"/>
                <w:sz w:val="20"/>
                <w:szCs w:val="20"/>
              </w:rPr>
              <w:t xml:space="preserve"> </w:t>
            </w:r>
            <w:r w:rsidR="00547FE0" w:rsidRPr="0033471C">
              <w:rPr>
                <w:rFonts w:ascii="Verdana" w:hAnsi="Verdana"/>
                <w:sz w:val="20"/>
                <w:szCs w:val="20"/>
              </w:rPr>
              <w:t xml:space="preserve">tot </w:t>
            </w:r>
            <w:r w:rsidRPr="0033471C">
              <w:rPr>
                <w:rFonts w:ascii="Verdana" w:hAnsi="Verdana"/>
                <w:sz w:val="20"/>
                <w:szCs w:val="20"/>
              </w:rPr>
              <w:t xml:space="preserve">op het moment van de overdracht de inventaris indien nodig </w:t>
            </w:r>
            <w:r w:rsidR="00547FE0" w:rsidRPr="0033471C">
              <w:rPr>
                <w:rFonts w:ascii="Verdana" w:hAnsi="Verdana"/>
                <w:sz w:val="20"/>
                <w:szCs w:val="20"/>
              </w:rPr>
              <w:t xml:space="preserve">nog </w:t>
            </w:r>
            <w:r w:rsidRPr="0033471C">
              <w:rPr>
                <w:rFonts w:ascii="Verdana" w:hAnsi="Verdana"/>
                <w:sz w:val="20"/>
                <w:szCs w:val="20"/>
              </w:rPr>
              <w:t>actualise</w:t>
            </w:r>
            <w:r w:rsidR="00547FE0" w:rsidRPr="0033471C">
              <w:rPr>
                <w:rFonts w:ascii="Verdana" w:hAnsi="Verdana"/>
                <w:sz w:val="20"/>
                <w:szCs w:val="20"/>
              </w:rPr>
              <w:t>ren</w:t>
            </w:r>
            <w:r w:rsidRPr="0033471C">
              <w:rPr>
                <w:rFonts w:ascii="Verdana" w:hAnsi="Verdana"/>
                <w:sz w:val="20"/>
                <w:szCs w:val="20"/>
              </w:rPr>
              <w:t>.</w:t>
            </w:r>
          </w:p>
          <w:p w:rsidR="00BE7D10" w:rsidRDefault="00BE7D10" w:rsidP="00D6184F">
            <w:pPr>
              <w:spacing w:after="0" w:line="240" w:lineRule="auto"/>
              <w:jc w:val="both"/>
              <w:rPr>
                <w:rFonts w:ascii="Verdana" w:hAnsi="Verdana"/>
                <w:sz w:val="20"/>
                <w:szCs w:val="20"/>
              </w:rPr>
            </w:pPr>
          </w:p>
          <w:p w:rsidR="00231034" w:rsidRDefault="00231034" w:rsidP="00D6184F">
            <w:pPr>
              <w:pStyle w:val="CM11"/>
              <w:spacing w:after="0"/>
              <w:ind w:left="57" w:right="57"/>
              <w:jc w:val="both"/>
              <w:rPr>
                <w:rFonts w:ascii="Verdana" w:hAnsi="Verdana"/>
                <w:sz w:val="20"/>
                <w:szCs w:val="20"/>
              </w:rPr>
            </w:pPr>
            <w:r>
              <w:rPr>
                <w:rFonts w:ascii="Verdana" w:hAnsi="Verdana"/>
                <w:sz w:val="20"/>
                <w:szCs w:val="20"/>
              </w:rPr>
              <w:t xml:space="preserve">De Nationale Plantentuin heeft tevens een opdracht met betrekking tot de vernieuwing, aankoop of ruil van nieuwe specimen met het oog op de uitbreiding van het patrimonium. </w:t>
            </w:r>
          </w:p>
          <w:p w:rsidR="00231034" w:rsidRDefault="00231034" w:rsidP="00D6184F">
            <w:pPr>
              <w:pStyle w:val="CM11"/>
              <w:spacing w:after="0"/>
              <w:ind w:left="57" w:right="57"/>
              <w:jc w:val="both"/>
              <w:rPr>
                <w:rFonts w:ascii="Verdana" w:hAnsi="Verdana"/>
                <w:sz w:val="20"/>
                <w:szCs w:val="20"/>
              </w:rPr>
            </w:pPr>
            <w:r>
              <w:rPr>
                <w:rFonts w:ascii="Verdana" w:hAnsi="Verdana"/>
                <w:sz w:val="20"/>
                <w:szCs w:val="20"/>
              </w:rPr>
              <w:t>Bijgevolg zal bij vernieuwing van het patrimonium of aankoop van nieuwe specimen die</w:t>
            </w:r>
            <w:r w:rsidR="00A374FB">
              <w:rPr>
                <w:rFonts w:ascii="Verdana" w:hAnsi="Verdana"/>
                <w:sz w:val="20"/>
                <w:szCs w:val="20"/>
              </w:rPr>
              <w:t xml:space="preserve"> entiteit (de federale overheid, </w:t>
            </w:r>
            <w:r>
              <w:rPr>
                <w:rFonts w:ascii="Verdana" w:hAnsi="Verdana"/>
                <w:sz w:val="20"/>
                <w:szCs w:val="20"/>
              </w:rPr>
              <w:t>de Vlaamse Gemeenschap</w:t>
            </w:r>
            <w:r w:rsidR="00A374FB">
              <w:rPr>
                <w:rFonts w:ascii="Verdana" w:hAnsi="Verdana"/>
                <w:sz w:val="20"/>
                <w:szCs w:val="20"/>
              </w:rPr>
              <w:t xml:space="preserve"> </w:t>
            </w:r>
            <w:r w:rsidR="00A374FB" w:rsidRPr="0033471C">
              <w:rPr>
                <w:rFonts w:ascii="Verdana" w:hAnsi="Verdana"/>
                <w:sz w:val="20"/>
                <w:szCs w:val="20"/>
              </w:rPr>
              <w:t xml:space="preserve">of een andere </w:t>
            </w:r>
            <w:r w:rsidR="00611D7A" w:rsidRPr="0033471C">
              <w:rPr>
                <w:rFonts w:ascii="Verdana" w:hAnsi="Verdana"/>
                <w:sz w:val="20"/>
                <w:szCs w:val="20"/>
              </w:rPr>
              <w:t>gefedereerde</w:t>
            </w:r>
            <w:r w:rsidR="00A374FB" w:rsidRPr="0033471C">
              <w:rPr>
                <w:rFonts w:ascii="Verdana" w:hAnsi="Verdana"/>
                <w:sz w:val="20"/>
                <w:szCs w:val="20"/>
              </w:rPr>
              <w:t xml:space="preserve"> entiteit</w:t>
            </w:r>
            <w:r w:rsidRPr="0033471C">
              <w:rPr>
                <w:rFonts w:ascii="Verdana" w:hAnsi="Verdana"/>
                <w:sz w:val="20"/>
                <w:szCs w:val="20"/>
              </w:rPr>
              <w:t>) die</w:t>
            </w:r>
            <w:r>
              <w:rPr>
                <w:rFonts w:ascii="Verdana" w:hAnsi="Verdana"/>
                <w:sz w:val="20"/>
                <w:szCs w:val="20"/>
              </w:rPr>
              <w:t xml:space="preserve"> de financiering hiervan voorziet, ook effectief de eigendom hiervan verwerven. </w:t>
            </w:r>
          </w:p>
          <w:p w:rsidR="00231034" w:rsidRDefault="00231034" w:rsidP="00D6184F">
            <w:pPr>
              <w:pStyle w:val="CM11"/>
              <w:spacing w:after="0"/>
              <w:jc w:val="both"/>
              <w:rPr>
                <w:rFonts w:ascii="Verdana" w:hAnsi="Verdana"/>
                <w:sz w:val="20"/>
                <w:szCs w:val="20"/>
              </w:rPr>
            </w:pPr>
          </w:p>
          <w:p w:rsidR="00231034" w:rsidRDefault="00231034" w:rsidP="00D6184F">
            <w:pPr>
              <w:pStyle w:val="CM12"/>
              <w:spacing w:after="0"/>
              <w:jc w:val="both"/>
              <w:rPr>
                <w:rFonts w:ascii="Verdana" w:hAnsi="Verdana"/>
                <w:sz w:val="20"/>
                <w:szCs w:val="20"/>
              </w:rPr>
            </w:pPr>
            <w:r>
              <w:rPr>
                <w:rFonts w:ascii="Verdana" w:hAnsi="Verdana"/>
                <w:sz w:val="20"/>
                <w:szCs w:val="20"/>
              </w:rPr>
              <w:t>Bij ruil, uitgevoerd met een voorwerp dat behoort tot het wetenschappelijke patrimonium dat in bruikleen gegeven is door de Federale Staat aan de Vlaamse Gemeenschap, komen de eigendomsrechten op het nieuwe voorwerp toe aan de Federale Staat als de waarde van het geruilde voorwerp groter is dan de kosten aangegaan voor de ruil, en aan de Vlaamse Gemeenschap in het omgekeerde geval.</w:t>
            </w:r>
          </w:p>
          <w:p w:rsidR="00231034" w:rsidRDefault="00231034" w:rsidP="00D6184F">
            <w:pPr>
              <w:spacing w:after="0" w:line="240" w:lineRule="auto"/>
              <w:jc w:val="both"/>
              <w:rPr>
                <w:rFonts w:ascii="Verdana" w:hAnsi="Verdana"/>
                <w:sz w:val="20"/>
                <w:szCs w:val="20"/>
              </w:rPr>
            </w:pPr>
            <w:r>
              <w:rPr>
                <w:rFonts w:ascii="Verdana" w:hAnsi="Verdana"/>
                <w:sz w:val="20"/>
                <w:szCs w:val="20"/>
              </w:rPr>
              <w:t>De Wetenschappelijke Raad heeft als taak de verrichtingen waarbij de eigendom van nieuwe of vernieuwde stukken wordt toegewezen, te valideren.</w:t>
            </w:r>
          </w:p>
          <w:p w:rsidR="00231034" w:rsidRDefault="00231034" w:rsidP="00D6184F">
            <w:pPr>
              <w:spacing w:after="0" w:line="240" w:lineRule="auto"/>
              <w:jc w:val="both"/>
              <w:rPr>
                <w:rFonts w:ascii="Verdana" w:hAnsi="Verdana"/>
                <w:sz w:val="20"/>
                <w:szCs w:val="20"/>
              </w:rPr>
            </w:pPr>
          </w:p>
          <w:p w:rsidR="00231034" w:rsidRDefault="00231034" w:rsidP="00D6184F">
            <w:pPr>
              <w:spacing w:after="0" w:line="240" w:lineRule="auto"/>
              <w:jc w:val="both"/>
              <w:rPr>
                <w:rFonts w:ascii="Verdana" w:hAnsi="Verdana"/>
                <w:sz w:val="20"/>
                <w:szCs w:val="20"/>
              </w:rPr>
            </w:pPr>
            <w:r>
              <w:rPr>
                <w:rFonts w:ascii="Verdana" w:hAnsi="Verdana"/>
                <w:sz w:val="20"/>
                <w:szCs w:val="20"/>
              </w:rPr>
              <w:t>Voor wat betreft de lokalisatie en het praktische overleg voor het onderzoek, zal het wetenschappelijk patrimonium echter ter beschikking worden gesteld zonder dat er sprake is van een opsplitsing tussen een federaal deel en een Vlaams deel.</w:t>
            </w:r>
          </w:p>
          <w:p w:rsidR="00231034" w:rsidRDefault="00231034" w:rsidP="00D6184F">
            <w:pPr>
              <w:spacing w:after="0" w:line="240" w:lineRule="auto"/>
              <w:jc w:val="both"/>
              <w:rPr>
                <w:rFonts w:ascii="Verdana" w:hAnsi="Verdana"/>
                <w:sz w:val="20"/>
                <w:szCs w:val="20"/>
              </w:rPr>
            </w:pPr>
          </w:p>
          <w:p w:rsidR="00231034" w:rsidRDefault="00231034" w:rsidP="00D6184F">
            <w:pPr>
              <w:spacing w:after="0" w:line="240" w:lineRule="auto"/>
              <w:jc w:val="both"/>
              <w:rPr>
                <w:rFonts w:ascii="Verdana" w:hAnsi="Verdana"/>
                <w:sz w:val="20"/>
                <w:szCs w:val="20"/>
              </w:rPr>
            </w:pPr>
            <w:r>
              <w:rPr>
                <w:rFonts w:ascii="Verdana" w:hAnsi="Verdana"/>
                <w:sz w:val="20"/>
                <w:szCs w:val="20"/>
              </w:rPr>
              <w:t xml:space="preserve">Onder voorbehoud van de uitdrukkelijke wilsuiting van een schenker, een legataris of erflater worden schenkingen, legaten en </w:t>
            </w:r>
            <w:r>
              <w:rPr>
                <w:rFonts w:ascii="Verdana" w:hAnsi="Verdana"/>
                <w:sz w:val="20"/>
                <w:szCs w:val="20"/>
              </w:rPr>
              <w:lastRenderedPageBreak/>
              <w:t xml:space="preserve">erfenissen  aan de Nationale Plantentuin van België eigendom van de Vlaamse Gemeenschap. </w:t>
            </w:r>
          </w:p>
          <w:p w:rsidR="00D6184F" w:rsidRDefault="00D6184F" w:rsidP="00D6184F">
            <w:pPr>
              <w:spacing w:after="0" w:line="240" w:lineRule="auto"/>
              <w:jc w:val="both"/>
              <w:rPr>
                <w:rFonts w:ascii="Verdana" w:hAnsi="Verdana"/>
                <w:sz w:val="20"/>
                <w:szCs w:val="20"/>
              </w:rPr>
            </w:pPr>
          </w:p>
          <w:p w:rsidR="00D755DD" w:rsidRDefault="00D755DD" w:rsidP="00D6184F">
            <w:pPr>
              <w:spacing w:after="0" w:line="240" w:lineRule="auto"/>
              <w:jc w:val="both"/>
              <w:rPr>
                <w:rFonts w:ascii="Verdana" w:hAnsi="Verdana"/>
                <w:sz w:val="20"/>
                <w:szCs w:val="20"/>
              </w:rPr>
            </w:pPr>
          </w:p>
          <w:p w:rsidR="00231034" w:rsidRDefault="00231034" w:rsidP="00D6184F">
            <w:pPr>
              <w:spacing w:after="0" w:line="240" w:lineRule="auto"/>
              <w:jc w:val="both"/>
              <w:rPr>
                <w:rFonts w:ascii="Verdana" w:hAnsi="Verdana"/>
                <w:sz w:val="20"/>
                <w:szCs w:val="20"/>
              </w:rPr>
            </w:pPr>
            <w:r>
              <w:rPr>
                <w:rFonts w:ascii="Verdana" w:hAnsi="Verdana"/>
                <w:sz w:val="20"/>
                <w:szCs w:val="20"/>
              </w:rPr>
              <w:t xml:space="preserve">Deze hypothese betreft het geval waarin de schenker, de legataris of de erflater zouden willen dat hun schenking, legaat of erfenis </w:t>
            </w:r>
            <w:r w:rsidR="006473BD">
              <w:rPr>
                <w:rFonts w:ascii="Verdana" w:hAnsi="Verdana"/>
                <w:sz w:val="20"/>
                <w:szCs w:val="20"/>
              </w:rPr>
              <w:t>toekomt aan</w:t>
            </w:r>
            <w:r>
              <w:rPr>
                <w:rFonts w:ascii="Verdana" w:hAnsi="Verdana"/>
                <w:sz w:val="20"/>
                <w:szCs w:val="20"/>
              </w:rPr>
              <w:t xml:space="preserve"> de Federale Staat.</w:t>
            </w:r>
          </w:p>
          <w:p w:rsidR="00231034" w:rsidRDefault="00231034" w:rsidP="00D6184F">
            <w:pPr>
              <w:spacing w:after="0" w:line="240" w:lineRule="auto"/>
              <w:jc w:val="both"/>
              <w:rPr>
                <w:rFonts w:ascii="Verdana" w:hAnsi="Verdana"/>
                <w:sz w:val="20"/>
                <w:szCs w:val="20"/>
              </w:rPr>
            </w:pPr>
          </w:p>
          <w:p w:rsidR="00231034" w:rsidRDefault="00231034" w:rsidP="00D6184F">
            <w:pPr>
              <w:pStyle w:val="CM12"/>
              <w:spacing w:after="0"/>
              <w:jc w:val="both"/>
              <w:outlineLvl w:val="0"/>
              <w:rPr>
                <w:rFonts w:ascii="Verdana" w:hAnsi="Verdana"/>
                <w:sz w:val="20"/>
                <w:szCs w:val="20"/>
                <w:u w:val="single"/>
              </w:rPr>
            </w:pPr>
            <w:r>
              <w:rPr>
                <w:rFonts w:ascii="Verdana" w:hAnsi="Verdana"/>
                <w:sz w:val="20"/>
                <w:szCs w:val="20"/>
                <w:u w:val="single"/>
              </w:rPr>
              <w:t xml:space="preserve">Artikel </w:t>
            </w:r>
            <w:r>
              <w:rPr>
                <w:rFonts w:ascii="Verdana" w:hAnsi="Verdana"/>
                <w:bCs/>
                <w:sz w:val="20"/>
                <w:szCs w:val="20"/>
                <w:u w:val="single"/>
              </w:rPr>
              <w:t>3</w:t>
            </w:r>
            <w:r>
              <w:rPr>
                <w:rFonts w:ascii="Verdana" w:hAnsi="Verdana"/>
                <w:b/>
                <w:bCs/>
                <w:sz w:val="20"/>
                <w:szCs w:val="20"/>
                <w:u w:val="single"/>
              </w:rPr>
              <w:t xml:space="preserve"> </w:t>
            </w:r>
          </w:p>
          <w:p w:rsidR="00231034" w:rsidRDefault="00231034" w:rsidP="00D6184F">
            <w:pPr>
              <w:pStyle w:val="CM11"/>
              <w:spacing w:after="0"/>
              <w:jc w:val="both"/>
              <w:rPr>
                <w:rFonts w:ascii="Verdana" w:hAnsi="Verdana"/>
                <w:sz w:val="20"/>
                <w:szCs w:val="20"/>
              </w:rPr>
            </w:pPr>
          </w:p>
          <w:p w:rsidR="00231034" w:rsidRPr="00897568" w:rsidRDefault="00231034" w:rsidP="00D6184F">
            <w:pPr>
              <w:spacing w:after="0" w:line="240" w:lineRule="auto"/>
              <w:ind w:left="57" w:right="57"/>
              <w:jc w:val="both"/>
              <w:rPr>
                <w:rFonts w:ascii="Verdana" w:hAnsi="Verdana"/>
                <w:sz w:val="20"/>
                <w:szCs w:val="20"/>
              </w:rPr>
            </w:pPr>
            <w:r w:rsidRPr="00897568">
              <w:rPr>
                <w:rFonts w:ascii="Verdana" w:hAnsi="Verdana"/>
                <w:sz w:val="20"/>
                <w:szCs w:val="20"/>
              </w:rPr>
              <w:t>Artikel 3 voorziet dat de Vlaamse Gemeenschap op de dag van de inwerkingtreding van het samenwerkingsakkoord in de rechten en de plichten van de Federale Staat treedt met betrekking tot de Nationale Plantentuin. met uitzondering van die welke betrekking hebben op het wetenschappelijke patrimonium, waarvoor de rechten en plichten gelden die voortvloeien uit de bruiklening zoals bedoeld in artikel 2.</w:t>
            </w:r>
          </w:p>
          <w:p w:rsidR="00231034" w:rsidRDefault="00231034" w:rsidP="00D6184F">
            <w:pPr>
              <w:spacing w:after="0" w:line="240" w:lineRule="auto"/>
              <w:jc w:val="both"/>
              <w:rPr>
                <w:rFonts w:ascii="Verdana" w:hAnsi="Verdana"/>
                <w:sz w:val="20"/>
                <w:szCs w:val="20"/>
              </w:rPr>
            </w:pPr>
          </w:p>
          <w:p w:rsidR="00231034" w:rsidRDefault="00231034" w:rsidP="00D6184F">
            <w:pPr>
              <w:pStyle w:val="CM12"/>
              <w:spacing w:after="0"/>
              <w:jc w:val="both"/>
              <w:outlineLvl w:val="0"/>
              <w:rPr>
                <w:rFonts w:ascii="Verdana" w:hAnsi="Verdana"/>
                <w:sz w:val="20"/>
                <w:szCs w:val="20"/>
                <w:u w:val="single"/>
              </w:rPr>
            </w:pPr>
            <w:r>
              <w:rPr>
                <w:rFonts w:ascii="Verdana" w:hAnsi="Verdana"/>
                <w:sz w:val="20"/>
                <w:szCs w:val="20"/>
                <w:u w:val="single"/>
              </w:rPr>
              <w:t xml:space="preserve">Artikel 4 </w:t>
            </w:r>
          </w:p>
          <w:p w:rsidR="00231034" w:rsidRDefault="00231034" w:rsidP="00D6184F">
            <w:pPr>
              <w:pStyle w:val="CM4"/>
              <w:spacing w:line="240" w:lineRule="auto"/>
              <w:jc w:val="both"/>
              <w:rPr>
                <w:rFonts w:ascii="Verdana" w:hAnsi="Verdana"/>
                <w:sz w:val="20"/>
                <w:szCs w:val="20"/>
              </w:rPr>
            </w:pPr>
          </w:p>
          <w:p w:rsidR="00231034" w:rsidRDefault="00231034" w:rsidP="00D6184F">
            <w:pPr>
              <w:pStyle w:val="CM4"/>
              <w:spacing w:line="240" w:lineRule="auto"/>
              <w:jc w:val="both"/>
              <w:rPr>
                <w:rFonts w:ascii="Verdana" w:hAnsi="Verdana"/>
                <w:sz w:val="20"/>
                <w:szCs w:val="20"/>
              </w:rPr>
            </w:pPr>
            <w:r>
              <w:rPr>
                <w:rFonts w:ascii="Verdana" w:hAnsi="Verdana"/>
                <w:sz w:val="20"/>
                <w:szCs w:val="20"/>
              </w:rPr>
              <w:t xml:space="preserve">Artikel 4 bepaalt de opdracht van de Nationale Plantentuin van België. </w:t>
            </w:r>
          </w:p>
          <w:p w:rsidR="00231034" w:rsidRDefault="00231034" w:rsidP="00D6184F">
            <w:pPr>
              <w:pStyle w:val="Default"/>
              <w:jc w:val="both"/>
              <w:rPr>
                <w:rFonts w:ascii="Verdana" w:hAnsi="Verdana"/>
                <w:sz w:val="20"/>
                <w:szCs w:val="20"/>
              </w:rPr>
            </w:pPr>
          </w:p>
          <w:p w:rsidR="00231034" w:rsidRDefault="00231034" w:rsidP="00D6184F">
            <w:pPr>
              <w:pStyle w:val="Default"/>
              <w:jc w:val="both"/>
              <w:rPr>
                <w:rFonts w:ascii="Verdana" w:hAnsi="Verdana"/>
                <w:sz w:val="20"/>
                <w:szCs w:val="20"/>
              </w:rPr>
            </w:pPr>
            <w:r>
              <w:rPr>
                <w:rFonts w:ascii="Verdana" w:hAnsi="Verdana"/>
                <w:sz w:val="20"/>
                <w:szCs w:val="20"/>
              </w:rPr>
              <w:t>Hij wordt ermee belast:</w:t>
            </w:r>
          </w:p>
          <w:p w:rsidR="00231034" w:rsidRDefault="00231034" w:rsidP="00D6184F">
            <w:pPr>
              <w:pStyle w:val="Default"/>
              <w:jc w:val="both"/>
              <w:rPr>
                <w:rFonts w:ascii="Verdana" w:hAnsi="Verdana"/>
                <w:sz w:val="20"/>
                <w:szCs w:val="20"/>
              </w:rPr>
            </w:pPr>
          </w:p>
          <w:p w:rsidR="00231034" w:rsidRPr="0033471C" w:rsidRDefault="00231034" w:rsidP="00D6184F">
            <w:pPr>
              <w:spacing w:after="0" w:line="240" w:lineRule="auto"/>
              <w:ind w:left="57" w:right="57"/>
              <w:jc w:val="both"/>
              <w:rPr>
                <w:rFonts w:ascii="Verdana" w:hAnsi="Verdana"/>
                <w:sz w:val="20"/>
                <w:szCs w:val="20"/>
              </w:rPr>
            </w:pPr>
            <w:r>
              <w:rPr>
                <w:rFonts w:ascii="Verdana" w:hAnsi="Verdana"/>
                <w:sz w:val="20"/>
                <w:szCs w:val="20"/>
              </w:rPr>
              <w:t xml:space="preserve">- het wetenschappelijk onderzoek in de botanie </w:t>
            </w:r>
            <w:r w:rsidRPr="0033471C">
              <w:rPr>
                <w:rFonts w:ascii="Verdana" w:hAnsi="Verdana"/>
                <w:sz w:val="20"/>
                <w:szCs w:val="20"/>
              </w:rPr>
              <w:t>en de mycologie te verrichten en te bevorderen</w:t>
            </w:r>
            <w:r w:rsidR="00611D7A" w:rsidRPr="0033471C">
              <w:rPr>
                <w:rFonts w:ascii="Verdana" w:hAnsi="Verdana"/>
                <w:sz w:val="20"/>
                <w:szCs w:val="20"/>
              </w:rPr>
              <w:t xml:space="preserve"> en dit in een brede context van de biodiversiteit en de geschiedenis van de wetenschap</w:t>
            </w:r>
            <w:r w:rsidRPr="0033471C">
              <w:rPr>
                <w:rFonts w:ascii="Verdana" w:hAnsi="Verdana"/>
                <w:sz w:val="20"/>
                <w:szCs w:val="20"/>
              </w:rPr>
              <w:t xml:space="preserve">; </w:t>
            </w:r>
          </w:p>
          <w:p w:rsidR="000E3584" w:rsidRDefault="00B65EE8" w:rsidP="00D6184F">
            <w:pPr>
              <w:spacing w:after="0" w:line="240" w:lineRule="auto"/>
              <w:ind w:left="57" w:right="57"/>
              <w:jc w:val="both"/>
              <w:rPr>
                <w:rFonts w:ascii="Verdana" w:eastAsia="DejaVu Sans" w:hAnsi="Verdana" w:cs="Lucidasans"/>
                <w:kern w:val="1"/>
                <w:sz w:val="20"/>
                <w:szCs w:val="20"/>
                <w:lang w:val="nl-NL"/>
              </w:rPr>
            </w:pPr>
            <w:r w:rsidRPr="0033471C">
              <w:rPr>
                <w:rFonts w:ascii="Verdana" w:eastAsia="DejaVu Sans" w:hAnsi="Verdana" w:cs="Lucidasans"/>
                <w:kern w:val="1"/>
                <w:sz w:val="20"/>
                <w:szCs w:val="20"/>
                <w:lang w:val="nl-NL"/>
              </w:rPr>
              <w:t>- gedocumenteerde</w:t>
            </w:r>
            <w:r w:rsidRPr="000E3584">
              <w:rPr>
                <w:rFonts w:ascii="Verdana" w:eastAsia="DejaVu Sans" w:hAnsi="Verdana" w:cs="Lucidasans"/>
                <w:kern w:val="1"/>
                <w:sz w:val="20"/>
                <w:szCs w:val="20"/>
                <w:lang w:val="nl-NL"/>
              </w:rPr>
              <w:t xml:space="preserve"> wetenschappelijke collecties van planten en fungi (met name levende planten, zaden, plante</w:t>
            </w:r>
            <w:r w:rsidR="000655C6">
              <w:rPr>
                <w:rFonts w:ascii="Verdana" w:eastAsia="DejaVu Sans" w:hAnsi="Verdana" w:cs="Lucidasans"/>
                <w:kern w:val="1"/>
                <w:sz w:val="20"/>
                <w:szCs w:val="20"/>
                <w:lang w:val="nl-NL"/>
              </w:rPr>
              <w:t xml:space="preserve">nweefsels, herbaria) te beheren, </w:t>
            </w:r>
            <w:r w:rsidRPr="000E3584">
              <w:rPr>
                <w:rFonts w:ascii="Verdana" w:eastAsia="DejaVu Sans" w:hAnsi="Verdana" w:cs="Lucidasans"/>
                <w:kern w:val="1"/>
                <w:sz w:val="20"/>
                <w:szCs w:val="20"/>
                <w:lang w:val="nl-NL"/>
              </w:rPr>
              <w:t xml:space="preserve">te </w:t>
            </w:r>
            <w:r w:rsidRPr="009E6971">
              <w:rPr>
                <w:rFonts w:ascii="Verdana" w:eastAsia="DejaVu Sans" w:hAnsi="Verdana" w:cs="Lucidasans"/>
                <w:kern w:val="1"/>
                <w:sz w:val="20"/>
                <w:szCs w:val="20"/>
                <w:lang w:val="nl-NL"/>
              </w:rPr>
              <w:t>bewaren</w:t>
            </w:r>
            <w:r w:rsidR="000655C6" w:rsidRPr="009E6971">
              <w:rPr>
                <w:rFonts w:ascii="Verdana" w:eastAsia="DejaVu Sans" w:hAnsi="Verdana" w:cs="Lucidasans"/>
                <w:kern w:val="1"/>
                <w:sz w:val="20"/>
                <w:szCs w:val="20"/>
                <w:lang w:val="nl-NL"/>
              </w:rPr>
              <w:t xml:space="preserve"> en te valoriseren</w:t>
            </w:r>
            <w:r w:rsidRPr="009E6971">
              <w:rPr>
                <w:rFonts w:ascii="Verdana" w:eastAsia="DejaVu Sans" w:hAnsi="Verdana" w:cs="Lucidasans"/>
                <w:kern w:val="1"/>
                <w:sz w:val="20"/>
                <w:szCs w:val="20"/>
                <w:lang w:val="nl-NL"/>
              </w:rPr>
              <w:t>;</w:t>
            </w:r>
          </w:p>
          <w:p w:rsidR="00231034" w:rsidRDefault="00231034" w:rsidP="00D6184F">
            <w:pPr>
              <w:spacing w:after="0" w:line="240" w:lineRule="auto"/>
              <w:ind w:left="57" w:right="57"/>
              <w:jc w:val="both"/>
              <w:rPr>
                <w:rFonts w:ascii="Verdana" w:hAnsi="Verdana"/>
                <w:sz w:val="20"/>
                <w:szCs w:val="20"/>
              </w:rPr>
            </w:pPr>
            <w:r>
              <w:rPr>
                <w:rFonts w:ascii="Verdana" w:hAnsi="Verdana"/>
                <w:sz w:val="20"/>
                <w:szCs w:val="20"/>
              </w:rPr>
              <w:t>- de museale, educatieve en toeristische functie waar te nemen met het oog  op de bewustwording</w:t>
            </w:r>
            <w:r w:rsidR="00E65C98">
              <w:rPr>
                <w:rFonts w:ascii="Verdana" w:hAnsi="Verdana"/>
                <w:sz w:val="20"/>
                <w:szCs w:val="20"/>
              </w:rPr>
              <w:t xml:space="preserve"> en de vorming van het publiek.</w:t>
            </w:r>
          </w:p>
          <w:p w:rsidR="00231034" w:rsidRPr="00FB09BC" w:rsidRDefault="00FB09BC" w:rsidP="00D6184F">
            <w:pPr>
              <w:pStyle w:val="CM12"/>
              <w:spacing w:after="0"/>
              <w:jc w:val="both"/>
              <w:outlineLvl w:val="0"/>
              <w:rPr>
                <w:rFonts w:ascii="Verdana" w:hAnsi="Verdana"/>
                <w:sz w:val="20"/>
                <w:szCs w:val="20"/>
              </w:rPr>
            </w:pPr>
            <w:r w:rsidRPr="003B186E">
              <w:rPr>
                <w:rFonts w:ascii="Verdana" w:hAnsi="Verdana"/>
                <w:sz w:val="20"/>
                <w:szCs w:val="20"/>
              </w:rPr>
              <w:t>Di</w:t>
            </w:r>
            <w:r w:rsidR="00236F66" w:rsidRPr="003B186E">
              <w:rPr>
                <w:rFonts w:ascii="Verdana" w:hAnsi="Verdana"/>
                <w:sz w:val="20"/>
                <w:szCs w:val="20"/>
              </w:rPr>
              <w:t>e laatste opdracht</w:t>
            </w:r>
            <w:r w:rsidRPr="003B186E">
              <w:rPr>
                <w:rFonts w:ascii="Verdana" w:hAnsi="Verdana"/>
                <w:sz w:val="20"/>
                <w:szCs w:val="20"/>
              </w:rPr>
              <w:t xml:space="preserve"> houdt onder andere in dat de Nationale Plantentuin, gelet op het waardevolle karakter van de site, waakt over </w:t>
            </w:r>
            <w:r w:rsidR="00236F66" w:rsidRPr="003B186E">
              <w:rPr>
                <w:rFonts w:ascii="Verdana" w:hAnsi="Verdana"/>
                <w:sz w:val="20"/>
                <w:szCs w:val="20"/>
              </w:rPr>
              <w:t>zijn</w:t>
            </w:r>
            <w:r w:rsidRPr="003B186E">
              <w:rPr>
                <w:rFonts w:ascii="Verdana" w:hAnsi="Verdana"/>
                <w:sz w:val="20"/>
                <w:szCs w:val="20"/>
              </w:rPr>
              <w:t xml:space="preserve"> architecturale erfgoed </w:t>
            </w:r>
            <w:r w:rsidR="00236F66" w:rsidRPr="003B186E">
              <w:rPr>
                <w:rFonts w:ascii="Verdana" w:hAnsi="Verdana"/>
                <w:sz w:val="20"/>
                <w:szCs w:val="20"/>
              </w:rPr>
              <w:t>(serres, standbeelden, gebouwen) en alles in het werk stelt om dat aspect van zijn identiteit te bewaren.</w:t>
            </w:r>
            <w:r>
              <w:rPr>
                <w:rFonts w:ascii="Verdana" w:hAnsi="Verdana"/>
                <w:sz w:val="20"/>
                <w:szCs w:val="20"/>
              </w:rPr>
              <w:t xml:space="preserve"> </w:t>
            </w:r>
          </w:p>
          <w:p w:rsidR="00D6184F" w:rsidRDefault="00D6184F" w:rsidP="00D6184F">
            <w:pPr>
              <w:spacing w:after="0" w:line="240" w:lineRule="auto"/>
              <w:rPr>
                <w:rFonts w:ascii="Verdana" w:hAnsi="Verdana"/>
                <w:sz w:val="20"/>
                <w:szCs w:val="20"/>
              </w:rPr>
            </w:pPr>
          </w:p>
          <w:p w:rsidR="007D63A1" w:rsidRPr="00D6184F" w:rsidRDefault="007D63A1" w:rsidP="00D6184F">
            <w:pPr>
              <w:spacing w:after="0" w:line="240" w:lineRule="auto"/>
              <w:rPr>
                <w:rFonts w:ascii="Verdana" w:hAnsi="Verdana"/>
                <w:sz w:val="20"/>
                <w:szCs w:val="20"/>
              </w:rPr>
            </w:pPr>
          </w:p>
          <w:p w:rsidR="00236F66" w:rsidRDefault="00236F66" w:rsidP="00D6184F">
            <w:pPr>
              <w:pStyle w:val="CM12"/>
              <w:spacing w:after="0"/>
              <w:jc w:val="both"/>
              <w:outlineLvl w:val="0"/>
              <w:rPr>
                <w:rFonts w:ascii="Verdana" w:hAnsi="Verdana"/>
                <w:sz w:val="20"/>
                <w:szCs w:val="20"/>
                <w:u w:val="single"/>
              </w:rPr>
            </w:pPr>
          </w:p>
          <w:p w:rsidR="00236F66" w:rsidRDefault="00236F66" w:rsidP="00D6184F">
            <w:pPr>
              <w:pStyle w:val="CM12"/>
              <w:spacing w:after="0"/>
              <w:jc w:val="both"/>
              <w:outlineLvl w:val="0"/>
              <w:rPr>
                <w:rFonts w:ascii="Verdana" w:hAnsi="Verdana"/>
                <w:sz w:val="20"/>
                <w:szCs w:val="20"/>
                <w:u w:val="single"/>
              </w:rPr>
            </w:pPr>
          </w:p>
          <w:p w:rsidR="00231034" w:rsidRDefault="00231034" w:rsidP="00D6184F">
            <w:pPr>
              <w:pStyle w:val="CM12"/>
              <w:spacing w:after="0"/>
              <w:jc w:val="both"/>
              <w:outlineLvl w:val="0"/>
              <w:rPr>
                <w:rFonts w:ascii="Verdana" w:hAnsi="Verdana"/>
                <w:sz w:val="20"/>
                <w:szCs w:val="20"/>
                <w:u w:val="single"/>
              </w:rPr>
            </w:pPr>
            <w:r w:rsidRPr="00D6184F">
              <w:rPr>
                <w:rFonts w:ascii="Verdana" w:hAnsi="Verdana"/>
                <w:sz w:val="20"/>
                <w:szCs w:val="20"/>
                <w:u w:val="single"/>
              </w:rPr>
              <w:lastRenderedPageBreak/>
              <w:t>Artikel</w:t>
            </w:r>
            <w:r>
              <w:rPr>
                <w:rFonts w:ascii="Verdana" w:hAnsi="Verdana"/>
                <w:sz w:val="20"/>
                <w:szCs w:val="20"/>
                <w:u w:val="single"/>
              </w:rPr>
              <w:t xml:space="preserve"> 5 </w:t>
            </w:r>
          </w:p>
          <w:p w:rsidR="00231034" w:rsidRDefault="00231034" w:rsidP="00D6184F">
            <w:pPr>
              <w:pStyle w:val="CM12"/>
              <w:spacing w:after="0"/>
              <w:jc w:val="both"/>
              <w:rPr>
                <w:rFonts w:ascii="Verdana" w:hAnsi="Verdana"/>
                <w:sz w:val="20"/>
                <w:szCs w:val="20"/>
              </w:rPr>
            </w:pPr>
          </w:p>
          <w:p w:rsidR="00231034" w:rsidRDefault="00231034" w:rsidP="00D6184F">
            <w:pPr>
              <w:pStyle w:val="CM12"/>
              <w:spacing w:after="0"/>
              <w:jc w:val="both"/>
              <w:rPr>
                <w:rFonts w:ascii="Verdana" w:hAnsi="Verdana"/>
                <w:strike/>
                <w:sz w:val="20"/>
                <w:szCs w:val="20"/>
              </w:rPr>
            </w:pPr>
            <w:r>
              <w:rPr>
                <w:rFonts w:ascii="Verdana" w:hAnsi="Verdana"/>
                <w:sz w:val="20"/>
                <w:szCs w:val="20"/>
              </w:rPr>
              <w:t xml:space="preserve">Artikel 5 bepaalt de samenstelling van de Raad van Bestuur van de Nationale Plantentuin en zijn opdrachten: de uitoefening van de opdrachten toevertrouwd aan de Nationale Plantentuin en het beheer ervan. De Raad kan ook door elk lid worden gevat met vragen die verband houden met de toepassing van het samenwerkingsakkoord. </w:t>
            </w:r>
          </w:p>
          <w:p w:rsidR="00231034" w:rsidRDefault="00231034" w:rsidP="00D6184F">
            <w:pPr>
              <w:pStyle w:val="CM12"/>
              <w:spacing w:after="0"/>
              <w:jc w:val="both"/>
              <w:outlineLvl w:val="0"/>
              <w:rPr>
                <w:rFonts w:ascii="Verdana" w:hAnsi="Verdana"/>
                <w:sz w:val="20"/>
                <w:szCs w:val="20"/>
                <w:u w:val="single"/>
              </w:rPr>
            </w:pPr>
          </w:p>
          <w:p w:rsidR="00231034" w:rsidRDefault="00231034" w:rsidP="00D6184F">
            <w:pPr>
              <w:spacing w:after="0" w:line="240" w:lineRule="auto"/>
              <w:jc w:val="both"/>
              <w:rPr>
                <w:rFonts w:ascii="Verdana" w:hAnsi="Verdana"/>
                <w:sz w:val="20"/>
                <w:szCs w:val="20"/>
              </w:rPr>
            </w:pPr>
            <w:r>
              <w:rPr>
                <w:rFonts w:ascii="Verdana" w:hAnsi="Verdana"/>
                <w:sz w:val="20"/>
                <w:szCs w:val="20"/>
              </w:rPr>
              <w:t>De Raad van Bestuur bestaat uit negen leden. Vijf worden door de Vlaamse Regering aangesteld. Twee worden door de Wetenschappelijke Raad en twee door de Franse Gemeenschap aangesteld.</w:t>
            </w:r>
          </w:p>
          <w:p w:rsidR="00231034" w:rsidRDefault="00231034" w:rsidP="00D6184F">
            <w:pPr>
              <w:spacing w:after="0" w:line="240" w:lineRule="auto"/>
              <w:jc w:val="both"/>
              <w:rPr>
                <w:rFonts w:ascii="Verdana" w:hAnsi="Verdana"/>
                <w:sz w:val="20"/>
                <w:szCs w:val="20"/>
              </w:rPr>
            </w:pPr>
          </w:p>
          <w:p w:rsidR="00D6184F" w:rsidRDefault="00D6184F" w:rsidP="00D6184F">
            <w:pPr>
              <w:spacing w:after="0" w:line="240" w:lineRule="auto"/>
              <w:jc w:val="both"/>
              <w:rPr>
                <w:rFonts w:ascii="Verdana" w:hAnsi="Verdana"/>
                <w:sz w:val="20"/>
                <w:szCs w:val="20"/>
              </w:rPr>
            </w:pPr>
          </w:p>
          <w:p w:rsidR="00231034" w:rsidRDefault="00231034" w:rsidP="00D6184F">
            <w:pPr>
              <w:spacing w:after="0" w:line="240" w:lineRule="auto"/>
              <w:jc w:val="both"/>
              <w:rPr>
                <w:rFonts w:ascii="Verdana" w:hAnsi="Verdana"/>
                <w:sz w:val="20"/>
                <w:szCs w:val="20"/>
              </w:rPr>
            </w:pPr>
            <w:r>
              <w:rPr>
                <w:rFonts w:ascii="Verdana" w:hAnsi="Verdana"/>
                <w:sz w:val="20"/>
                <w:szCs w:val="20"/>
              </w:rPr>
              <w:t xml:space="preserve">De leidend ambtenaar woont de vergaderingen bij met raadgevende stem en staat in voor het secretariaat van </w:t>
            </w:r>
            <w:r w:rsidR="00EA700F">
              <w:rPr>
                <w:rFonts w:ascii="Verdana" w:hAnsi="Verdana"/>
                <w:sz w:val="20"/>
                <w:szCs w:val="20"/>
              </w:rPr>
              <w:t xml:space="preserve">de </w:t>
            </w:r>
            <w:r>
              <w:rPr>
                <w:rFonts w:ascii="Verdana" w:hAnsi="Verdana"/>
                <w:sz w:val="20"/>
                <w:szCs w:val="20"/>
              </w:rPr>
              <w:t>Raad van Bestuur.</w:t>
            </w:r>
          </w:p>
          <w:p w:rsidR="00231034" w:rsidRDefault="00231034" w:rsidP="00D6184F">
            <w:pPr>
              <w:spacing w:after="0" w:line="240" w:lineRule="auto"/>
              <w:jc w:val="both"/>
              <w:rPr>
                <w:rFonts w:ascii="Verdana" w:hAnsi="Verdana"/>
                <w:sz w:val="20"/>
                <w:szCs w:val="20"/>
              </w:rPr>
            </w:pPr>
          </w:p>
          <w:p w:rsidR="00231034" w:rsidRDefault="00231034" w:rsidP="00D6184F">
            <w:pPr>
              <w:spacing w:after="0" w:line="240" w:lineRule="auto"/>
              <w:jc w:val="both"/>
              <w:rPr>
                <w:rFonts w:ascii="Verdana" w:hAnsi="Verdana"/>
                <w:sz w:val="20"/>
                <w:szCs w:val="20"/>
              </w:rPr>
            </w:pPr>
          </w:p>
          <w:p w:rsidR="00231034" w:rsidRDefault="00231034" w:rsidP="00D6184F">
            <w:pPr>
              <w:pStyle w:val="CM12"/>
              <w:spacing w:after="0"/>
              <w:ind w:left="57" w:right="57"/>
              <w:jc w:val="both"/>
              <w:outlineLvl w:val="0"/>
              <w:rPr>
                <w:rFonts w:ascii="Verdana" w:hAnsi="Verdana"/>
                <w:sz w:val="20"/>
                <w:szCs w:val="20"/>
                <w:u w:val="single"/>
              </w:rPr>
            </w:pPr>
            <w:r>
              <w:rPr>
                <w:rFonts w:ascii="Verdana" w:hAnsi="Verdana"/>
                <w:sz w:val="20"/>
                <w:szCs w:val="20"/>
                <w:u w:val="single"/>
              </w:rPr>
              <w:t xml:space="preserve">Artikel 6 </w:t>
            </w:r>
          </w:p>
          <w:p w:rsidR="00231034" w:rsidRDefault="00231034" w:rsidP="00D6184F">
            <w:pPr>
              <w:pStyle w:val="CM12"/>
              <w:spacing w:after="0"/>
              <w:ind w:left="57" w:right="57"/>
              <w:jc w:val="both"/>
              <w:rPr>
                <w:rFonts w:ascii="Verdana" w:hAnsi="Verdana"/>
                <w:sz w:val="20"/>
                <w:szCs w:val="20"/>
              </w:rPr>
            </w:pPr>
          </w:p>
          <w:p w:rsidR="00231034" w:rsidRDefault="00231034" w:rsidP="00D6184F">
            <w:pPr>
              <w:pStyle w:val="CM12"/>
              <w:spacing w:after="0"/>
              <w:ind w:right="57"/>
              <w:jc w:val="both"/>
              <w:rPr>
                <w:rFonts w:ascii="Verdana" w:hAnsi="Verdana"/>
                <w:sz w:val="20"/>
                <w:szCs w:val="20"/>
              </w:rPr>
            </w:pPr>
            <w:r>
              <w:rPr>
                <w:rFonts w:ascii="Verdana" w:hAnsi="Verdana"/>
                <w:sz w:val="20"/>
                <w:szCs w:val="20"/>
              </w:rPr>
              <w:t xml:space="preserve">Artikel 6 bepaalt de samenstelling en opdrachten van de Wetenschappelijke Raad. </w:t>
            </w:r>
          </w:p>
          <w:p w:rsidR="00231034" w:rsidRDefault="00231034" w:rsidP="00D6184F">
            <w:pPr>
              <w:spacing w:after="0" w:line="240" w:lineRule="auto"/>
              <w:jc w:val="both"/>
              <w:rPr>
                <w:rFonts w:ascii="Verdana" w:hAnsi="Verdana"/>
                <w:sz w:val="20"/>
                <w:szCs w:val="20"/>
              </w:rPr>
            </w:pPr>
          </w:p>
          <w:p w:rsidR="00231034" w:rsidRDefault="00231034" w:rsidP="00D6184F">
            <w:pPr>
              <w:pStyle w:val="CM12"/>
              <w:spacing w:after="0"/>
              <w:ind w:right="57"/>
              <w:jc w:val="both"/>
              <w:rPr>
                <w:rFonts w:ascii="Verdana" w:hAnsi="Verdana"/>
                <w:sz w:val="20"/>
                <w:szCs w:val="20"/>
              </w:rPr>
            </w:pPr>
            <w:r>
              <w:rPr>
                <w:rFonts w:ascii="Verdana" w:hAnsi="Verdana"/>
                <w:sz w:val="20"/>
                <w:szCs w:val="20"/>
              </w:rPr>
              <w:t xml:space="preserve">De wetenschappelijke Raad staat de Raad van Bestuur bij voor de wetenschappelijke invulling van de opdracht van de Plantentuin, zoals deze werd bepaald in artikel 4 van het samenwerkingsakkoord. </w:t>
            </w:r>
          </w:p>
          <w:p w:rsidR="00231034" w:rsidRDefault="00231034" w:rsidP="00D6184F">
            <w:pPr>
              <w:pStyle w:val="CM12"/>
              <w:spacing w:after="0"/>
              <w:ind w:right="57"/>
              <w:jc w:val="both"/>
              <w:rPr>
                <w:rFonts w:ascii="Verdana" w:hAnsi="Verdana"/>
                <w:sz w:val="20"/>
                <w:szCs w:val="20"/>
              </w:rPr>
            </w:pPr>
          </w:p>
          <w:p w:rsidR="00231034" w:rsidRDefault="00231034" w:rsidP="00D6184F">
            <w:pPr>
              <w:pStyle w:val="CM12"/>
              <w:spacing w:after="0"/>
              <w:ind w:right="57"/>
              <w:jc w:val="both"/>
              <w:rPr>
                <w:rFonts w:ascii="Verdana" w:hAnsi="Verdana"/>
                <w:sz w:val="20"/>
                <w:szCs w:val="20"/>
              </w:rPr>
            </w:pPr>
            <w:r>
              <w:rPr>
                <w:rFonts w:ascii="Verdana" w:hAnsi="Verdana"/>
                <w:sz w:val="20"/>
                <w:szCs w:val="20"/>
              </w:rPr>
              <w:t xml:space="preserve">De Wetenschappelijke Raad stelt de programma's voor, beheert het wetenschappelijk patrimonium en verzekert er de toegangsmodaliteiten van. </w:t>
            </w:r>
          </w:p>
          <w:p w:rsidR="00231034" w:rsidRDefault="00231034" w:rsidP="00D6184F">
            <w:pPr>
              <w:spacing w:after="0" w:line="240" w:lineRule="auto"/>
              <w:jc w:val="both"/>
              <w:rPr>
                <w:rFonts w:ascii="Verdana" w:hAnsi="Verdana"/>
                <w:sz w:val="20"/>
                <w:szCs w:val="20"/>
              </w:rPr>
            </w:pPr>
          </w:p>
          <w:p w:rsidR="00231034" w:rsidRDefault="00231034" w:rsidP="00D6184F">
            <w:pPr>
              <w:pStyle w:val="CM12"/>
              <w:spacing w:after="0"/>
              <w:ind w:right="57"/>
              <w:jc w:val="both"/>
              <w:rPr>
                <w:rFonts w:ascii="Verdana" w:hAnsi="Verdana"/>
                <w:sz w:val="20"/>
                <w:szCs w:val="20"/>
              </w:rPr>
            </w:pPr>
            <w:r>
              <w:rPr>
                <w:rFonts w:ascii="Verdana" w:hAnsi="Verdana"/>
                <w:sz w:val="20"/>
                <w:szCs w:val="20"/>
              </w:rPr>
              <w:t xml:space="preserve">Hij laat zich niet in met het beheer en management van de Plantentuin en haar gebouwen alsdusdanig. </w:t>
            </w:r>
          </w:p>
          <w:p w:rsidR="00231034" w:rsidRDefault="00231034" w:rsidP="00D6184F">
            <w:pPr>
              <w:pStyle w:val="CM12"/>
              <w:spacing w:after="0"/>
              <w:ind w:right="57"/>
              <w:jc w:val="both"/>
              <w:rPr>
                <w:rFonts w:ascii="Verdana" w:hAnsi="Verdana"/>
                <w:sz w:val="20"/>
                <w:szCs w:val="20"/>
              </w:rPr>
            </w:pPr>
          </w:p>
          <w:p w:rsidR="00231034" w:rsidRDefault="00231034" w:rsidP="00D6184F">
            <w:pPr>
              <w:pStyle w:val="CM12"/>
              <w:spacing w:after="0"/>
              <w:ind w:right="57"/>
              <w:jc w:val="both"/>
              <w:rPr>
                <w:rFonts w:ascii="Verdana" w:hAnsi="Verdana"/>
                <w:sz w:val="20"/>
                <w:szCs w:val="20"/>
              </w:rPr>
            </w:pPr>
            <w:r>
              <w:rPr>
                <w:rFonts w:ascii="Verdana" w:hAnsi="Verdana"/>
                <w:sz w:val="20"/>
                <w:szCs w:val="20"/>
              </w:rPr>
              <w:t>De Wetenschappelijke Raad</w:t>
            </w:r>
            <w:r w:rsidR="00CA3786">
              <w:rPr>
                <w:rFonts w:ascii="Verdana" w:hAnsi="Verdana"/>
                <w:sz w:val="20"/>
                <w:szCs w:val="20"/>
              </w:rPr>
              <w:t xml:space="preserve"> </w:t>
            </w:r>
            <w:r w:rsidR="004F187E" w:rsidRPr="00CA3786">
              <w:rPr>
                <w:rFonts w:ascii="Verdana" w:hAnsi="Verdana"/>
                <w:sz w:val="20"/>
                <w:szCs w:val="20"/>
              </w:rPr>
              <w:t>geeft eveneens advies bij de rekrutering</w:t>
            </w:r>
            <w:r w:rsidR="00D22FD6">
              <w:rPr>
                <w:rFonts w:ascii="Verdana" w:hAnsi="Verdana"/>
                <w:sz w:val="20"/>
                <w:szCs w:val="20"/>
              </w:rPr>
              <w:t>, evaluatie en promotie</w:t>
            </w:r>
            <w:r w:rsidR="004F187E" w:rsidRPr="00CA3786">
              <w:rPr>
                <w:rFonts w:ascii="Verdana" w:hAnsi="Verdana"/>
                <w:sz w:val="20"/>
                <w:szCs w:val="20"/>
              </w:rPr>
              <w:t xml:space="preserve"> van wetenschappelijke onderzoekers</w:t>
            </w:r>
            <w:r>
              <w:rPr>
                <w:rFonts w:ascii="Verdana" w:hAnsi="Verdana"/>
                <w:sz w:val="20"/>
                <w:szCs w:val="20"/>
              </w:rPr>
              <w:t xml:space="preserve"> overeenkomstig een procedure die voor elk wetenschappelijk onderzoeker gelijk is. </w:t>
            </w:r>
          </w:p>
          <w:p w:rsidR="00231034" w:rsidRDefault="00231034" w:rsidP="00D6184F">
            <w:pPr>
              <w:pStyle w:val="CM12"/>
              <w:spacing w:after="0"/>
              <w:ind w:right="57"/>
              <w:jc w:val="both"/>
              <w:rPr>
                <w:rFonts w:ascii="Verdana" w:hAnsi="Verdana"/>
                <w:sz w:val="20"/>
                <w:szCs w:val="20"/>
              </w:rPr>
            </w:pPr>
          </w:p>
          <w:p w:rsidR="00205823" w:rsidRPr="003E7249" w:rsidRDefault="00205823" w:rsidP="00205823">
            <w:pPr>
              <w:rPr>
                <w:rFonts w:ascii="Verdana" w:hAnsi="Verdana"/>
                <w:sz w:val="20"/>
                <w:szCs w:val="20"/>
              </w:rPr>
            </w:pPr>
            <w:r w:rsidRPr="00CA3786">
              <w:rPr>
                <w:rFonts w:ascii="Verdana" w:hAnsi="Verdana"/>
                <w:sz w:val="20"/>
                <w:szCs w:val="20"/>
              </w:rPr>
              <w:t xml:space="preserve">Bij de </w:t>
            </w:r>
            <w:r w:rsidR="003E7249" w:rsidRPr="00CA3786">
              <w:rPr>
                <w:rFonts w:ascii="Verdana" w:hAnsi="Verdana"/>
                <w:sz w:val="20"/>
                <w:szCs w:val="20"/>
              </w:rPr>
              <w:t>rekrutering</w:t>
            </w:r>
            <w:r w:rsidRPr="00CA3786">
              <w:rPr>
                <w:rFonts w:ascii="Verdana" w:hAnsi="Verdana"/>
                <w:sz w:val="20"/>
                <w:szCs w:val="20"/>
              </w:rPr>
              <w:t xml:space="preserve"> van wetenschappelijke onderzoekers voor de Plantentuin </w:t>
            </w:r>
            <w:r w:rsidR="000127F9" w:rsidRPr="00CA3786">
              <w:rPr>
                <w:rFonts w:ascii="Verdana" w:hAnsi="Verdana"/>
                <w:sz w:val="20"/>
                <w:szCs w:val="20"/>
              </w:rPr>
              <w:t xml:space="preserve">wint de aanwervende overheid of instelling het </w:t>
            </w:r>
            <w:r w:rsidR="000127F9" w:rsidRPr="00CA3786">
              <w:rPr>
                <w:rFonts w:ascii="Verdana" w:hAnsi="Verdana"/>
                <w:sz w:val="20"/>
                <w:szCs w:val="20"/>
              </w:rPr>
              <w:lastRenderedPageBreak/>
              <w:t xml:space="preserve">advies in van de wetenschappelijke raad. </w:t>
            </w:r>
            <w:r w:rsidR="003E7249" w:rsidRPr="00CA3786">
              <w:rPr>
                <w:rFonts w:ascii="Verdana" w:hAnsi="Verdana"/>
                <w:sz w:val="20"/>
                <w:szCs w:val="20"/>
              </w:rPr>
              <w:t>Dit kan bijv.</w:t>
            </w:r>
            <w:r w:rsidR="00851D92" w:rsidRPr="00CA3786">
              <w:rPr>
                <w:rFonts w:ascii="Verdana" w:hAnsi="Verdana"/>
                <w:sz w:val="20"/>
                <w:szCs w:val="20"/>
              </w:rPr>
              <w:t xml:space="preserve"> </w:t>
            </w:r>
            <w:r w:rsidR="003E7249" w:rsidRPr="00CA3786">
              <w:rPr>
                <w:rFonts w:ascii="Verdana" w:hAnsi="Verdana"/>
                <w:sz w:val="20"/>
                <w:szCs w:val="20"/>
              </w:rPr>
              <w:t>door de wetenschappelijke raad te betrekken bij het jureren van kandidaten.</w:t>
            </w:r>
            <w:r w:rsidR="003E7249" w:rsidRPr="003E7249">
              <w:rPr>
                <w:rFonts w:ascii="Verdana" w:hAnsi="Verdana"/>
                <w:sz w:val="20"/>
                <w:szCs w:val="20"/>
              </w:rPr>
              <w:t xml:space="preserve"> </w:t>
            </w:r>
          </w:p>
          <w:p w:rsidR="00231034" w:rsidRDefault="00231034" w:rsidP="00D6184F">
            <w:pPr>
              <w:pStyle w:val="CM12"/>
              <w:spacing w:after="0"/>
              <w:jc w:val="both"/>
              <w:outlineLvl w:val="0"/>
              <w:rPr>
                <w:rFonts w:ascii="Verdana" w:hAnsi="Verdana"/>
                <w:sz w:val="20"/>
                <w:szCs w:val="20"/>
                <w:u w:val="single"/>
              </w:rPr>
            </w:pPr>
          </w:p>
          <w:p w:rsidR="00231034" w:rsidRDefault="00231034" w:rsidP="00D6184F">
            <w:pPr>
              <w:pStyle w:val="CM11"/>
              <w:spacing w:after="0"/>
              <w:jc w:val="both"/>
              <w:outlineLvl w:val="0"/>
              <w:rPr>
                <w:rFonts w:ascii="Verdana" w:hAnsi="Verdana"/>
                <w:sz w:val="20"/>
                <w:szCs w:val="20"/>
                <w:u w:val="single"/>
              </w:rPr>
            </w:pPr>
            <w:r>
              <w:rPr>
                <w:rFonts w:ascii="Verdana" w:hAnsi="Verdana"/>
                <w:sz w:val="20"/>
                <w:szCs w:val="20"/>
                <w:u w:val="single"/>
              </w:rPr>
              <w:t xml:space="preserve">Artikel 7 </w:t>
            </w:r>
          </w:p>
          <w:p w:rsidR="00615E9E" w:rsidRDefault="00615E9E" w:rsidP="00D6184F">
            <w:pPr>
              <w:spacing w:after="0" w:line="240" w:lineRule="auto"/>
              <w:jc w:val="both"/>
              <w:rPr>
                <w:rFonts w:ascii="Verdana" w:hAnsi="Verdana"/>
                <w:sz w:val="20"/>
                <w:szCs w:val="20"/>
              </w:rPr>
            </w:pPr>
          </w:p>
          <w:p w:rsidR="00231034" w:rsidRDefault="00231034" w:rsidP="00D6184F">
            <w:pPr>
              <w:spacing w:after="0" w:line="240" w:lineRule="auto"/>
              <w:jc w:val="both"/>
              <w:rPr>
                <w:rFonts w:ascii="Verdana" w:hAnsi="Verdana"/>
                <w:sz w:val="20"/>
                <w:szCs w:val="20"/>
              </w:rPr>
            </w:pPr>
            <w:r>
              <w:rPr>
                <w:rFonts w:ascii="Verdana" w:hAnsi="Verdana"/>
                <w:sz w:val="20"/>
                <w:szCs w:val="20"/>
              </w:rPr>
              <w:t>Artikel 7 stelt als algemeen principe  dat de personeelsleden die op het moment dat het samenwerkingsakkoord in werking treedt,  behoren tot de Nederlandse taalrol overgedragen worden naar de Vlaamse Gemeenschap en vallen onder het Vlaams Personeelsstatuut en dat de personeelsleden die behoren tot de Franse taalrol overgedragen worden naar de Franse Gemeenschap en onderworpen worden aan het statuut dat van toepassing is op de personeelsleden van de Franse Gemeenschap.</w:t>
            </w:r>
          </w:p>
          <w:p w:rsidR="00D6184F" w:rsidRDefault="00D6184F" w:rsidP="00D6184F">
            <w:pPr>
              <w:spacing w:after="0" w:line="240" w:lineRule="auto"/>
              <w:jc w:val="both"/>
              <w:rPr>
                <w:rFonts w:ascii="Verdana" w:hAnsi="Verdana"/>
                <w:sz w:val="20"/>
                <w:szCs w:val="20"/>
              </w:rPr>
            </w:pPr>
          </w:p>
          <w:p w:rsidR="00231034" w:rsidRDefault="00231034" w:rsidP="00D6184F">
            <w:pPr>
              <w:spacing w:after="0" w:line="240" w:lineRule="auto"/>
              <w:jc w:val="both"/>
              <w:rPr>
                <w:rFonts w:ascii="Verdana" w:hAnsi="Verdana"/>
                <w:sz w:val="20"/>
                <w:szCs w:val="20"/>
              </w:rPr>
            </w:pPr>
            <w:r>
              <w:rPr>
                <w:rFonts w:ascii="Verdana" w:hAnsi="Verdana"/>
                <w:sz w:val="20"/>
                <w:szCs w:val="20"/>
              </w:rPr>
              <w:t>Deze overgang gebeurt in toepassing van art. 88, § 2 van de Bijzondere Wet van 8 augustus 1980 met behoud van graad of een gelijkaardige graad en met behoud van bezoldiging en anciënniteit.</w:t>
            </w:r>
          </w:p>
          <w:p w:rsidR="00231034" w:rsidRDefault="00231034" w:rsidP="00D6184F">
            <w:pPr>
              <w:spacing w:after="0" w:line="240" w:lineRule="auto"/>
              <w:jc w:val="both"/>
              <w:rPr>
                <w:rFonts w:ascii="Verdana" w:hAnsi="Verdana"/>
                <w:sz w:val="20"/>
                <w:szCs w:val="20"/>
              </w:rPr>
            </w:pPr>
            <w:r>
              <w:rPr>
                <w:rFonts w:ascii="Verdana" w:hAnsi="Verdana"/>
                <w:sz w:val="20"/>
                <w:szCs w:val="20"/>
              </w:rPr>
              <w:t>De toepassing van de nieuwe statuten kan voor deze personeelsleden niet leiden tot een financiële regeling die nadeliger is dan de regeling die ze genoten voor de overdracht.</w:t>
            </w:r>
          </w:p>
          <w:p w:rsidR="00615E9E" w:rsidRDefault="00615E9E" w:rsidP="00D6184F">
            <w:pPr>
              <w:pStyle w:val="CM12"/>
              <w:spacing w:after="0"/>
              <w:ind w:right="57"/>
              <w:jc w:val="both"/>
              <w:outlineLvl w:val="0"/>
              <w:rPr>
                <w:rFonts w:ascii="Verdana" w:hAnsi="Verdana"/>
                <w:sz w:val="20"/>
                <w:szCs w:val="20"/>
                <w:u w:val="single"/>
              </w:rPr>
            </w:pPr>
          </w:p>
          <w:p w:rsidR="00231034" w:rsidRPr="00E15424" w:rsidRDefault="00231034" w:rsidP="00E15424">
            <w:pPr>
              <w:spacing w:after="0" w:line="240" w:lineRule="auto"/>
              <w:jc w:val="both"/>
              <w:rPr>
                <w:rFonts w:ascii="Verdana" w:hAnsi="Verdana"/>
                <w:sz w:val="20"/>
                <w:szCs w:val="20"/>
                <w:u w:val="single"/>
              </w:rPr>
            </w:pPr>
            <w:r w:rsidRPr="00E15424">
              <w:rPr>
                <w:rFonts w:ascii="Verdana" w:hAnsi="Verdana"/>
                <w:sz w:val="20"/>
                <w:szCs w:val="20"/>
                <w:u w:val="single"/>
              </w:rPr>
              <w:t xml:space="preserve">Artikel 8 </w:t>
            </w:r>
          </w:p>
          <w:p w:rsidR="00231034" w:rsidRDefault="00231034" w:rsidP="00E15424">
            <w:pPr>
              <w:spacing w:after="0" w:line="240" w:lineRule="auto"/>
              <w:jc w:val="both"/>
              <w:rPr>
                <w:rFonts w:ascii="Verdana" w:hAnsi="Verdana"/>
                <w:sz w:val="20"/>
                <w:szCs w:val="20"/>
              </w:rPr>
            </w:pPr>
          </w:p>
          <w:p w:rsidR="00231034" w:rsidRPr="00BD2843" w:rsidRDefault="00231034" w:rsidP="00E15424">
            <w:pPr>
              <w:spacing w:after="0" w:line="240" w:lineRule="auto"/>
              <w:jc w:val="both"/>
              <w:rPr>
                <w:rFonts w:ascii="Verdana" w:hAnsi="Verdana"/>
                <w:sz w:val="20"/>
                <w:szCs w:val="20"/>
              </w:rPr>
            </w:pPr>
            <w:r>
              <w:rPr>
                <w:rFonts w:ascii="Verdana" w:hAnsi="Verdana"/>
                <w:sz w:val="20"/>
                <w:szCs w:val="20"/>
              </w:rPr>
              <w:t xml:space="preserve">Artikel 8 bepaalt dat de Franse Gemeenschap het recht geniet een aantal wetenschappelijke </w:t>
            </w:r>
            <w:r w:rsidRPr="00BD2843">
              <w:rPr>
                <w:rFonts w:ascii="Verdana" w:hAnsi="Verdana"/>
                <w:sz w:val="20"/>
                <w:szCs w:val="20"/>
              </w:rPr>
              <w:t>onderzoekers</w:t>
            </w:r>
            <w:r w:rsidR="000E396E" w:rsidRPr="00BD2843">
              <w:rPr>
                <w:rFonts w:ascii="Verdana" w:hAnsi="Verdana"/>
                <w:sz w:val="20"/>
                <w:szCs w:val="20"/>
              </w:rPr>
              <w:t xml:space="preserve"> aan te stellen op de site van de Plantentuin</w:t>
            </w:r>
            <w:r w:rsidRPr="00BD2843">
              <w:rPr>
                <w:rFonts w:ascii="Verdana" w:hAnsi="Verdana"/>
                <w:sz w:val="20"/>
                <w:szCs w:val="20"/>
              </w:rPr>
              <w:t>.</w:t>
            </w:r>
          </w:p>
          <w:p w:rsidR="00231034" w:rsidRPr="00524F8C" w:rsidRDefault="00231034" w:rsidP="00524F8C">
            <w:pPr>
              <w:pStyle w:val="CM12"/>
              <w:spacing w:after="0"/>
              <w:jc w:val="both"/>
              <w:rPr>
                <w:rFonts w:ascii="Verdana" w:hAnsi="Verdana"/>
                <w:sz w:val="20"/>
                <w:szCs w:val="20"/>
              </w:rPr>
            </w:pPr>
            <w:r w:rsidRPr="00BD2843">
              <w:rPr>
                <w:rFonts w:ascii="Verdana" w:hAnsi="Verdana"/>
                <w:sz w:val="20"/>
                <w:szCs w:val="20"/>
              </w:rPr>
              <w:t>Het bepaalt dat dit aantal ten minste</w:t>
            </w:r>
            <w:r>
              <w:rPr>
                <w:rFonts w:ascii="Verdana" w:hAnsi="Verdana"/>
                <w:sz w:val="20"/>
                <w:szCs w:val="20"/>
              </w:rPr>
              <w:t xml:space="preserve"> gelijk is aan het aantal wetenschappelijke onderzoekers van de </w:t>
            </w:r>
            <w:r w:rsidRPr="003102D1">
              <w:rPr>
                <w:rFonts w:ascii="Verdana" w:hAnsi="Verdana"/>
                <w:sz w:val="20"/>
                <w:szCs w:val="20"/>
              </w:rPr>
              <w:t>Franse taalrol op de dag van de inwerkingtredi</w:t>
            </w:r>
            <w:r w:rsidR="00691C0A" w:rsidRPr="003102D1">
              <w:rPr>
                <w:rFonts w:ascii="Verdana" w:hAnsi="Verdana"/>
                <w:sz w:val="20"/>
                <w:szCs w:val="20"/>
              </w:rPr>
              <w:t xml:space="preserve">ng van het </w:t>
            </w:r>
            <w:r w:rsidR="00524F8C" w:rsidRPr="00524F8C">
              <w:rPr>
                <w:rFonts w:ascii="Verdana" w:hAnsi="Verdana"/>
                <w:sz w:val="20"/>
                <w:szCs w:val="20"/>
              </w:rPr>
              <w:t>samenwerkingsakkoord.</w:t>
            </w:r>
          </w:p>
          <w:p w:rsidR="00524F8C" w:rsidRPr="00524F8C" w:rsidRDefault="00524F8C" w:rsidP="00524F8C">
            <w:pPr>
              <w:spacing w:after="0" w:line="240" w:lineRule="auto"/>
              <w:rPr>
                <w:rFonts w:ascii="Verdana" w:hAnsi="Verdana"/>
                <w:sz w:val="20"/>
                <w:szCs w:val="20"/>
              </w:rPr>
            </w:pPr>
          </w:p>
          <w:p w:rsidR="00D22FD6" w:rsidRDefault="00D22FD6" w:rsidP="00524F8C">
            <w:pPr>
              <w:spacing w:after="0" w:line="240" w:lineRule="auto"/>
              <w:jc w:val="both"/>
              <w:rPr>
                <w:rFonts w:ascii="Verdana" w:hAnsi="Verdana"/>
                <w:sz w:val="20"/>
                <w:szCs w:val="20"/>
              </w:rPr>
            </w:pPr>
          </w:p>
          <w:p w:rsidR="00231034" w:rsidRDefault="00231034" w:rsidP="00524F8C">
            <w:pPr>
              <w:spacing w:after="0" w:line="240" w:lineRule="auto"/>
              <w:jc w:val="both"/>
              <w:rPr>
                <w:rFonts w:ascii="Verdana" w:hAnsi="Verdana"/>
                <w:sz w:val="20"/>
                <w:szCs w:val="20"/>
              </w:rPr>
            </w:pPr>
            <w:r w:rsidRPr="00524F8C">
              <w:rPr>
                <w:rFonts w:ascii="Verdana" w:hAnsi="Verdana"/>
                <w:sz w:val="20"/>
                <w:szCs w:val="20"/>
              </w:rPr>
              <w:t>Onder</w:t>
            </w:r>
            <w:r>
              <w:rPr>
                <w:rFonts w:ascii="Verdana" w:hAnsi="Verdana"/>
                <w:sz w:val="20"/>
                <w:szCs w:val="20"/>
              </w:rPr>
              <w:t xml:space="preserve"> 'wetenschappelijk onderzoeker' wordt in de zin van dit samenwerkingsakkoord het personeel van niveau A (of 1)</w:t>
            </w:r>
            <w:r w:rsidR="00AD0722">
              <w:rPr>
                <w:rFonts w:ascii="Verdana" w:hAnsi="Verdana"/>
                <w:sz w:val="20"/>
                <w:szCs w:val="20"/>
              </w:rPr>
              <w:t xml:space="preserve"> </w:t>
            </w:r>
            <w:r w:rsidR="00AD0722" w:rsidRPr="0033471C">
              <w:rPr>
                <w:rFonts w:ascii="Verdana" w:hAnsi="Verdana"/>
                <w:sz w:val="20"/>
                <w:szCs w:val="20"/>
              </w:rPr>
              <w:t>en SW</w:t>
            </w:r>
            <w:r w:rsidRPr="0033471C">
              <w:rPr>
                <w:rFonts w:ascii="Verdana" w:hAnsi="Verdana"/>
                <w:sz w:val="20"/>
                <w:szCs w:val="20"/>
              </w:rPr>
              <w:t xml:space="preserve"> e</w:t>
            </w:r>
            <w:r>
              <w:rPr>
                <w:rFonts w:ascii="Verdana" w:hAnsi="Verdana"/>
                <w:sz w:val="20"/>
                <w:szCs w:val="20"/>
              </w:rPr>
              <w:t xml:space="preserve">n niveau B (of 2+) verstaan. </w:t>
            </w:r>
          </w:p>
          <w:p w:rsidR="00231034" w:rsidRDefault="00231034" w:rsidP="00524F8C">
            <w:pPr>
              <w:spacing w:after="0" w:line="240" w:lineRule="auto"/>
              <w:ind w:right="57"/>
              <w:jc w:val="both"/>
              <w:rPr>
                <w:rFonts w:ascii="Verdana" w:hAnsi="Verdana"/>
                <w:sz w:val="20"/>
                <w:szCs w:val="20"/>
              </w:rPr>
            </w:pPr>
          </w:p>
          <w:p w:rsidR="00D22FD6" w:rsidRDefault="00D22FD6" w:rsidP="00524F8C">
            <w:pPr>
              <w:pStyle w:val="CM4"/>
              <w:spacing w:line="240" w:lineRule="auto"/>
              <w:ind w:right="57"/>
              <w:jc w:val="both"/>
              <w:rPr>
                <w:rFonts w:ascii="Verdana" w:hAnsi="Verdana"/>
                <w:sz w:val="20"/>
                <w:szCs w:val="20"/>
              </w:rPr>
            </w:pPr>
          </w:p>
          <w:p w:rsidR="00D22FD6" w:rsidRDefault="000E396E" w:rsidP="00524F8C">
            <w:pPr>
              <w:pStyle w:val="CM4"/>
              <w:spacing w:line="240" w:lineRule="auto"/>
              <w:ind w:right="57"/>
              <w:jc w:val="both"/>
              <w:rPr>
                <w:rFonts w:ascii="Verdana" w:hAnsi="Verdana"/>
                <w:sz w:val="20"/>
                <w:szCs w:val="20"/>
              </w:rPr>
            </w:pPr>
            <w:r w:rsidRPr="00BD2843">
              <w:rPr>
                <w:rFonts w:ascii="Verdana" w:hAnsi="Verdana"/>
                <w:sz w:val="20"/>
                <w:szCs w:val="20"/>
              </w:rPr>
              <w:t xml:space="preserve">Deze onderzoekers vallen onder </w:t>
            </w:r>
            <w:r w:rsidR="00192A5D" w:rsidRPr="00BD2843">
              <w:rPr>
                <w:rFonts w:ascii="Verdana" w:hAnsi="Verdana"/>
                <w:sz w:val="20"/>
                <w:szCs w:val="20"/>
              </w:rPr>
              <w:t>het</w:t>
            </w:r>
            <w:r w:rsidRPr="00BD2843">
              <w:rPr>
                <w:rFonts w:ascii="Verdana" w:hAnsi="Verdana"/>
                <w:sz w:val="20"/>
                <w:szCs w:val="20"/>
              </w:rPr>
              <w:t xml:space="preserve"> administratieve </w:t>
            </w:r>
            <w:r w:rsidR="00192A5D" w:rsidRPr="00BD2843">
              <w:rPr>
                <w:rFonts w:ascii="Verdana" w:hAnsi="Verdana"/>
                <w:sz w:val="20"/>
                <w:szCs w:val="20"/>
              </w:rPr>
              <w:t>gezag</w:t>
            </w:r>
            <w:r w:rsidRPr="00BD2843">
              <w:rPr>
                <w:rFonts w:ascii="Verdana" w:hAnsi="Verdana"/>
                <w:sz w:val="20"/>
                <w:szCs w:val="20"/>
              </w:rPr>
              <w:t xml:space="preserve"> van een directeur van de Franse Gemeenschap die op de site van de Plantentuin tewerkgesteld is, en </w:t>
            </w:r>
            <w:r w:rsidRPr="00BD2843">
              <w:rPr>
                <w:rFonts w:ascii="Verdana" w:hAnsi="Verdana"/>
                <w:sz w:val="20"/>
                <w:szCs w:val="20"/>
              </w:rPr>
              <w:lastRenderedPageBreak/>
              <w:t xml:space="preserve">onder </w:t>
            </w:r>
            <w:r w:rsidR="00192A5D" w:rsidRPr="00BD2843">
              <w:rPr>
                <w:rFonts w:ascii="Verdana" w:hAnsi="Verdana"/>
                <w:sz w:val="20"/>
                <w:szCs w:val="20"/>
              </w:rPr>
              <w:t>het</w:t>
            </w:r>
            <w:r w:rsidRPr="00BD2843">
              <w:rPr>
                <w:rFonts w:ascii="Verdana" w:hAnsi="Verdana"/>
                <w:sz w:val="20"/>
                <w:szCs w:val="20"/>
              </w:rPr>
              <w:t xml:space="preserve"> functionele </w:t>
            </w:r>
            <w:r w:rsidR="00192A5D" w:rsidRPr="00BD2843">
              <w:rPr>
                <w:rFonts w:ascii="Verdana" w:hAnsi="Verdana"/>
                <w:sz w:val="20"/>
                <w:szCs w:val="20"/>
              </w:rPr>
              <w:t>gezag</w:t>
            </w:r>
            <w:r w:rsidRPr="00BD2843">
              <w:rPr>
                <w:rFonts w:ascii="Verdana" w:hAnsi="Verdana"/>
                <w:sz w:val="20"/>
                <w:szCs w:val="20"/>
              </w:rPr>
              <w:t xml:space="preserve"> van de directie van de instelling.</w:t>
            </w:r>
          </w:p>
          <w:p w:rsidR="00D22FD6" w:rsidRPr="00D22FD6" w:rsidRDefault="00D22FD6" w:rsidP="00D22FD6">
            <w:pPr>
              <w:pStyle w:val="Default"/>
            </w:pPr>
          </w:p>
          <w:p w:rsidR="00231034" w:rsidRDefault="00231034" w:rsidP="00524F8C">
            <w:pPr>
              <w:pStyle w:val="CM4"/>
              <w:spacing w:line="240" w:lineRule="auto"/>
              <w:ind w:right="57"/>
              <w:jc w:val="both"/>
              <w:rPr>
                <w:rFonts w:ascii="Verdana" w:hAnsi="Verdana"/>
                <w:sz w:val="20"/>
                <w:szCs w:val="20"/>
              </w:rPr>
            </w:pPr>
            <w:r>
              <w:rPr>
                <w:rFonts w:ascii="Verdana" w:hAnsi="Verdana"/>
                <w:sz w:val="20"/>
                <w:szCs w:val="20"/>
              </w:rPr>
              <w:t xml:space="preserve">Het administratieve personeel (zij het statutair, contractueel of gemengd) en het technische personeel ( secretariaten, tuinlieden, bibliotheekhouders, ontwerpers, technici,…) wordt niet begrepen als wetenschappelijk onderzoeker. </w:t>
            </w:r>
          </w:p>
          <w:p w:rsidR="00231034" w:rsidRDefault="00231034" w:rsidP="00D6184F">
            <w:pPr>
              <w:pStyle w:val="Default"/>
              <w:jc w:val="both"/>
              <w:rPr>
                <w:rFonts w:ascii="Verdana" w:hAnsi="Verdana"/>
                <w:sz w:val="20"/>
                <w:szCs w:val="20"/>
              </w:rPr>
            </w:pPr>
          </w:p>
          <w:p w:rsidR="00231034" w:rsidRDefault="00231034" w:rsidP="00D6184F">
            <w:pPr>
              <w:pStyle w:val="CM11"/>
              <w:spacing w:after="0"/>
              <w:jc w:val="both"/>
              <w:outlineLvl w:val="0"/>
              <w:rPr>
                <w:rFonts w:ascii="Verdana" w:hAnsi="Verdana"/>
                <w:sz w:val="20"/>
                <w:szCs w:val="20"/>
                <w:u w:val="single"/>
              </w:rPr>
            </w:pPr>
            <w:r>
              <w:rPr>
                <w:rFonts w:ascii="Verdana" w:hAnsi="Verdana"/>
                <w:sz w:val="20"/>
                <w:szCs w:val="20"/>
                <w:u w:val="single"/>
              </w:rPr>
              <w:t xml:space="preserve">Artikel 9 </w:t>
            </w:r>
          </w:p>
          <w:p w:rsidR="00231034" w:rsidRDefault="00231034" w:rsidP="00D6184F">
            <w:pPr>
              <w:pStyle w:val="CM11"/>
              <w:spacing w:after="0"/>
              <w:jc w:val="both"/>
              <w:outlineLvl w:val="0"/>
              <w:rPr>
                <w:rFonts w:ascii="Verdana" w:hAnsi="Verdana"/>
                <w:sz w:val="20"/>
                <w:szCs w:val="20"/>
              </w:rPr>
            </w:pPr>
          </w:p>
          <w:p w:rsidR="00231034" w:rsidRDefault="00231034" w:rsidP="00D6184F">
            <w:pPr>
              <w:pStyle w:val="CM11"/>
              <w:spacing w:after="0"/>
              <w:ind w:left="57" w:right="57"/>
              <w:jc w:val="both"/>
              <w:outlineLvl w:val="0"/>
              <w:rPr>
                <w:rFonts w:ascii="Verdana" w:hAnsi="Verdana"/>
                <w:sz w:val="20"/>
                <w:szCs w:val="20"/>
              </w:rPr>
            </w:pPr>
            <w:r>
              <w:rPr>
                <w:rFonts w:ascii="Verdana" w:hAnsi="Verdana"/>
                <w:sz w:val="20"/>
                <w:szCs w:val="20"/>
              </w:rPr>
              <w:t>Artikel 9 bepaalt dat het administratief personeel, het meester-, vak- en beheerspersoneel van de Franse taalrol in een “uitdovend kader” wordt geplaatst.</w:t>
            </w:r>
          </w:p>
          <w:p w:rsidR="00231034" w:rsidRDefault="00231034" w:rsidP="00D6184F">
            <w:pPr>
              <w:pStyle w:val="CM11"/>
              <w:spacing w:after="0"/>
              <w:ind w:left="57" w:right="57"/>
              <w:jc w:val="both"/>
              <w:outlineLvl w:val="0"/>
              <w:rPr>
                <w:rFonts w:ascii="Verdana" w:hAnsi="Verdana"/>
                <w:sz w:val="20"/>
                <w:szCs w:val="20"/>
              </w:rPr>
            </w:pPr>
          </w:p>
          <w:p w:rsidR="00231034" w:rsidRDefault="00231034" w:rsidP="00D6184F">
            <w:pPr>
              <w:pStyle w:val="CM11"/>
              <w:spacing w:after="0"/>
              <w:ind w:left="57" w:right="57"/>
              <w:jc w:val="both"/>
              <w:outlineLvl w:val="0"/>
              <w:rPr>
                <w:rFonts w:ascii="Verdana" w:hAnsi="Verdana"/>
                <w:sz w:val="20"/>
                <w:szCs w:val="20"/>
              </w:rPr>
            </w:pPr>
            <w:r>
              <w:rPr>
                <w:rFonts w:ascii="Verdana" w:hAnsi="Verdana"/>
                <w:sz w:val="20"/>
                <w:szCs w:val="20"/>
              </w:rPr>
              <w:t xml:space="preserve">Zij kunnen derhalve blijvend hun opdracht uitoefenen in de Nationale Plantentuin, maar zullen bij de beëindiging van hun </w:t>
            </w:r>
            <w:r w:rsidR="00A45AA6" w:rsidRPr="00301F3E">
              <w:rPr>
                <w:rFonts w:ascii="Verdana" w:hAnsi="Verdana"/>
                <w:sz w:val="20"/>
                <w:szCs w:val="20"/>
              </w:rPr>
              <w:t>loopbaan</w:t>
            </w:r>
            <w:r w:rsidR="00A45AA6">
              <w:rPr>
                <w:rFonts w:ascii="Verdana" w:hAnsi="Verdana"/>
                <w:sz w:val="20"/>
                <w:szCs w:val="20"/>
              </w:rPr>
              <w:t xml:space="preserve"> </w:t>
            </w:r>
            <w:r>
              <w:rPr>
                <w:rFonts w:ascii="Verdana" w:hAnsi="Verdana"/>
                <w:sz w:val="20"/>
                <w:szCs w:val="20"/>
              </w:rPr>
              <w:t>(ingevolge pensionering, beëindiging van de tewerkstellingsovereenkomst, mobiliteitsaanvraag of ingevolge beëindiging onder welke vorm dan ook) enkel kunnen worden vervangen door Nederlandstalige personeelsleden.</w:t>
            </w:r>
          </w:p>
          <w:p w:rsidR="00231034" w:rsidRPr="003102D1" w:rsidRDefault="00231034" w:rsidP="00D6184F">
            <w:pPr>
              <w:pStyle w:val="CM12"/>
              <w:spacing w:after="0"/>
              <w:ind w:left="57" w:right="57"/>
              <w:jc w:val="both"/>
              <w:outlineLvl w:val="0"/>
              <w:rPr>
                <w:rFonts w:ascii="Verdana" w:hAnsi="Verdana"/>
                <w:sz w:val="20"/>
                <w:szCs w:val="20"/>
              </w:rPr>
            </w:pPr>
          </w:p>
          <w:p w:rsidR="00D22FD6" w:rsidRDefault="005F704E" w:rsidP="00D6184F">
            <w:pPr>
              <w:spacing w:after="0" w:line="240" w:lineRule="auto"/>
              <w:ind w:left="57" w:right="57"/>
              <w:jc w:val="both"/>
              <w:rPr>
                <w:rFonts w:ascii="Verdana" w:hAnsi="Verdana"/>
                <w:sz w:val="20"/>
                <w:szCs w:val="20"/>
              </w:rPr>
            </w:pPr>
            <w:r w:rsidRPr="00BD2843">
              <w:rPr>
                <w:rFonts w:ascii="Verdana" w:hAnsi="Verdana"/>
                <w:sz w:val="20"/>
                <w:szCs w:val="20"/>
              </w:rPr>
              <w:t xml:space="preserve">Naar analogie </w:t>
            </w:r>
            <w:r w:rsidR="00192A5D" w:rsidRPr="00BD2843">
              <w:rPr>
                <w:rFonts w:ascii="Verdana" w:hAnsi="Verdana"/>
                <w:sz w:val="20"/>
                <w:szCs w:val="20"/>
              </w:rPr>
              <w:t>met</w:t>
            </w:r>
            <w:r w:rsidRPr="00BD2843">
              <w:rPr>
                <w:rFonts w:ascii="Verdana" w:hAnsi="Verdana"/>
                <w:sz w:val="20"/>
                <w:szCs w:val="20"/>
              </w:rPr>
              <w:t xml:space="preserve"> artikel 8 vallen deze</w:t>
            </w:r>
            <w:r w:rsidR="000E396E" w:rsidRPr="00BD2843">
              <w:rPr>
                <w:rFonts w:ascii="Verdana" w:hAnsi="Verdana"/>
                <w:sz w:val="20"/>
                <w:szCs w:val="20"/>
              </w:rPr>
              <w:t xml:space="preserve"> werknemers </w:t>
            </w:r>
            <w:r w:rsidRPr="00BD2843">
              <w:rPr>
                <w:rFonts w:ascii="Verdana" w:hAnsi="Verdana"/>
                <w:sz w:val="20"/>
                <w:szCs w:val="20"/>
              </w:rPr>
              <w:t xml:space="preserve">onder </w:t>
            </w:r>
            <w:r w:rsidR="00192A5D" w:rsidRPr="00BD2843">
              <w:rPr>
                <w:rFonts w:ascii="Verdana" w:hAnsi="Verdana"/>
                <w:sz w:val="20"/>
                <w:szCs w:val="20"/>
              </w:rPr>
              <w:t>het</w:t>
            </w:r>
            <w:r w:rsidRPr="00BD2843">
              <w:rPr>
                <w:rFonts w:ascii="Verdana" w:hAnsi="Verdana"/>
                <w:sz w:val="20"/>
                <w:szCs w:val="20"/>
              </w:rPr>
              <w:t xml:space="preserve"> administratieve </w:t>
            </w:r>
            <w:r w:rsidR="00192A5D" w:rsidRPr="00BD2843">
              <w:rPr>
                <w:rFonts w:ascii="Verdana" w:hAnsi="Verdana"/>
                <w:sz w:val="20"/>
                <w:szCs w:val="20"/>
              </w:rPr>
              <w:t>gezag</w:t>
            </w:r>
            <w:r w:rsidRPr="00BD2843">
              <w:rPr>
                <w:rFonts w:ascii="Verdana" w:hAnsi="Verdana"/>
                <w:sz w:val="20"/>
                <w:szCs w:val="20"/>
              </w:rPr>
              <w:t xml:space="preserve"> van de in artikel 8 be</w:t>
            </w:r>
            <w:r w:rsidR="00192A5D" w:rsidRPr="00BD2843">
              <w:rPr>
                <w:rFonts w:ascii="Verdana" w:hAnsi="Verdana"/>
                <w:sz w:val="20"/>
                <w:szCs w:val="20"/>
              </w:rPr>
              <w:t>doelde</w:t>
            </w:r>
            <w:r w:rsidRPr="00BD2843">
              <w:rPr>
                <w:rFonts w:ascii="Verdana" w:hAnsi="Verdana"/>
                <w:sz w:val="20"/>
                <w:szCs w:val="20"/>
              </w:rPr>
              <w:t xml:space="preserve"> directeur van de Franse Gemeenschap, en onder </w:t>
            </w:r>
            <w:r w:rsidR="00192A5D" w:rsidRPr="00BD2843">
              <w:rPr>
                <w:rFonts w:ascii="Verdana" w:hAnsi="Verdana"/>
                <w:sz w:val="20"/>
                <w:szCs w:val="20"/>
              </w:rPr>
              <w:t>het</w:t>
            </w:r>
            <w:r w:rsidRPr="00BD2843">
              <w:rPr>
                <w:rFonts w:ascii="Verdana" w:hAnsi="Verdana"/>
                <w:sz w:val="20"/>
                <w:szCs w:val="20"/>
              </w:rPr>
              <w:t xml:space="preserve"> functionele </w:t>
            </w:r>
            <w:r w:rsidR="00192A5D" w:rsidRPr="00BD2843">
              <w:rPr>
                <w:rFonts w:ascii="Verdana" w:hAnsi="Verdana"/>
                <w:sz w:val="20"/>
                <w:szCs w:val="20"/>
              </w:rPr>
              <w:t>gezag</w:t>
            </w:r>
            <w:r w:rsidRPr="00BD2843">
              <w:rPr>
                <w:rFonts w:ascii="Verdana" w:hAnsi="Verdana"/>
                <w:sz w:val="20"/>
                <w:szCs w:val="20"/>
              </w:rPr>
              <w:t xml:space="preserve"> van de directie van de instelling.</w:t>
            </w:r>
          </w:p>
          <w:p w:rsidR="00D22FD6" w:rsidRDefault="00D22FD6" w:rsidP="00D6184F">
            <w:pPr>
              <w:spacing w:after="0" w:line="240" w:lineRule="auto"/>
              <w:ind w:left="57" w:right="57"/>
              <w:jc w:val="both"/>
              <w:rPr>
                <w:rFonts w:ascii="Verdana" w:hAnsi="Verdana"/>
                <w:sz w:val="20"/>
                <w:szCs w:val="20"/>
              </w:rPr>
            </w:pPr>
          </w:p>
          <w:p w:rsidR="00231034" w:rsidRPr="003102D1" w:rsidRDefault="00231034" w:rsidP="00D6184F">
            <w:pPr>
              <w:spacing w:after="0" w:line="240" w:lineRule="auto"/>
              <w:ind w:left="57" w:right="57"/>
              <w:jc w:val="both"/>
              <w:rPr>
                <w:rFonts w:ascii="Verdana" w:hAnsi="Verdana"/>
                <w:sz w:val="20"/>
                <w:szCs w:val="20"/>
              </w:rPr>
            </w:pPr>
            <w:r w:rsidRPr="003102D1">
              <w:rPr>
                <w:rFonts w:ascii="Verdana" w:hAnsi="Verdana"/>
                <w:sz w:val="20"/>
                <w:szCs w:val="20"/>
              </w:rPr>
              <w:t>Artikel 9 voorziet eveneens in een overgangsmaatregel waarbij leden van het administratief en technisch personeel hulp kunnen krijgen bij de dagelijkse werking en de administratie in het Nederlands.</w:t>
            </w:r>
          </w:p>
          <w:p w:rsidR="00231034" w:rsidRPr="003102D1" w:rsidRDefault="00231034" w:rsidP="00D6184F">
            <w:pPr>
              <w:spacing w:after="0" w:line="240" w:lineRule="auto"/>
              <w:jc w:val="both"/>
              <w:rPr>
                <w:rFonts w:ascii="Verdana" w:hAnsi="Verdana"/>
                <w:sz w:val="20"/>
                <w:szCs w:val="20"/>
              </w:rPr>
            </w:pPr>
          </w:p>
          <w:p w:rsidR="00231034" w:rsidRPr="003102D1" w:rsidRDefault="00231034" w:rsidP="00D6184F">
            <w:pPr>
              <w:spacing w:after="0" w:line="240" w:lineRule="auto"/>
              <w:ind w:left="57" w:right="57"/>
              <w:jc w:val="both"/>
              <w:rPr>
                <w:rFonts w:ascii="Verdana" w:hAnsi="Verdana"/>
                <w:sz w:val="20"/>
                <w:szCs w:val="20"/>
              </w:rPr>
            </w:pPr>
            <w:r w:rsidRPr="003102D1">
              <w:rPr>
                <w:rFonts w:ascii="Verdana" w:hAnsi="Verdana"/>
                <w:sz w:val="20"/>
                <w:szCs w:val="20"/>
              </w:rPr>
              <w:t>Deze personen zullen namelijk onder het personeelsstatuut van de Franse Gemeenschap vallen; hun werktaal is dus het Frans en de hiërarchische overheid waarvan zij afhangen is de Franse Gemeenschap, waarmee zij uiteraard in het Frans zullen communiceren.</w:t>
            </w:r>
          </w:p>
          <w:p w:rsidR="00231034" w:rsidRPr="003102D1" w:rsidRDefault="00231034" w:rsidP="00D6184F">
            <w:pPr>
              <w:spacing w:after="0" w:line="240" w:lineRule="auto"/>
              <w:ind w:left="57" w:right="57"/>
              <w:jc w:val="both"/>
              <w:rPr>
                <w:rFonts w:ascii="Verdana" w:hAnsi="Verdana"/>
                <w:sz w:val="20"/>
                <w:szCs w:val="20"/>
              </w:rPr>
            </w:pPr>
          </w:p>
          <w:p w:rsidR="00231034" w:rsidRPr="003102D1" w:rsidRDefault="00231034" w:rsidP="00D6184F">
            <w:pPr>
              <w:spacing w:after="0" w:line="240" w:lineRule="auto"/>
              <w:ind w:left="57" w:right="57"/>
              <w:jc w:val="both"/>
              <w:rPr>
                <w:rFonts w:ascii="Verdana" w:hAnsi="Verdana"/>
                <w:sz w:val="20"/>
                <w:szCs w:val="20"/>
              </w:rPr>
            </w:pPr>
            <w:r w:rsidRPr="003102D1">
              <w:rPr>
                <w:rFonts w:ascii="Verdana" w:hAnsi="Verdana"/>
                <w:sz w:val="20"/>
                <w:szCs w:val="20"/>
              </w:rPr>
              <w:t xml:space="preserve">Tegelijkertijd zullen deze personen </w:t>
            </w:r>
            <w:r w:rsidRPr="00BD2843">
              <w:rPr>
                <w:rFonts w:ascii="Verdana" w:hAnsi="Verdana"/>
                <w:sz w:val="20"/>
                <w:szCs w:val="20"/>
              </w:rPr>
              <w:t xml:space="preserve">voortaan </w:t>
            </w:r>
            <w:r w:rsidR="005F704E" w:rsidRPr="00BD2843">
              <w:rPr>
                <w:rFonts w:ascii="Verdana" w:hAnsi="Verdana"/>
                <w:sz w:val="20"/>
                <w:szCs w:val="20"/>
              </w:rPr>
              <w:t>tewerkgesteld worden</w:t>
            </w:r>
            <w:r w:rsidRPr="00BD2843">
              <w:rPr>
                <w:rFonts w:ascii="Verdana" w:hAnsi="Verdana"/>
                <w:sz w:val="20"/>
                <w:szCs w:val="20"/>
              </w:rPr>
              <w:t xml:space="preserve"> in een Vlaamse instelling</w:t>
            </w:r>
            <w:r w:rsidRPr="003102D1">
              <w:rPr>
                <w:rFonts w:ascii="Verdana" w:hAnsi="Verdana"/>
                <w:sz w:val="20"/>
                <w:szCs w:val="20"/>
              </w:rPr>
              <w:t>, die het Nederlands als voertaal heeft.</w:t>
            </w:r>
          </w:p>
          <w:p w:rsidR="00231034" w:rsidRDefault="00231034" w:rsidP="00D6184F">
            <w:pPr>
              <w:spacing w:after="0" w:line="240" w:lineRule="auto"/>
              <w:jc w:val="both"/>
              <w:rPr>
                <w:rFonts w:ascii="Verdana" w:hAnsi="Verdana"/>
                <w:sz w:val="20"/>
                <w:szCs w:val="20"/>
              </w:rPr>
            </w:pPr>
          </w:p>
          <w:p w:rsidR="00E15424" w:rsidRDefault="00E15424" w:rsidP="00D6184F">
            <w:pPr>
              <w:spacing w:after="0" w:line="240" w:lineRule="auto"/>
              <w:jc w:val="both"/>
              <w:rPr>
                <w:rFonts w:ascii="Verdana" w:hAnsi="Verdana"/>
                <w:sz w:val="20"/>
                <w:szCs w:val="20"/>
              </w:rPr>
            </w:pPr>
          </w:p>
          <w:p w:rsidR="00231034" w:rsidRPr="003102D1" w:rsidRDefault="00231034" w:rsidP="00D6184F">
            <w:pPr>
              <w:spacing w:after="0" w:line="240" w:lineRule="auto"/>
              <w:ind w:left="57" w:right="57"/>
              <w:jc w:val="both"/>
              <w:rPr>
                <w:rFonts w:ascii="Verdana" w:hAnsi="Verdana"/>
                <w:sz w:val="20"/>
                <w:szCs w:val="20"/>
              </w:rPr>
            </w:pPr>
            <w:r w:rsidRPr="003102D1">
              <w:rPr>
                <w:rFonts w:ascii="Verdana" w:hAnsi="Verdana"/>
                <w:sz w:val="20"/>
                <w:szCs w:val="20"/>
              </w:rPr>
              <w:lastRenderedPageBreak/>
              <w:t>In de dagelijkse realiteit, en zonder dat het administratieve en technische personeel van de Franse Gemeenschap verplicht wordt om in de dagelijkse omgang Nederlands te spreken, zal het dus kunnen voorvallen dat zij met Nederlandstalige documenten geconfronteerd worden.</w:t>
            </w:r>
          </w:p>
          <w:p w:rsidR="00231034" w:rsidRPr="003102D1" w:rsidRDefault="00231034" w:rsidP="00D6184F">
            <w:pPr>
              <w:spacing w:after="0" w:line="240" w:lineRule="auto"/>
              <w:ind w:left="57" w:right="57"/>
              <w:jc w:val="both"/>
              <w:rPr>
                <w:rFonts w:ascii="Verdana" w:hAnsi="Verdana"/>
                <w:sz w:val="20"/>
                <w:szCs w:val="20"/>
              </w:rPr>
            </w:pPr>
          </w:p>
          <w:p w:rsidR="00231034" w:rsidRPr="00D12221" w:rsidRDefault="00231034" w:rsidP="00D6184F">
            <w:pPr>
              <w:spacing w:after="0" w:line="240" w:lineRule="auto"/>
              <w:ind w:left="57" w:right="57"/>
              <w:jc w:val="both"/>
              <w:rPr>
                <w:rFonts w:ascii="Verdana" w:hAnsi="Verdana"/>
                <w:sz w:val="20"/>
                <w:szCs w:val="20"/>
              </w:rPr>
            </w:pPr>
            <w:r w:rsidRPr="00D12221">
              <w:rPr>
                <w:rFonts w:ascii="Verdana" w:hAnsi="Verdana"/>
                <w:sz w:val="20"/>
                <w:szCs w:val="20"/>
              </w:rPr>
              <w:t>Om het mogelijk te maken aan deze situaties tegemoet te komen en een goede integratie van deze personen in de instelling te garanderen, werd beslist een persoon ter beschikking te stellen die bevoegd is om hen te helpen.</w:t>
            </w:r>
          </w:p>
          <w:p w:rsidR="00231034" w:rsidRDefault="00231034" w:rsidP="00D6184F">
            <w:pPr>
              <w:spacing w:after="0" w:line="240" w:lineRule="auto"/>
              <w:jc w:val="both"/>
              <w:rPr>
                <w:rFonts w:ascii="Verdana" w:hAnsi="Verdana"/>
                <w:sz w:val="20"/>
                <w:szCs w:val="20"/>
              </w:rPr>
            </w:pPr>
          </w:p>
          <w:p w:rsidR="00D22FD6" w:rsidRDefault="00D22FD6" w:rsidP="00D6184F">
            <w:pPr>
              <w:pStyle w:val="CM12"/>
              <w:spacing w:after="0"/>
              <w:jc w:val="both"/>
              <w:outlineLvl w:val="0"/>
              <w:rPr>
                <w:rFonts w:ascii="Verdana" w:hAnsi="Verdana"/>
                <w:sz w:val="20"/>
                <w:szCs w:val="20"/>
                <w:u w:val="single"/>
              </w:rPr>
            </w:pPr>
          </w:p>
          <w:p w:rsidR="00231034" w:rsidRDefault="00231034" w:rsidP="00D6184F">
            <w:pPr>
              <w:pStyle w:val="CM12"/>
              <w:spacing w:after="0"/>
              <w:jc w:val="both"/>
              <w:outlineLvl w:val="0"/>
              <w:rPr>
                <w:rFonts w:ascii="Verdana" w:hAnsi="Verdana"/>
                <w:sz w:val="20"/>
                <w:szCs w:val="20"/>
                <w:u w:val="single"/>
              </w:rPr>
            </w:pPr>
            <w:r>
              <w:rPr>
                <w:rFonts w:ascii="Verdana" w:hAnsi="Verdana"/>
                <w:sz w:val="20"/>
                <w:szCs w:val="20"/>
                <w:u w:val="single"/>
              </w:rPr>
              <w:t xml:space="preserve">Artikel 10 </w:t>
            </w:r>
          </w:p>
          <w:p w:rsidR="00231034" w:rsidRDefault="00231034" w:rsidP="00D6184F">
            <w:pPr>
              <w:pStyle w:val="CM12"/>
              <w:spacing w:after="0"/>
              <w:ind w:left="57" w:right="57"/>
              <w:jc w:val="both"/>
              <w:rPr>
                <w:rFonts w:ascii="Verdana" w:hAnsi="Verdana"/>
                <w:sz w:val="20"/>
                <w:szCs w:val="20"/>
              </w:rPr>
            </w:pPr>
          </w:p>
          <w:p w:rsidR="00231034" w:rsidRDefault="00231034" w:rsidP="00D6184F">
            <w:pPr>
              <w:pStyle w:val="CM12"/>
              <w:spacing w:after="0"/>
              <w:jc w:val="both"/>
              <w:rPr>
                <w:rFonts w:ascii="Verdana" w:hAnsi="Verdana"/>
                <w:sz w:val="20"/>
                <w:szCs w:val="20"/>
              </w:rPr>
            </w:pPr>
            <w:r>
              <w:rPr>
                <w:rFonts w:ascii="Verdana" w:hAnsi="Verdana"/>
                <w:sz w:val="20"/>
                <w:szCs w:val="20"/>
              </w:rPr>
              <w:t>Artikel 10 regelt de afspraken voor de toepassing van artikel 62ter van de bijzondere wet van 16 januari 1989, dat de nadere regels vastlegt voor de verdeling van de bijkomende begrotingsmiddelen die aan de Gemeenschappen zullen worden toegekend.</w:t>
            </w:r>
          </w:p>
          <w:p w:rsidR="00E6059B" w:rsidRDefault="00E6059B" w:rsidP="00D6184F">
            <w:pPr>
              <w:pStyle w:val="Plattetekst2"/>
              <w:spacing w:after="0" w:line="240" w:lineRule="auto"/>
              <w:jc w:val="both"/>
            </w:pPr>
          </w:p>
          <w:p w:rsidR="00231034" w:rsidRDefault="00231034" w:rsidP="00D6184F">
            <w:pPr>
              <w:pStyle w:val="Plattetekst2"/>
              <w:spacing w:after="0" w:line="240" w:lineRule="auto"/>
              <w:jc w:val="both"/>
            </w:pPr>
            <w:r>
              <w:t>Artikel 10 bepaalt de wijze waarop het aantal personeelsleden wordt vastgesteld dat in aanmerking zal komen om de verdeelsleutel van de middelen te bepalen, voor de toepassing van artikel 62ter.</w:t>
            </w:r>
          </w:p>
          <w:p w:rsidR="00D167DB" w:rsidRDefault="00D167DB" w:rsidP="00D6184F">
            <w:pPr>
              <w:pStyle w:val="Plattetekst2"/>
              <w:spacing w:after="0" w:line="240" w:lineRule="auto"/>
              <w:jc w:val="both"/>
            </w:pPr>
          </w:p>
          <w:p w:rsidR="00231034" w:rsidRPr="00AE0236" w:rsidRDefault="00AE0236" w:rsidP="00524F8C">
            <w:pPr>
              <w:pStyle w:val="CM12"/>
              <w:spacing w:after="0"/>
              <w:jc w:val="both"/>
              <w:outlineLvl w:val="0"/>
              <w:rPr>
                <w:rFonts w:ascii="Verdana" w:hAnsi="Verdana"/>
                <w:sz w:val="20"/>
                <w:szCs w:val="20"/>
              </w:rPr>
            </w:pPr>
            <w:r w:rsidRPr="0033471C">
              <w:rPr>
                <w:rFonts w:ascii="Verdana" w:hAnsi="Verdana"/>
                <w:sz w:val="20"/>
                <w:szCs w:val="20"/>
              </w:rPr>
              <w:t xml:space="preserve">De verdeling van de bijkomende middelen tussen de Vlaamse en de Franse Gemeenschap gebeurt op basis van </w:t>
            </w:r>
            <w:r w:rsidR="00E54871" w:rsidRPr="0033471C">
              <w:rPr>
                <w:rFonts w:ascii="Verdana" w:hAnsi="Verdana"/>
                <w:sz w:val="20"/>
                <w:szCs w:val="20"/>
              </w:rPr>
              <w:t>de taalrol van de</w:t>
            </w:r>
            <w:r w:rsidRPr="0033471C">
              <w:rPr>
                <w:rFonts w:ascii="Verdana" w:hAnsi="Verdana"/>
                <w:sz w:val="20"/>
                <w:szCs w:val="20"/>
              </w:rPr>
              <w:t xml:space="preserve"> personeelsleden die in dienst zijn bij de Nationale Plantentuin op de dag van de ondertekening van dit samenwerkingsakoord.</w:t>
            </w:r>
            <w:r w:rsidR="00E54871" w:rsidRPr="0033471C">
              <w:rPr>
                <w:rFonts w:ascii="Verdana" w:hAnsi="Verdana"/>
                <w:sz w:val="20"/>
                <w:szCs w:val="20"/>
              </w:rPr>
              <w:t xml:space="preserve"> Daarom zal een lijst met personeelsleden als bijlage bij het akkoord worden gevoegd.</w:t>
            </w:r>
            <w:r w:rsidRPr="0033471C">
              <w:rPr>
                <w:rFonts w:ascii="Verdana" w:hAnsi="Verdana"/>
                <w:sz w:val="20"/>
                <w:szCs w:val="20"/>
              </w:rPr>
              <w:t xml:space="preserve"> </w:t>
            </w:r>
            <w:r w:rsidR="00E54871" w:rsidRPr="0033471C">
              <w:rPr>
                <w:rFonts w:ascii="Verdana" w:hAnsi="Verdana"/>
                <w:sz w:val="20"/>
                <w:szCs w:val="20"/>
              </w:rPr>
              <w:t>Bij personeelsschommelingen zal deze</w:t>
            </w:r>
            <w:r w:rsidRPr="0033471C">
              <w:rPr>
                <w:rFonts w:ascii="Verdana" w:hAnsi="Verdana"/>
                <w:sz w:val="20"/>
                <w:szCs w:val="20"/>
              </w:rPr>
              <w:t xml:space="preserve"> verdeelsleutel</w:t>
            </w:r>
            <w:r w:rsidR="00E54871" w:rsidRPr="0033471C">
              <w:rPr>
                <w:rFonts w:ascii="Verdana" w:hAnsi="Verdana"/>
                <w:sz w:val="20"/>
                <w:szCs w:val="20"/>
              </w:rPr>
              <w:t xml:space="preserve"> worden aangepast in functie van de personeelssituatie op de dag van de overdracht.</w:t>
            </w:r>
          </w:p>
          <w:p w:rsidR="00524F8C" w:rsidRPr="00524F8C" w:rsidRDefault="00524F8C" w:rsidP="00524F8C">
            <w:pPr>
              <w:spacing w:after="0" w:line="240" w:lineRule="auto"/>
              <w:rPr>
                <w:rFonts w:ascii="Verdana" w:hAnsi="Verdana"/>
                <w:sz w:val="20"/>
                <w:szCs w:val="20"/>
              </w:rPr>
            </w:pPr>
          </w:p>
          <w:p w:rsidR="00877518" w:rsidRPr="008E58AB" w:rsidRDefault="005F704E" w:rsidP="00D6184F">
            <w:pPr>
              <w:pStyle w:val="CM12"/>
              <w:spacing w:after="0"/>
              <w:jc w:val="both"/>
              <w:outlineLvl w:val="0"/>
              <w:rPr>
                <w:rFonts w:ascii="Verdana" w:hAnsi="Verdana"/>
                <w:sz w:val="20"/>
                <w:szCs w:val="20"/>
              </w:rPr>
            </w:pPr>
            <w:r w:rsidRPr="008E58AB">
              <w:rPr>
                <w:rFonts w:ascii="Verdana" w:hAnsi="Verdana"/>
                <w:sz w:val="20"/>
                <w:szCs w:val="20"/>
              </w:rPr>
              <w:t xml:space="preserve">Artikel 10 voorziet ook </w:t>
            </w:r>
            <w:r w:rsidR="00937BD2" w:rsidRPr="008E58AB">
              <w:rPr>
                <w:rFonts w:ascii="Verdana" w:hAnsi="Verdana"/>
                <w:sz w:val="20"/>
                <w:szCs w:val="20"/>
              </w:rPr>
              <w:t xml:space="preserve">in </w:t>
            </w:r>
            <w:r w:rsidRPr="008E58AB">
              <w:rPr>
                <w:rFonts w:ascii="Verdana" w:hAnsi="Verdana"/>
                <w:sz w:val="20"/>
                <w:szCs w:val="20"/>
              </w:rPr>
              <w:t xml:space="preserve">de mogelijkheid van een protocol waarin de Plantentuin en het Ministerie van de Franse Gemeenschap </w:t>
            </w:r>
            <w:r w:rsidR="00D51028" w:rsidRPr="008E58AB">
              <w:rPr>
                <w:rFonts w:ascii="Verdana" w:hAnsi="Verdana"/>
                <w:sz w:val="20"/>
                <w:szCs w:val="20"/>
              </w:rPr>
              <w:t xml:space="preserve">onderlinge </w:t>
            </w:r>
            <w:r w:rsidR="007521E6" w:rsidRPr="008E58AB">
              <w:rPr>
                <w:rFonts w:ascii="Verdana" w:hAnsi="Verdana"/>
                <w:sz w:val="20"/>
                <w:szCs w:val="20"/>
              </w:rPr>
              <w:t xml:space="preserve">praktische </w:t>
            </w:r>
            <w:r w:rsidR="00937BD2" w:rsidRPr="008E58AB">
              <w:rPr>
                <w:rFonts w:ascii="Verdana" w:hAnsi="Verdana"/>
                <w:sz w:val="20"/>
                <w:szCs w:val="20"/>
              </w:rPr>
              <w:t xml:space="preserve">afspraken maken </w:t>
            </w:r>
            <w:r w:rsidR="007521E6" w:rsidRPr="008E58AB">
              <w:rPr>
                <w:rFonts w:ascii="Verdana" w:hAnsi="Verdana"/>
                <w:sz w:val="20"/>
                <w:szCs w:val="20"/>
              </w:rPr>
              <w:t>met het oog op</w:t>
            </w:r>
            <w:r w:rsidR="00937BD2" w:rsidRPr="008E58AB">
              <w:rPr>
                <w:rFonts w:ascii="Verdana" w:hAnsi="Verdana"/>
                <w:sz w:val="20"/>
                <w:szCs w:val="20"/>
              </w:rPr>
              <w:t xml:space="preserve"> een vlotte samenwerking tussen het personeel van de Plantentuin en dat van de Franse Gemeenschap.</w:t>
            </w:r>
          </w:p>
          <w:p w:rsidR="00D22FD6" w:rsidRDefault="00D22FD6" w:rsidP="00D6184F">
            <w:pPr>
              <w:pStyle w:val="CM12"/>
              <w:spacing w:after="0"/>
              <w:jc w:val="both"/>
              <w:outlineLvl w:val="0"/>
              <w:rPr>
                <w:rFonts w:ascii="Verdana" w:hAnsi="Verdana"/>
                <w:sz w:val="20"/>
                <w:szCs w:val="20"/>
                <w:u w:val="single"/>
              </w:rPr>
            </w:pPr>
          </w:p>
          <w:p w:rsidR="00D22FD6" w:rsidRDefault="00D22FD6" w:rsidP="00D6184F">
            <w:pPr>
              <w:pStyle w:val="CM12"/>
              <w:spacing w:after="0"/>
              <w:jc w:val="both"/>
              <w:outlineLvl w:val="0"/>
              <w:rPr>
                <w:rFonts w:ascii="Verdana" w:hAnsi="Verdana"/>
                <w:sz w:val="20"/>
                <w:szCs w:val="20"/>
                <w:u w:val="single"/>
              </w:rPr>
            </w:pPr>
          </w:p>
          <w:p w:rsidR="00D22FD6" w:rsidRDefault="00D22FD6" w:rsidP="00D6184F">
            <w:pPr>
              <w:pStyle w:val="CM12"/>
              <w:spacing w:after="0"/>
              <w:jc w:val="both"/>
              <w:outlineLvl w:val="0"/>
              <w:rPr>
                <w:rFonts w:ascii="Verdana" w:hAnsi="Verdana"/>
                <w:sz w:val="20"/>
                <w:szCs w:val="20"/>
                <w:u w:val="single"/>
              </w:rPr>
            </w:pPr>
          </w:p>
          <w:p w:rsidR="00231034" w:rsidRDefault="00231034" w:rsidP="00D6184F">
            <w:pPr>
              <w:pStyle w:val="CM12"/>
              <w:spacing w:after="0"/>
              <w:jc w:val="both"/>
              <w:outlineLvl w:val="0"/>
              <w:rPr>
                <w:rFonts w:ascii="Verdana" w:hAnsi="Verdana"/>
                <w:sz w:val="20"/>
                <w:szCs w:val="20"/>
                <w:u w:val="single"/>
              </w:rPr>
            </w:pPr>
            <w:r>
              <w:rPr>
                <w:rFonts w:ascii="Verdana" w:hAnsi="Verdana"/>
                <w:sz w:val="20"/>
                <w:szCs w:val="20"/>
                <w:u w:val="single"/>
              </w:rPr>
              <w:lastRenderedPageBreak/>
              <w:t xml:space="preserve">Artikel 11 </w:t>
            </w:r>
          </w:p>
          <w:p w:rsidR="00231034" w:rsidRDefault="00231034" w:rsidP="00D6184F">
            <w:pPr>
              <w:pStyle w:val="CM12"/>
              <w:spacing w:after="0"/>
              <w:ind w:right="57"/>
              <w:jc w:val="both"/>
              <w:rPr>
                <w:rFonts w:ascii="Verdana" w:hAnsi="Verdana"/>
                <w:sz w:val="20"/>
                <w:szCs w:val="20"/>
              </w:rPr>
            </w:pPr>
          </w:p>
          <w:p w:rsidR="00024D19" w:rsidRPr="00F1515A" w:rsidRDefault="00024D19" w:rsidP="00024D19">
            <w:pPr>
              <w:spacing w:after="0" w:line="240" w:lineRule="auto"/>
              <w:jc w:val="both"/>
              <w:rPr>
                <w:rFonts w:ascii="Verdana" w:hAnsi="Verdana"/>
                <w:sz w:val="20"/>
                <w:szCs w:val="20"/>
              </w:rPr>
            </w:pPr>
            <w:r w:rsidRPr="00F1515A">
              <w:rPr>
                <w:rFonts w:ascii="Verdana" w:hAnsi="Verdana"/>
                <w:sz w:val="20"/>
                <w:szCs w:val="20"/>
              </w:rPr>
              <w:t xml:space="preserve">Artikel 11 bepaalt dat de bezoldigingen en </w:t>
            </w:r>
            <w:r>
              <w:rPr>
                <w:rFonts w:ascii="Verdana" w:hAnsi="Verdana"/>
                <w:sz w:val="20"/>
                <w:szCs w:val="20"/>
              </w:rPr>
              <w:t>elk daarmee verband houdend geldelijk voordeel voor</w:t>
            </w:r>
            <w:r w:rsidRPr="00F1515A">
              <w:rPr>
                <w:rFonts w:ascii="Verdana" w:hAnsi="Verdana"/>
                <w:sz w:val="20"/>
                <w:szCs w:val="20"/>
              </w:rPr>
              <w:t xml:space="preserve"> alle personeelsleden </w:t>
            </w:r>
            <w:r w:rsidR="00191BFD">
              <w:rPr>
                <w:rFonts w:ascii="Verdana" w:hAnsi="Verdana"/>
                <w:sz w:val="20"/>
                <w:szCs w:val="20"/>
              </w:rPr>
              <w:t>van</w:t>
            </w:r>
            <w:r w:rsidRPr="00F1515A">
              <w:rPr>
                <w:rFonts w:ascii="Verdana" w:hAnsi="Verdana"/>
                <w:sz w:val="20"/>
                <w:szCs w:val="20"/>
              </w:rPr>
              <w:t xml:space="preserve"> de Franse Gemeenschap, ten laste vallen van de begroting van de Franse Gemeenschap.</w:t>
            </w:r>
          </w:p>
          <w:p w:rsidR="00A51778" w:rsidRDefault="00A51778" w:rsidP="00D6184F">
            <w:pPr>
              <w:spacing w:after="0" w:line="240" w:lineRule="auto"/>
              <w:jc w:val="both"/>
              <w:rPr>
                <w:rFonts w:ascii="Verdana" w:hAnsi="Verdana"/>
                <w:sz w:val="20"/>
                <w:szCs w:val="20"/>
              </w:rPr>
            </w:pPr>
          </w:p>
          <w:p w:rsidR="005F7B13" w:rsidRDefault="005F7B13" w:rsidP="005F7B13">
            <w:pPr>
              <w:pStyle w:val="CM11"/>
              <w:spacing w:after="0"/>
              <w:ind w:left="57" w:right="57"/>
              <w:jc w:val="both"/>
              <w:outlineLvl w:val="0"/>
              <w:rPr>
                <w:rFonts w:ascii="Verdana" w:hAnsi="Verdana"/>
                <w:sz w:val="20"/>
                <w:szCs w:val="20"/>
              </w:rPr>
            </w:pPr>
            <w:r w:rsidRPr="00F1515A">
              <w:rPr>
                <w:rFonts w:ascii="Verdana" w:hAnsi="Verdana"/>
                <w:sz w:val="20"/>
                <w:szCs w:val="20"/>
              </w:rPr>
              <w:t xml:space="preserve">De </w:t>
            </w:r>
            <w:r w:rsidRPr="00BD2843">
              <w:rPr>
                <w:rFonts w:ascii="Verdana" w:hAnsi="Verdana"/>
                <w:sz w:val="20"/>
                <w:szCs w:val="20"/>
              </w:rPr>
              <w:t xml:space="preserve">Vlaamse Gemeenschap verbindt er zich evenwel toe </w:t>
            </w:r>
            <w:r w:rsidR="00937BD2" w:rsidRPr="00BD2843">
              <w:rPr>
                <w:rFonts w:ascii="Verdana" w:hAnsi="Verdana"/>
                <w:sz w:val="20"/>
                <w:szCs w:val="20"/>
              </w:rPr>
              <w:t xml:space="preserve">de onderzoekers van de Franse Gemeenschap </w:t>
            </w:r>
            <w:r w:rsidRPr="00BD2843">
              <w:rPr>
                <w:rFonts w:ascii="Verdana" w:hAnsi="Verdana"/>
                <w:sz w:val="20"/>
                <w:szCs w:val="20"/>
              </w:rPr>
              <w:t>op te nemen en een effectieve administratieve</w:t>
            </w:r>
            <w:r w:rsidRPr="00F1515A">
              <w:rPr>
                <w:rFonts w:ascii="Verdana" w:hAnsi="Verdana"/>
                <w:sz w:val="20"/>
                <w:szCs w:val="20"/>
              </w:rPr>
              <w:t xml:space="preserve"> en technische ondersteuning van alle wetenschappelijke onderzoekers te garanderen</w:t>
            </w:r>
            <w:r w:rsidR="00727320">
              <w:rPr>
                <w:rFonts w:ascii="Verdana" w:hAnsi="Verdana"/>
                <w:sz w:val="20"/>
                <w:szCs w:val="20"/>
              </w:rPr>
              <w:t>.</w:t>
            </w:r>
          </w:p>
          <w:p w:rsidR="00513748" w:rsidRDefault="00513748" w:rsidP="00A51778">
            <w:pPr>
              <w:pStyle w:val="CM11"/>
              <w:spacing w:after="0"/>
              <w:ind w:left="57" w:right="57"/>
              <w:jc w:val="both"/>
              <w:outlineLvl w:val="0"/>
              <w:rPr>
                <w:rFonts w:ascii="Verdana" w:hAnsi="Verdana"/>
                <w:sz w:val="20"/>
                <w:szCs w:val="20"/>
              </w:rPr>
            </w:pPr>
          </w:p>
          <w:p w:rsidR="00A51778" w:rsidRPr="003102D1" w:rsidRDefault="00A51778" w:rsidP="005F7B13">
            <w:pPr>
              <w:pStyle w:val="CM11"/>
              <w:spacing w:after="0"/>
              <w:ind w:right="57"/>
              <w:jc w:val="both"/>
              <w:outlineLvl w:val="0"/>
              <w:rPr>
                <w:rFonts w:ascii="Verdana" w:hAnsi="Verdana"/>
                <w:sz w:val="20"/>
                <w:szCs w:val="20"/>
              </w:rPr>
            </w:pPr>
            <w:r w:rsidRPr="00301F3E">
              <w:rPr>
                <w:rFonts w:ascii="Verdana" w:hAnsi="Verdana"/>
                <w:sz w:val="20"/>
                <w:szCs w:val="20"/>
              </w:rPr>
              <w:t xml:space="preserve">Dit wordt benadrukt door het feit dat de beslissingen betreffende de technische en administratieve omkadering van het wetenschappelijke personeel dienen genomen te worden met een bijzondere meerderheid van 7 op </w:t>
            </w:r>
            <w:smartTag w:uri="urn:schemas-microsoft-com:office:smarttags" w:element="metricconverter">
              <w:smartTagPr>
                <w:attr w:name="ProductID" w:val="9 in"/>
              </w:smartTagPr>
              <w:r w:rsidRPr="00301F3E">
                <w:rPr>
                  <w:rFonts w:ascii="Verdana" w:hAnsi="Verdana"/>
                  <w:sz w:val="20"/>
                  <w:szCs w:val="20"/>
                </w:rPr>
                <w:t>9 in</w:t>
              </w:r>
            </w:smartTag>
            <w:r w:rsidRPr="00301F3E">
              <w:rPr>
                <w:rFonts w:ascii="Verdana" w:hAnsi="Verdana"/>
                <w:sz w:val="20"/>
                <w:szCs w:val="20"/>
              </w:rPr>
              <w:t xml:space="preserve"> de raad van bestuur.</w:t>
            </w:r>
          </w:p>
          <w:p w:rsidR="00231034" w:rsidRDefault="00231034" w:rsidP="00D6184F">
            <w:pPr>
              <w:spacing w:after="0" w:line="240" w:lineRule="auto"/>
              <w:jc w:val="both"/>
              <w:rPr>
                <w:rFonts w:ascii="Verdana" w:hAnsi="Verdana"/>
                <w:sz w:val="20"/>
                <w:szCs w:val="20"/>
              </w:rPr>
            </w:pPr>
          </w:p>
          <w:p w:rsidR="00D22FD6" w:rsidRDefault="00937BD2" w:rsidP="00D6184F">
            <w:pPr>
              <w:spacing w:after="0" w:line="240" w:lineRule="auto"/>
              <w:jc w:val="both"/>
              <w:rPr>
                <w:rFonts w:ascii="Verdana" w:hAnsi="Verdana"/>
                <w:sz w:val="20"/>
                <w:szCs w:val="20"/>
              </w:rPr>
            </w:pPr>
            <w:r w:rsidRPr="00BD2843">
              <w:rPr>
                <w:rFonts w:ascii="Verdana" w:hAnsi="Verdana"/>
                <w:sz w:val="20"/>
                <w:szCs w:val="20"/>
              </w:rPr>
              <w:t xml:space="preserve">Wanneer een wetenschappelijk onderzoeker van de Franse Gemeenschap de wetenschappelijke </w:t>
            </w:r>
            <w:r w:rsidR="006E647B" w:rsidRPr="00BD2843">
              <w:rPr>
                <w:rFonts w:ascii="Verdana" w:hAnsi="Verdana"/>
                <w:sz w:val="20"/>
                <w:szCs w:val="20"/>
              </w:rPr>
              <w:t xml:space="preserve"> </w:t>
            </w:r>
            <w:r w:rsidRPr="00BD2843">
              <w:rPr>
                <w:rFonts w:ascii="Verdana" w:hAnsi="Verdana"/>
                <w:sz w:val="20"/>
                <w:szCs w:val="20"/>
              </w:rPr>
              <w:t xml:space="preserve">verantwoordelijkheid heeft over een onderzoekscontract van de Plantentuin met externe financiering (vb. Europese Unie, andere </w:t>
            </w:r>
            <w:r w:rsidR="006E647B" w:rsidRPr="00BD2843">
              <w:rPr>
                <w:rFonts w:ascii="Verdana" w:hAnsi="Verdana"/>
                <w:sz w:val="20"/>
                <w:szCs w:val="20"/>
              </w:rPr>
              <w:t>publieke</w:t>
            </w:r>
            <w:r w:rsidR="00DA1025" w:rsidRPr="00BD2843">
              <w:rPr>
                <w:rFonts w:ascii="Verdana" w:hAnsi="Verdana"/>
                <w:sz w:val="20"/>
                <w:szCs w:val="20"/>
              </w:rPr>
              <w:t xml:space="preserve"> </w:t>
            </w:r>
            <w:r w:rsidR="00191BFD">
              <w:rPr>
                <w:rFonts w:ascii="Verdana" w:hAnsi="Verdana"/>
                <w:sz w:val="20"/>
                <w:szCs w:val="20"/>
              </w:rPr>
              <w:t>instellingen</w:t>
            </w:r>
            <w:r w:rsidR="00191BFD" w:rsidRPr="00BD2843">
              <w:rPr>
                <w:rFonts w:ascii="Verdana" w:hAnsi="Verdana"/>
                <w:sz w:val="20"/>
                <w:szCs w:val="20"/>
              </w:rPr>
              <w:t xml:space="preserve"> </w:t>
            </w:r>
            <w:r w:rsidRPr="00BD2843">
              <w:rPr>
                <w:rFonts w:ascii="Verdana" w:hAnsi="Verdana"/>
                <w:sz w:val="20"/>
                <w:szCs w:val="20"/>
              </w:rPr>
              <w:t>of private stichtingen</w:t>
            </w:r>
            <w:r w:rsidR="006E647B" w:rsidRPr="00BD2843">
              <w:rPr>
                <w:rFonts w:ascii="Verdana" w:hAnsi="Verdana"/>
                <w:sz w:val="20"/>
                <w:szCs w:val="20"/>
              </w:rPr>
              <w:t>), wordt dat onderzoek gekoppeld aan een wetenschappelijke of universitaire instelling van de Franse Gemeenschap voor wat betreft de wetenschappelijke rapportage aan de subsidiërende instantie, zodat het aldus verrichte onderzoek wordt geregistreerd als onderzoek dat zowel in de Plantentuin als op naam van de Franse Gemeenschap wordt verricht.</w:t>
            </w:r>
          </w:p>
          <w:p w:rsidR="00D22FD6" w:rsidRDefault="00D22FD6" w:rsidP="00D6184F">
            <w:pPr>
              <w:spacing w:after="0" w:line="240" w:lineRule="auto"/>
              <w:jc w:val="both"/>
              <w:rPr>
                <w:rFonts w:ascii="Verdana" w:hAnsi="Verdana"/>
                <w:sz w:val="20"/>
                <w:szCs w:val="20"/>
              </w:rPr>
            </w:pPr>
          </w:p>
          <w:p w:rsidR="00231034" w:rsidRDefault="00231034" w:rsidP="00D6184F">
            <w:pPr>
              <w:spacing w:after="0" w:line="240" w:lineRule="auto"/>
              <w:jc w:val="both"/>
              <w:rPr>
                <w:rFonts w:ascii="Verdana" w:hAnsi="Verdana"/>
                <w:sz w:val="20"/>
                <w:szCs w:val="20"/>
              </w:rPr>
            </w:pPr>
            <w:r>
              <w:rPr>
                <w:rFonts w:ascii="Verdana" w:hAnsi="Verdana"/>
                <w:sz w:val="20"/>
                <w:szCs w:val="20"/>
              </w:rPr>
              <w:t xml:space="preserve">Vermits </w:t>
            </w:r>
            <w:r w:rsidRPr="00BD2843">
              <w:rPr>
                <w:rFonts w:ascii="Verdana" w:hAnsi="Verdana"/>
                <w:sz w:val="20"/>
                <w:szCs w:val="20"/>
              </w:rPr>
              <w:t xml:space="preserve">het administratief en technisch personeel </w:t>
            </w:r>
            <w:r w:rsidR="00937BD2" w:rsidRPr="00BD2843">
              <w:rPr>
                <w:rFonts w:ascii="Verdana" w:hAnsi="Verdana"/>
                <w:sz w:val="20"/>
                <w:szCs w:val="20"/>
              </w:rPr>
              <w:t xml:space="preserve">van de Franse Gemeenschap </w:t>
            </w:r>
            <w:r w:rsidRPr="00BD2843">
              <w:rPr>
                <w:rFonts w:ascii="Verdana" w:hAnsi="Verdana"/>
                <w:sz w:val="20"/>
                <w:szCs w:val="20"/>
              </w:rPr>
              <w:t xml:space="preserve">zich in een uitdoofscenario bevindt, bepaalt het </w:t>
            </w:r>
            <w:r w:rsidR="00937BD2" w:rsidRPr="00BD2843">
              <w:rPr>
                <w:rFonts w:ascii="Verdana" w:hAnsi="Verdana"/>
                <w:sz w:val="20"/>
                <w:szCs w:val="20"/>
              </w:rPr>
              <w:t xml:space="preserve">vierde </w:t>
            </w:r>
            <w:r w:rsidRPr="00BD2843">
              <w:rPr>
                <w:rFonts w:ascii="Verdana" w:hAnsi="Verdana"/>
                <w:sz w:val="20"/>
                <w:szCs w:val="20"/>
              </w:rPr>
              <w:t>lid dat</w:t>
            </w:r>
            <w:r>
              <w:rPr>
                <w:rFonts w:ascii="Verdana" w:hAnsi="Verdana"/>
                <w:sz w:val="20"/>
                <w:szCs w:val="20"/>
              </w:rPr>
              <w:t xml:space="preserve"> de Franse </w:t>
            </w:r>
            <w:r w:rsidRPr="003102D1">
              <w:rPr>
                <w:rFonts w:ascii="Verdana" w:hAnsi="Verdana"/>
                <w:sz w:val="20"/>
                <w:szCs w:val="20"/>
              </w:rPr>
              <w:t>Gemeenschap de vrijgekomen middelen enkel kan aanwenden ten bate van de instelling</w:t>
            </w:r>
            <w:r w:rsidR="00D33B3B">
              <w:rPr>
                <w:rFonts w:ascii="Verdana" w:hAnsi="Verdana"/>
                <w:sz w:val="20"/>
                <w:szCs w:val="20"/>
              </w:rPr>
              <w:t xml:space="preserve"> </w:t>
            </w:r>
            <w:r w:rsidR="00D33B3B" w:rsidRPr="00F71D9B">
              <w:rPr>
                <w:rFonts w:ascii="Verdana" w:hAnsi="Verdana"/>
                <w:sz w:val="20"/>
                <w:szCs w:val="20"/>
              </w:rPr>
              <w:t>en haar wetenschappelijke opdrachten</w:t>
            </w:r>
            <w:r w:rsidRPr="00F71D9B">
              <w:rPr>
                <w:rFonts w:ascii="Verdana" w:hAnsi="Verdana"/>
                <w:sz w:val="20"/>
                <w:szCs w:val="20"/>
              </w:rPr>
              <w:t>.</w:t>
            </w:r>
            <w:r w:rsidRPr="003102D1">
              <w:rPr>
                <w:rFonts w:ascii="Verdana" w:hAnsi="Verdana"/>
                <w:sz w:val="20"/>
                <w:szCs w:val="20"/>
              </w:rPr>
              <w:t xml:space="preserve"> </w:t>
            </w:r>
            <w:r w:rsidR="006F2AFD" w:rsidRPr="003102D1">
              <w:rPr>
                <w:rFonts w:ascii="Verdana" w:hAnsi="Verdana"/>
                <w:sz w:val="20"/>
                <w:szCs w:val="20"/>
              </w:rPr>
              <w:t xml:space="preserve">Zij kan dat doen door bijv. de werkingsmiddelen te verhogen of een groter aantal wetenschappelijke onderzoekers </w:t>
            </w:r>
            <w:r w:rsidR="00191BFD">
              <w:rPr>
                <w:rFonts w:ascii="Verdana" w:hAnsi="Verdana"/>
                <w:sz w:val="20"/>
                <w:szCs w:val="20"/>
              </w:rPr>
              <w:t>van de Franse Gemeenschap af te vaardigen</w:t>
            </w:r>
            <w:r w:rsidR="006F2AFD" w:rsidRPr="003102D1">
              <w:rPr>
                <w:rFonts w:ascii="Verdana" w:hAnsi="Verdana"/>
                <w:sz w:val="20"/>
                <w:szCs w:val="20"/>
              </w:rPr>
              <w:t>.</w:t>
            </w:r>
          </w:p>
          <w:p w:rsidR="003102D1" w:rsidRDefault="003102D1" w:rsidP="00D6184F">
            <w:pPr>
              <w:spacing w:after="0" w:line="240" w:lineRule="auto"/>
              <w:jc w:val="both"/>
              <w:rPr>
                <w:rFonts w:ascii="Verdana" w:hAnsi="Verdana"/>
                <w:sz w:val="20"/>
                <w:szCs w:val="20"/>
              </w:rPr>
            </w:pPr>
          </w:p>
          <w:p w:rsidR="00D22FD6" w:rsidRDefault="00D22FD6" w:rsidP="00D6184F">
            <w:pPr>
              <w:pStyle w:val="CM12"/>
              <w:spacing w:after="0"/>
              <w:ind w:right="57"/>
              <w:jc w:val="both"/>
              <w:outlineLvl w:val="0"/>
              <w:rPr>
                <w:rFonts w:ascii="Verdana" w:hAnsi="Verdana"/>
                <w:sz w:val="20"/>
                <w:szCs w:val="20"/>
                <w:u w:val="single"/>
              </w:rPr>
            </w:pPr>
          </w:p>
          <w:p w:rsidR="00B27CDE" w:rsidRPr="00B27CDE" w:rsidRDefault="00B27CDE" w:rsidP="00B27CDE"/>
          <w:p w:rsidR="00231034" w:rsidRDefault="00231034" w:rsidP="00D6184F">
            <w:pPr>
              <w:pStyle w:val="CM12"/>
              <w:spacing w:after="0"/>
              <w:ind w:right="57"/>
              <w:jc w:val="both"/>
              <w:outlineLvl w:val="0"/>
              <w:rPr>
                <w:rFonts w:ascii="Verdana" w:hAnsi="Verdana"/>
                <w:sz w:val="20"/>
                <w:szCs w:val="20"/>
                <w:u w:val="single"/>
              </w:rPr>
            </w:pPr>
            <w:r>
              <w:rPr>
                <w:rFonts w:ascii="Verdana" w:hAnsi="Verdana"/>
                <w:sz w:val="20"/>
                <w:szCs w:val="20"/>
                <w:u w:val="single"/>
              </w:rPr>
              <w:lastRenderedPageBreak/>
              <w:t xml:space="preserve">Artikel 12 </w:t>
            </w:r>
          </w:p>
          <w:p w:rsidR="00231034" w:rsidRDefault="00231034" w:rsidP="00D6184F">
            <w:pPr>
              <w:pStyle w:val="CM12"/>
              <w:spacing w:after="0"/>
              <w:ind w:right="57"/>
              <w:jc w:val="both"/>
              <w:rPr>
                <w:rFonts w:ascii="Verdana" w:hAnsi="Verdana"/>
                <w:sz w:val="20"/>
                <w:szCs w:val="20"/>
              </w:rPr>
            </w:pPr>
          </w:p>
          <w:p w:rsidR="00231034" w:rsidRDefault="00231034" w:rsidP="00D6184F">
            <w:pPr>
              <w:pStyle w:val="CM12"/>
              <w:spacing w:after="0"/>
              <w:ind w:right="57"/>
              <w:jc w:val="both"/>
              <w:rPr>
                <w:rFonts w:ascii="Verdana" w:hAnsi="Verdana"/>
                <w:sz w:val="20"/>
                <w:szCs w:val="20"/>
              </w:rPr>
            </w:pPr>
            <w:r>
              <w:rPr>
                <w:rFonts w:ascii="Verdana" w:hAnsi="Verdana"/>
                <w:sz w:val="20"/>
                <w:szCs w:val="20"/>
              </w:rPr>
              <w:t xml:space="preserve">Artikel 12 waarborgt de kosteloze toegang tot de verzamelingen en de infrastructuur van de Plantentuin met het oog op wetenschappelijk onderzoek. </w:t>
            </w:r>
          </w:p>
          <w:p w:rsidR="00231034" w:rsidRPr="00B4182E" w:rsidRDefault="00231034" w:rsidP="007D63A1">
            <w:pPr>
              <w:spacing w:after="0" w:line="240" w:lineRule="auto"/>
              <w:ind w:right="57"/>
              <w:jc w:val="both"/>
              <w:rPr>
                <w:rFonts w:ascii="Verdana" w:hAnsi="Verdana"/>
                <w:sz w:val="20"/>
                <w:szCs w:val="20"/>
              </w:rPr>
            </w:pPr>
            <w:r>
              <w:rPr>
                <w:rFonts w:ascii="Verdana" w:hAnsi="Verdana"/>
                <w:sz w:val="20"/>
                <w:szCs w:val="20"/>
              </w:rPr>
              <w:t xml:space="preserve">De Vlaamse Gemeenschap garandeert tevens dat alle wetenschappelijke onderzoekers die door de Wetenschappelijke Raad worden </w:t>
            </w:r>
            <w:r w:rsidRPr="00B4182E">
              <w:rPr>
                <w:rFonts w:ascii="Verdana" w:hAnsi="Verdana"/>
                <w:sz w:val="20"/>
                <w:szCs w:val="20"/>
              </w:rPr>
              <w:t xml:space="preserve">aanvaard, toegang hebben tot de volledige wetenschappelijke collectie van de Nationale Plantentuin. </w:t>
            </w:r>
          </w:p>
          <w:p w:rsidR="00231034" w:rsidRPr="00B4182E" w:rsidRDefault="00231034" w:rsidP="003102D1">
            <w:pPr>
              <w:spacing w:after="0" w:line="240" w:lineRule="auto"/>
              <w:ind w:left="57" w:right="57"/>
              <w:jc w:val="both"/>
              <w:rPr>
                <w:rFonts w:ascii="Verdana" w:hAnsi="Verdana"/>
                <w:sz w:val="20"/>
                <w:szCs w:val="20"/>
              </w:rPr>
            </w:pPr>
          </w:p>
          <w:p w:rsidR="00231034" w:rsidRPr="00922271" w:rsidRDefault="00231034" w:rsidP="003102D1">
            <w:pPr>
              <w:spacing w:after="0" w:line="240" w:lineRule="auto"/>
              <w:ind w:left="57" w:right="57"/>
              <w:jc w:val="both"/>
              <w:rPr>
                <w:rFonts w:ascii="Verdana" w:hAnsi="Verdana"/>
                <w:sz w:val="20"/>
                <w:szCs w:val="20"/>
                <w:u w:val="single"/>
              </w:rPr>
            </w:pPr>
            <w:r w:rsidRPr="00922271">
              <w:rPr>
                <w:rFonts w:ascii="Verdana" w:hAnsi="Verdana"/>
                <w:sz w:val="20"/>
                <w:szCs w:val="20"/>
                <w:u w:val="single"/>
              </w:rPr>
              <w:t xml:space="preserve">Artikel 13 </w:t>
            </w:r>
          </w:p>
          <w:p w:rsidR="00231034" w:rsidRPr="00922271" w:rsidRDefault="00231034" w:rsidP="003102D1">
            <w:pPr>
              <w:spacing w:after="0" w:line="240" w:lineRule="auto"/>
              <w:ind w:left="57" w:right="57"/>
              <w:jc w:val="both"/>
              <w:rPr>
                <w:rFonts w:ascii="Verdana" w:hAnsi="Verdana"/>
                <w:sz w:val="20"/>
                <w:szCs w:val="20"/>
              </w:rPr>
            </w:pPr>
          </w:p>
          <w:p w:rsidR="00231034" w:rsidRPr="00922271" w:rsidRDefault="00231034" w:rsidP="003102D1">
            <w:pPr>
              <w:spacing w:after="0" w:line="240" w:lineRule="auto"/>
              <w:ind w:left="57" w:right="57"/>
              <w:jc w:val="both"/>
              <w:rPr>
                <w:rFonts w:ascii="Verdana" w:hAnsi="Verdana"/>
                <w:sz w:val="20"/>
                <w:szCs w:val="20"/>
              </w:rPr>
            </w:pPr>
            <w:r w:rsidRPr="00922271">
              <w:rPr>
                <w:rFonts w:ascii="Verdana" w:hAnsi="Verdana"/>
                <w:sz w:val="20"/>
                <w:szCs w:val="20"/>
              </w:rPr>
              <w:t xml:space="preserve">Artikel 13 bepaalt de toegangsmodaliteiten tot het domein van de Nationale Plantentuin. </w:t>
            </w:r>
          </w:p>
          <w:p w:rsidR="00231034" w:rsidRPr="00922271" w:rsidRDefault="00231034" w:rsidP="003102D1">
            <w:pPr>
              <w:spacing w:after="0" w:line="240" w:lineRule="auto"/>
              <w:ind w:left="57" w:right="57"/>
              <w:jc w:val="both"/>
              <w:rPr>
                <w:rFonts w:ascii="Verdana" w:hAnsi="Verdana"/>
                <w:sz w:val="20"/>
                <w:szCs w:val="20"/>
              </w:rPr>
            </w:pPr>
          </w:p>
          <w:p w:rsidR="00231034" w:rsidRPr="00D12221" w:rsidRDefault="00231034" w:rsidP="003102D1">
            <w:pPr>
              <w:spacing w:after="0" w:line="240" w:lineRule="auto"/>
              <w:ind w:left="57" w:right="57"/>
              <w:jc w:val="both"/>
              <w:rPr>
                <w:rFonts w:ascii="Verdana" w:hAnsi="Verdana"/>
                <w:sz w:val="20"/>
                <w:szCs w:val="20"/>
                <w:u w:val="single"/>
              </w:rPr>
            </w:pPr>
            <w:r w:rsidRPr="00D12221">
              <w:rPr>
                <w:rFonts w:ascii="Verdana" w:hAnsi="Verdana"/>
                <w:sz w:val="20"/>
                <w:szCs w:val="20"/>
                <w:u w:val="single"/>
              </w:rPr>
              <w:t xml:space="preserve">Artikel 14 </w:t>
            </w:r>
          </w:p>
          <w:p w:rsidR="00231034" w:rsidRPr="00D12221" w:rsidRDefault="00231034" w:rsidP="003102D1">
            <w:pPr>
              <w:spacing w:after="0" w:line="240" w:lineRule="auto"/>
              <w:ind w:left="57" w:right="57"/>
              <w:jc w:val="both"/>
              <w:rPr>
                <w:rFonts w:ascii="Verdana" w:hAnsi="Verdana"/>
                <w:sz w:val="20"/>
                <w:szCs w:val="20"/>
              </w:rPr>
            </w:pPr>
          </w:p>
          <w:p w:rsidR="00231034" w:rsidRDefault="00231034" w:rsidP="003102D1">
            <w:pPr>
              <w:spacing w:after="0" w:line="240" w:lineRule="auto"/>
              <w:ind w:left="57" w:right="57"/>
              <w:jc w:val="both"/>
              <w:rPr>
                <w:rFonts w:ascii="Verdana" w:hAnsi="Verdana"/>
                <w:sz w:val="20"/>
                <w:szCs w:val="20"/>
              </w:rPr>
            </w:pPr>
            <w:r w:rsidRPr="00D12221">
              <w:rPr>
                <w:rFonts w:ascii="Verdana" w:hAnsi="Verdana"/>
                <w:sz w:val="20"/>
                <w:szCs w:val="20"/>
              </w:rPr>
              <w:t>Artikel 14 voorziet in de geschillenbeslechtingregeling met betrekking</w:t>
            </w:r>
            <w:r>
              <w:rPr>
                <w:rFonts w:ascii="Verdana" w:hAnsi="Verdana"/>
                <w:sz w:val="20"/>
                <w:szCs w:val="20"/>
              </w:rPr>
              <w:t xml:space="preserve"> tot de toepassing van huidig samenwerkingsakkoord. </w:t>
            </w:r>
          </w:p>
          <w:p w:rsidR="007D63A1" w:rsidRDefault="007D63A1" w:rsidP="00D6184F">
            <w:pPr>
              <w:pStyle w:val="Default"/>
              <w:ind w:right="57"/>
              <w:jc w:val="both"/>
              <w:rPr>
                <w:rFonts w:ascii="Verdana" w:hAnsi="Verdana"/>
                <w:color w:val="auto"/>
                <w:sz w:val="20"/>
                <w:szCs w:val="20"/>
                <w:u w:val="single"/>
              </w:rPr>
            </w:pPr>
          </w:p>
          <w:p w:rsidR="00231034" w:rsidRDefault="00231034" w:rsidP="00D6184F">
            <w:pPr>
              <w:pStyle w:val="Default"/>
              <w:ind w:right="57"/>
              <w:jc w:val="both"/>
              <w:rPr>
                <w:rFonts w:ascii="Verdana" w:hAnsi="Verdana"/>
                <w:color w:val="auto"/>
                <w:sz w:val="20"/>
                <w:szCs w:val="20"/>
                <w:u w:val="single"/>
              </w:rPr>
            </w:pPr>
            <w:r>
              <w:rPr>
                <w:rFonts w:ascii="Verdana" w:hAnsi="Verdana"/>
                <w:color w:val="auto"/>
                <w:sz w:val="20"/>
                <w:szCs w:val="20"/>
                <w:u w:val="single"/>
              </w:rPr>
              <w:t xml:space="preserve">Artikel 15 </w:t>
            </w:r>
          </w:p>
          <w:p w:rsidR="00231034" w:rsidRDefault="00231034" w:rsidP="00D6184F">
            <w:pPr>
              <w:pStyle w:val="Default"/>
              <w:ind w:right="57"/>
              <w:jc w:val="both"/>
              <w:rPr>
                <w:rFonts w:ascii="Verdana" w:hAnsi="Verdana"/>
                <w:color w:val="auto"/>
                <w:sz w:val="20"/>
                <w:szCs w:val="20"/>
                <w:u w:val="single"/>
              </w:rPr>
            </w:pPr>
          </w:p>
          <w:p w:rsidR="00231034" w:rsidRDefault="00231034" w:rsidP="00D6184F">
            <w:pPr>
              <w:pStyle w:val="Default"/>
              <w:ind w:right="57"/>
              <w:jc w:val="both"/>
              <w:rPr>
                <w:rFonts w:ascii="Verdana" w:hAnsi="Verdana"/>
                <w:color w:val="auto"/>
                <w:sz w:val="20"/>
                <w:szCs w:val="20"/>
              </w:rPr>
            </w:pPr>
            <w:r>
              <w:rPr>
                <w:rFonts w:ascii="Verdana" w:hAnsi="Verdana"/>
                <w:color w:val="auto"/>
                <w:sz w:val="20"/>
                <w:szCs w:val="20"/>
              </w:rPr>
              <w:t xml:space="preserve">Artikel 15 bepaalt dat het samenwerkingsakkoord voor onbepaalde tijd wordt gesloten. </w:t>
            </w:r>
          </w:p>
          <w:p w:rsidR="00231034" w:rsidRDefault="00231034" w:rsidP="00D6184F">
            <w:pPr>
              <w:pStyle w:val="Default"/>
              <w:ind w:right="57"/>
              <w:jc w:val="both"/>
              <w:rPr>
                <w:rFonts w:ascii="Verdana" w:hAnsi="Verdana"/>
                <w:color w:val="auto"/>
                <w:sz w:val="20"/>
                <w:szCs w:val="20"/>
              </w:rPr>
            </w:pPr>
          </w:p>
          <w:p w:rsidR="00231034" w:rsidRDefault="00231034" w:rsidP="00D6184F">
            <w:pPr>
              <w:pStyle w:val="Default"/>
              <w:ind w:right="57"/>
              <w:jc w:val="both"/>
              <w:rPr>
                <w:rFonts w:ascii="Verdana" w:hAnsi="Verdana"/>
                <w:color w:val="auto"/>
                <w:sz w:val="20"/>
                <w:szCs w:val="20"/>
                <w:u w:val="single"/>
              </w:rPr>
            </w:pPr>
            <w:r>
              <w:rPr>
                <w:rFonts w:ascii="Verdana" w:hAnsi="Verdana"/>
                <w:color w:val="auto"/>
                <w:sz w:val="20"/>
                <w:szCs w:val="20"/>
                <w:u w:val="single"/>
              </w:rPr>
              <w:t>Artikel 16</w:t>
            </w:r>
          </w:p>
          <w:p w:rsidR="00231034" w:rsidRDefault="00231034" w:rsidP="00D6184F">
            <w:pPr>
              <w:pStyle w:val="Default"/>
              <w:ind w:right="57"/>
              <w:jc w:val="both"/>
              <w:rPr>
                <w:rFonts w:ascii="Verdana" w:hAnsi="Verdana"/>
                <w:color w:val="auto"/>
                <w:sz w:val="20"/>
                <w:szCs w:val="20"/>
                <w:u w:val="single"/>
              </w:rPr>
            </w:pPr>
          </w:p>
          <w:p w:rsidR="00231034" w:rsidRDefault="00231034" w:rsidP="00D6184F">
            <w:pPr>
              <w:pStyle w:val="Default"/>
              <w:ind w:right="57"/>
              <w:jc w:val="both"/>
              <w:rPr>
                <w:rFonts w:ascii="Verdana" w:hAnsi="Verdana"/>
                <w:color w:val="auto"/>
                <w:sz w:val="20"/>
                <w:szCs w:val="20"/>
              </w:rPr>
            </w:pPr>
            <w:r>
              <w:rPr>
                <w:rFonts w:ascii="Verdana" w:hAnsi="Verdana"/>
                <w:color w:val="auto"/>
                <w:sz w:val="20"/>
                <w:szCs w:val="20"/>
              </w:rPr>
              <w:t xml:space="preserve">Artikel 16 bepaalt de inwerkingtreding van het samenwerkingsakkoord. </w:t>
            </w:r>
          </w:p>
          <w:p w:rsidR="00231034" w:rsidRDefault="00231034" w:rsidP="00D6184F">
            <w:pPr>
              <w:spacing w:after="0" w:line="240" w:lineRule="auto"/>
              <w:ind w:right="57"/>
              <w:jc w:val="both"/>
              <w:rPr>
                <w:rFonts w:ascii="Verdana" w:hAnsi="Verdana"/>
                <w:sz w:val="20"/>
                <w:szCs w:val="20"/>
              </w:rPr>
            </w:pPr>
          </w:p>
          <w:p w:rsidR="00231034" w:rsidRDefault="00231034" w:rsidP="00D6184F">
            <w:pPr>
              <w:spacing w:after="0" w:line="240" w:lineRule="auto"/>
              <w:ind w:right="57"/>
              <w:jc w:val="both"/>
              <w:rPr>
                <w:rFonts w:ascii="Verdana" w:hAnsi="Verdana"/>
                <w:sz w:val="20"/>
                <w:szCs w:val="20"/>
              </w:rPr>
            </w:pPr>
            <w:r>
              <w:rPr>
                <w:rFonts w:ascii="Verdana" w:hAnsi="Verdana"/>
                <w:sz w:val="20"/>
                <w:szCs w:val="20"/>
              </w:rPr>
              <w:t>Het samenwerkingsakkoord zal pas in werking treden als aan de volgende voorwaarden is voldaan:</w:t>
            </w:r>
          </w:p>
          <w:p w:rsidR="000E3584" w:rsidRDefault="000E3584" w:rsidP="00D6184F">
            <w:pPr>
              <w:spacing w:after="0" w:line="240" w:lineRule="auto"/>
              <w:ind w:right="57"/>
              <w:jc w:val="both"/>
              <w:rPr>
                <w:rFonts w:ascii="Verdana" w:hAnsi="Verdana"/>
                <w:sz w:val="20"/>
                <w:szCs w:val="20"/>
              </w:rPr>
            </w:pPr>
          </w:p>
          <w:p w:rsidR="00231034" w:rsidRDefault="00231034" w:rsidP="00D6184F">
            <w:pPr>
              <w:numPr>
                <w:ilvl w:val="0"/>
                <w:numId w:val="10"/>
              </w:numPr>
              <w:spacing w:after="0" w:line="240" w:lineRule="auto"/>
              <w:ind w:right="57"/>
              <w:jc w:val="both"/>
              <w:rPr>
                <w:rFonts w:ascii="Verdana" w:hAnsi="Verdana"/>
                <w:sz w:val="20"/>
                <w:szCs w:val="20"/>
              </w:rPr>
            </w:pPr>
            <w:r>
              <w:rPr>
                <w:rFonts w:ascii="Verdana" w:hAnsi="Verdana"/>
                <w:sz w:val="20"/>
                <w:szCs w:val="20"/>
              </w:rPr>
              <w:t>de parlementen van beide ondertekenende partijen moeten instemmen met dit samenwerkingsakkoord;</w:t>
            </w:r>
          </w:p>
          <w:p w:rsidR="00231034" w:rsidRDefault="00231034" w:rsidP="00D6184F">
            <w:pPr>
              <w:numPr>
                <w:ilvl w:val="0"/>
                <w:numId w:val="10"/>
              </w:numPr>
              <w:spacing w:after="0" w:line="240" w:lineRule="auto"/>
              <w:ind w:right="57"/>
              <w:jc w:val="both"/>
              <w:rPr>
                <w:rFonts w:ascii="Verdana" w:hAnsi="Verdana"/>
                <w:sz w:val="20"/>
                <w:szCs w:val="20"/>
              </w:rPr>
            </w:pPr>
            <w:r>
              <w:rPr>
                <w:rFonts w:ascii="Verdana" w:hAnsi="Verdana"/>
                <w:sz w:val="20"/>
                <w:szCs w:val="20"/>
              </w:rPr>
              <w:t>de betrokken regeringen diene</w:t>
            </w:r>
            <w:r w:rsidR="00547FE0">
              <w:rPr>
                <w:rFonts w:ascii="Verdana" w:hAnsi="Verdana"/>
                <w:sz w:val="20"/>
                <w:szCs w:val="20"/>
              </w:rPr>
              <w:t>n deze decreten te bekrachtigen.</w:t>
            </w:r>
          </w:p>
          <w:p w:rsidR="00231034" w:rsidRDefault="00231034" w:rsidP="00D6184F">
            <w:pPr>
              <w:spacing w:after="0" w:line="240" w:lineRule="auto"/>
              <w:ind w:right="57"/>
              <w:jc w:val="both"/>
              <w:rPr>
                <w:rFonts w:ascii="Verdana" w:hAnsi="Verdana"/>
                <w:sz w:val="20"/>
                <w:szCs w:val="20"/>
              </w:rPr>
            </w:pPr>
          </w:p>
          <w:p w:rsidR="00231034" w:rsidRDefault="00231034" w:rsidP="00D6184F">
            <w:pPr>
              <w:spacing w:after="0" w:line="240" w:lineRule="auto"/>
              <w:jc w:val="both"/>
              <w:rPr>
                <w:rFonts w:ascii="Verdana" w:hAnsi="Verdana"/>
                <w:sz w:val="20"/>
                <w:szCs w:val="20"/>
              </w:rPr>
            </w:pPr>
          </w:p>
        </w:tc>
        <w:tc>
          <w:tcPr>
            <w:tcW w:w="4606" w:type="dxa"/>
          </w:tcPr>
          <w:p w:rsidR="00231034" w:rsidRDefault="00231034" w:rsidP="00D6184F">
            <w:pPr>
              <w:spacing w:after="0" w:line="240" w:lineRule="auto"/>
              <w:ind w:left="57" w:right="57"/>
              <w:jc w:val="both"/>
              <w:rPr>
                <w:rFonts w:ascii="Verdana" w:hAnsi="Verdana"/>
                <w:b/>
                <w:sz w:val="20"/>
                <w:szCs w:val="20"/>
                <w:u w:val="single"/>
                <w:lang w:val="fr-FR"/>
              </w:rPr>
            </w:pPr>
            <w:r>
              <w:rPr>
                <w:rFonts w:ascii="Verdana" w:hAnsi="Verdana"/>
                <w:b/>
                <w:sz w:val="20"/>
                <w:szCs w:val="20"/>
                <w:u w:val="single"/>
                <w:lang w:val="fr-FR"/>
              </w:rPr>
              <w:lastRenderedPageBreak/>
              <w:t>Commentaire des articles</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u w:val="single"/>
                <w:lang w:val="fr-FR"/>
              </w:rPr>
            </w:pPr>
            <w:r>
              <w:rPr>
                <w:rFonts w:ascii="Verdana" w:hAnsi="Verdana"/>
                <w:sz w:val="20"/>
                <w:szCs w:val="20"/>
                <w:u w:val="single"/>
                <w:lang w:val="fr-FR"/>
              </w:rPr>
              <w:t>Article 1</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L’article 1 fixe le principe du transfert du Jardin botanique national de Belgique, conformément à l’article 92bis§ 4 quinquies de la loi spéciale du 8 août 1980 de réformes institutionnelles, qui dispose :</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i/>
                <w:sz w:val="20"/>
                <w:szCs w:val="20"/>
                <w:lang w:val="fr-FR"/>
              </w:rPr>
            </w:pPr>
            <w:r>
              <w:rPr>
                <w:rFonts w:ascii="Verdana" w:hAnsi="Verdana"/>
                <w:i/>
                <w:sz w:val="20"/>
                <w:szCs w:val="20"/>
                <w:lang w:val="fr-FR"/>
              </w:rPr>
              <w:t>« Art. 92bis. § 4quinquies. Le Jardin botanique national de Belgique est transféré après qu’un accord de coopération aura été conclu à ce sujet entre les Communautés. »</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pStyle w:val="Bloktekst"/>
            </w:pPr>
            <w:r>
              <w:t>La Communauté flamande détermine également la forme juridique. Il en résulte que le Jardin botanique devient une institution flamande et que l’autorité flamande dispose de la plénitude des compétences pour insérer cette institution dans sa structure d’organisation, tout en tenant compte des conventions du présent accord.</w:t>
            </w:r>
          </w:p>
          <w:p w:rsidR="00231034" w:rsidRDefault="00231034" w:rsidP="00D6184F">
            <w:pPr>
              <w:spacing w:after="0" w:line="240" w:lineRule="auto"/>
              <w:ind w:left="57" w:right="57"/>
              <w:jc w:val="both"/>
              <w:rPr>
                <w:rFonts w:ascii="Verdana" w:hAnsi="Verdana"/>
                <w:sz w:val="20"/>
                <w:szCs w:val="20"/>
                <w:u w:val="single"/>
                <w:lang w:val="fr-FR"/>
              </w:rPr>
            </w:pPr>
          </w:p>
          <w:p w:rsidR="00231034" w:rsidRDefault="00231034" w:rsidP="00D6184F">
            <w:pPr>
              <w:spacing w:after="0" w:line="240" w:lineRule="auto"/>
              <w:ind w:left="57" w:right="57"/>
              <w:jc w:val="both"/>
              <w:rPr>
                <w:rFonts w:ascii="Verdana" w:hAnsi="Verdana"/>
                <w:sz w:val="20"/>
                <w:szCs w:val="20"/>
                <w:u w:val="single"/>
                <w:lang w:val="fr-FR"/>
              </w:rPr>
            </w:pPr>
          </w:p>
          <w:p w:rsidR="00231034" w:rsidRDefault="00231034" w:rsidP="00D6184F">
            <w:pPr>
              <w:spacing w:after="0" w:line="240" w:lineRule="auto"/>
              <w:ind w:left="57" w:right="57"/>
              <w:jc w:val="both"/>
              <w:rPr>
                <w:rFonts w:ascii="Verdana" w:hAnsi="Verdana"/>
                <w:sz w:val="20"/>
                <w:szCs w:val="20"/>
                <w:u w:val="single"/>
                <w:lang w:val="fr-FR"/>
              </w:rPr>
            </w:pPr>
            <w:r>
              <w:rPr>
                <w:rFonts w:ascii="Verdana" w:hAnsi="Verdana"/>
                <w:sz w:val="20"/>
                <w:szCs w:val="20"/>
                <w:u w:val="single"/>
                <w:lang w:val="fr-FR"/>
              </w:rPr>
              <w:t>Article 2</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L’article 2 prévoit que le patrimoine scientifique du Jardin botanique national de Belgique reste la propriété de l’Etat fédéral, qui le donne en prêt pour la durée de l’accord de coopération.</w:t>
            </w:r>
          </w:p>
          <w:p w:rsidR="00231034" w:rsidRDefault="009D1F4D" w:rsidP="00D6184F">
            <w:pPr>
              <w:spacing w:after="0" w:line="240" w:lineRule="auto"/>
              <w:ind w:left="57" w:right="57"/>
              <w:jc w:val="both"/>
              <w:rPr>
                <w:rFonts w:ascii="Verdana" w:hAnsi="Verdana"/>
                <w:sz w:val="20"/>
                <w:szCs w:val="20"/>
                <w:lang w:val="fr-FR"/>
              </w:rPr>
            </w:pPr>
            <w:r w:rsidRPr="0033471C">
              <w:rPr>
                <w:rFonts w:ascii="Verdana" w:hAnsi="Verdana"/>
                <w:sz w:val="20"/>
                <w:szCs w:val="20"/>
                <w:lang w:val="fr-FR"/>
              </w:rPr>
              <w:t xml:space="preserve">Etant </w:t>
            </w:r>
            <w:r w:rsidR="00E10CBA" w:rsidRPr="0033471C">
              <w:rPr>
                <w:rFonts w:ascii="Verdana" w:hAnsi="Verdana"/>
                <w:sz w:val="20"/>
                <w:szCs w:val="20"/>
                <w:lang w:val="fr-FR"/>
              </w:rPr>
              <w:t>donné</w:t>
            </w:r>
            <w:r w:rsidRPr="0033471C">
              <w:rPr>
                <w:rFonts w:ascii="Verdana" w:hAnsi="Verdana"/>
                <w:sz w:val="20"/>
                <w:szCs w:val="20"/>
                <w:lang w:val="fr-FR"/>
              </w:rPr>
              <w:t xml:space="preserve"> que l’état fédéral n’est pas partie contractante au présent accord de coopération, </w:t>
            </w:r>
            <w:r w:rsidR="00E10CBA" w:rsidRPr="0033471C">
              <w:rPr>
                <w:rFonts w:ascii="Verdana" w:hAnsi="Verdana"/>
                <w:sz w:val="20"/>
                <w:szCs w:val="20"/>
                <w:lang w:val="fr-FR"/>
              </w:rPr>
              <w:t>une convention de prêt à usage sera conclue entre la Communauté flamande et l’</w:t>
            </w:r>
            <w:r w:rsidR="007A2E5C" w:rsidRPr="0033471C">
              <w:rPr>
                <w:rFonts w:ascii="Verdana" w:hAnsi="Verdana"/>
                <w:sz w:val="20"/>
                <w:szCs w:val="20"/>
                <w:lang w:val="fr-FR"/>
              </w:rPr>
              <w:t>E</w:t>
            </w:r>
            <w:r w:rsidR="00E10CBA" w:rsidRPr="0033471C">
              <w:rPr>
                <w:rFonts w:ascii="Verdana" w:hAnsi="Verdana"/>
                <w:sz w:val="20"/>
                <w:szCs w:val="20"/>
                <w:lang w:val="fr-FR"/>
              </w:rPr>
              <w:t xml:space="preserve">tat fédéral qui sera </w:t>
            </w:r>
            <w:r w:rsidR="007A2E5C" w:rsidRPr="0033471C">
              <w:rPr>
                <w:rFonts w:ascii="Verdana" w:hAnsi="Verdana"/>
                <w:sz w:val="20"/>
                <w:szCs w:val="20"/>
                <w:lang w:val="fr-FR"/>
              </w:rPr>
              <w:t xml:space="preserve">jointe en </w:t>
            </w:r>
            <w:r w:rsidR="00E10CBA" w:rsidRPr="0033471C">
              <w:rPr>
                <w:rFonts w:ascii="Verdana" w:hAnsi="Verdana"/>
                <w:sz w:val="20"/>
                <w:szCs w:val="20"/>
                <w:lang w:val="fr-FR"/>
              </w:rPr>
              <w:t>annexe à l’accord de coopération. Cette convention est une convention de prêt à usage au sens des articles 1875 à 1891 du Code civil avec tous les droits et obligations y afférents pour le prêteur et l'emprunteur.</w:t>
            </w:r>
          </w:p>
          <w:p w:rsidR="00AF187D" w:rsidRDefault="00AF187D" w:rsidP="0033471C">
            <w:pPr>
              <w:spacing w:after="0" w:line="240" w:lineRule="auto"/>
              <w:jc w:val="both"/>
              <w:rPr>
                <w:rFonts w:ascii="Verdana" w:hAnsi="Verdana"/>
                <w:sz w:val="20"/>
                <w:szCs w:val="20"/>
                <w:lang w:val="fr-FR"/>
              </w:rPr>
            </w:pPr>
          </w:p>
          <w:p w:rsidR="00AF187D" w:rsidRDefault="00AF187D" w:rsidP="0033471C">
            <w:pPr>
              <w:spacing w:after="0" w:line="240" w:lineRule="auto"/>
              <w:jc w:val="both"/>
              <w:rPr>
                <w:rFonts w:ascii="Verdana" w:hAnsi="Verdana"/>
                <w:sz w:val="20"/>
                <w:szCs w:val="20"/>
                <w:lang w:val="fr-FR"/>
              </w:rPr>
            </w:pPr>
          </w:p>
          <w:p w:rsidR="00231034" w:rsidRDefault="00231034" w:rsidP="00D6184F">
            <w:pPr>
              <w:jc w:val="both"/>
              <w:rPr>
                <w:rFonts w:ascii="Verdana" w:hAnsi="Verdana"/>
                <w:sz w:val="20"/>
                <w:szCs w:val="20"/>
                <w:lang w:val="fr-FR"/>
              </w:rPr>
            </w:pPr>
            <w:r>
              <w:rPr>
                <w:rFonts w:ascii="Verdana" w:hAnsi="Verdana"/>
                <w:sz w:val="20"/>
                <w:szCs w:val="20"/>
                <w:lang w:val="fr-FR"/>
              </w:rPr>
              <w:t xml:space="preserve">L’article contient également une description de ce qu’il faut entendre par le patrimoine scientifique. La détermination définitive de l’étendue du patrimoine scientifique se fera par </w:t>
            </w:r>
            <w:r w:rsidR="00D74D96" w:rsidRPr="0033471C">
              <w:rPr>
                <w:rFonts w:ascii="Verdana" w:hAnsi="Verdana"/>
                <w:sz w:val="20"/>
                <w:szCs w:val="20"/>
                <w:lang w:val="fr-FR"/>
              </w:rPr>
              <w:t>l’appro</w:t>
            </w:r>
            <w:r w:rsidR="00E10CBA" w:rsidRPr="0033471C">
              <w:rPr>
                <w:rFonts w:ascii="Verdana" w:hAnsi="Verdana"/>
                <w:sz w:val="20"/>
                <w:szCs w:val="20"/>
                <w:lang w:val="fr-FR"/>
              </w:rPr>
              <w:t>bation</w:t>
            </w:r>
            <w:r>
              <w:rPr>
                <w:rFonts w:ascii="Verdana" w:hAnsi="Verdana"/>
                <w:sz w:val="20"/>
                <w:szCs w:val="20"/>
                <w:lang w:val="fr-FR"/>
              </w:rPr>
              <w:t xml:space="preserve"> d’un inventaire </w:t>
            </w:r>
            <w:r w:rsidR="000D46D3">
              <w:rPr>
                <w:rFonts w:ascii="Verdana" w:hAnsi="Verdana"/>
                <w:sz w:val="20"/>
                <w:szCs w:val="20"/>
                <w:lang w:val="fr-FR"/>
              </w:rPr>
              <w:t xml:space="preserve">et </w:t>
            </w:r>
            <w:r>
              <w:rPr>
                <w:rFonts w:ascii="Verdana" w:hAnsi="Verdana"/>
                <w:sz w:val="20"/>
                <w:szCs w:val="20"/>
                <w:lang w:val="fr-FR"/>
              </w:rPr>
              <w:t xml:space="preserve">la mise en place d’une méthode garantissant l’identification du propriétaire des objets appartenant au </w:t>
            </w:r>
            <w:r>
              <w:rPr>
                <w:rFonts w:ascii="Verdana" w:hAnsi="Verdana"/>
                <w:sz w:val="20"/>
                <w:szCs w:val="20"/>
                <w:lang w:val="fr-FR"/>
              </w:rPr>
              <w:lastRenderedPageBreak/>
              <w:t xml:space="preserve">patrimoine scientifique. Cela sera fait par l’actuel Conseil scientifique qui opère au sein du Jardin botanique national en application de l’article 7 </w:t>
            </w:r>
            <w:r w:rsidRPr="00CF50D7">
              <w:rPr>
                <w:rFonts w:ascii="Verdana" w:hAnsi="Verdana"/>
                <w:sz w:val="20"/>
                <w:szCs w:val="20"/>
                <w:lang w:val="fr-FR"/>
              </w:rPr>
              <w:t xml:space="preserve">de l’Arrêté royal du 20 avril 1965 </w:t>
            </w:r>
            <w:r w:rsidR="00BE7D10" w:rsidRPr="00CF50D7">
              <w:rPr>
                <w:rFonts w:ascii="Verdana" w:hAnsi="Verdana"/>
                <w:sz w:val="20"/>
                <w:szCs w:val="20"/>
                <w:lang w:val="fr-FR"/>
              </w:rPr>
              <w:t>fixant le</w:t>
            </w:r>
            <w:r w:rsidRPr="00CF50D7">
              <w:rPr>
                <w:rFonts w:ascii="Verdana" w:hAnsi="Verdana"/>
                <w:sz w:val="20"/>
                <w:szCs w:val="20"/>
                <w:lang w:val="fr-FR"/>
              </w:rPr>
              <w:t xml:space="preserve"> statut organique des établissements scientifiques </w:t>
            </w:r>
            <w:r w:rsidR="00BE7D10" w:rsidRPr="00CF50D7">
              <w:rPr>
                <w:rFonts w:ascii="Verdana" w:hAnsi="Verdana"/>
                <w:sz w:val="20"/>
                <w:szCs w:val="20"/>
                <w:lang w:val="fr-FR"/>
              </w:rPr>
              <w:t>fédéraux</w:t>
            </w:r>
            <w:r w:rsidRPr="00CF50D7">
              <w:rPr>
                <w:rFonts w:ascii="Verdana" w:hAnsi="Verdana"/>
                <w:sz w:val="20"/>
                <w:szCs w:val="20"/>
                <w:lang w:val="fr-FR"/>
              </w:rPr>
              <w:t>.</w:t>
            </w:r>
            <w:r w:rsidR="00E10CBA">
              <w:rPr>
                <w:rFonts w:ascii="Verdana" w:hAnsi="Verdana"/>
                <w:sz w:val="20"/>
                <w:szCs w:val="20"/>
                <w:lang w:val="fr-FR"/>
              </w:rPr>
              <w:t xml:space="preserve"> </w:t>
            </w:r>
            <w:r w:rsidR="00E10CBA" w:rsidRPr="0033471C">
              <w:rPr>
                <w:rFonts w:ascii="Verdana" w:hAnsi="Verdana"/>
                <w:sz w:val="20"/>
                <w:szCs w:val="20"/>
                <w:lang w:val="fr-FR"/>
              </w:rPr>
              <w:t xml:space="preserve">L’inventaire et la méthode seront </w:t>
            </w:r>
            <w:r w:rsidR="00606934" w:rsidRPr="0033471C">
              <w:rPr>
                <w:rFonts w:ascii="Verdana" w:hAnsi="Verdana"/>
                <w:sz w:val="20"/>
                <w:szCs w:val="20"/>
                <w:lang w:val="fr-FR"/>
              </w:rPr>
              <w:t>joint</w:t>
            </w:r>
            <w:r w:rsidR="00E10CBA" w:rsidRPr="0033471C">
              <w:rPr>
                <w:rFonts w:ascii="Verdana" w:hAnsi="Verdana"/>
                <w:sz w:val="20"/>
                <w:szCs w:val="20"/>
                <w:lang w:val="fr-FR"/>
              </w:rPr>
              <w:t xml:space="preserve">s en annexe </w:t>
            </w:r>
            <w:r w:rsidR="007A2E5C" w:rsidRPr="0033471C">
              <w:rPr>
                <w:rFonts w:ascii="Verdana" w:hAnsi="Verdana"/>
                <w:sz w:val="20"/>
                <w:szCs w:val="20"/>
                <w:lang w:val="fr-FR"/>
              </w:rPr>
              <w:t>au présent</w:t>
            </w:r>
            <w:r w:rsidR="00ED2F52" w:rsidRPr="0033471C">
              <w:rPr>
                <w:rFonts w:ascii="Verdana" w:hAnsi="Verdana"/>
                <w:sz w:val="20"/>
                <w:szCs w:val="20"/>
                <w:lang w:val="fr-FR"/>
              </w:rPr>
              <w:t xml:space="preserve"> accord</w:t>
            </w:r>
            <w:r w:rsidR="00E10CBA" w:rsidRPr="0033471C">
              <w:rPr>
                <w:rFonts w:ascii="Verdana" w:hAnsi="Verdana"/>
                <w:sz w:val="20"/>
                <w:szCs w:val="20"/>
                <w:lang w:val="fr-FR"/>
              </w:rPr>
              <w:t>. Vu qu’un certain délai</w:t>
            </w:r>
            <w:r w:rsidR="00E10CBA" w:rsidRPr="000D46D3">
              <w:rPr>
                <w:lang w:val="fr-BE"/>
              </w:rPr>
              <w:t xml:space="preserve"> </w:t>
            </w:r>
            <w:r w:rsidR="00E10CBA" w:rsidRPr="0033471C">
              <w:rPr>
                <w:rFonts w:ascii="Verdana" w:hAnsi="Verdana"/>
                <w:sz w:val="20"/>
                <w:szCs w:val="20"/>
                <w:lang w:val="fr-FR"/>
              </w:rPr>
              <w:t>s'écoulera entre la signature de l'accord</w:t>
            </w:r>
            <w:r w:rsidR="00FF654F" w:rsidRPr="0033471C">
              <w:rPr>
                <w:rFonts w:ascii="Verdana" w:hAnsi="Verdana"/>
                <w:sz w:val="20"/>
                <w:szCs w:val="20"/>
                <w:lang w:val="fr-FR"/>
              </w:rPr>
              <w:t xml:space="preserve"> et l’entrée en vigueur du transfert, le Conseil scientifique </w:t>
            </w:r>
            <w:r w:rsidR="007A2E5C" w:rsidRPr="0033471C">
              <w:rPr>
                <w:rFonts w:ascii="Verdana" w:hAnsi="Verdana"/>
                <w:sz w:val="20"/>
                <w:szCs w:val="20"/>
                <w:lang w:val="fr-FR"/>
              </w:rPr>
              <w:t>peut, si besoin est, encore</w:t>
            </w:r>
            <w:r w:rsidR="00FF654F" w:rsidRPr="0033471C">
              <w:rPr>
                <w:rFonts w:ascii="Verdana" w:hAnsi="Verdana"/>
                <w:sz w:val="20"/>
                <w:szCs w:val="20"/>
                <w:lang w:val="fr-FR"/>
              </w:rPr>
              <w:t xml:space="preserve"> </w:t>
            </w:r>
            <w:r w:rsidR="00FF654F" w:rsidRPr="00B4182E">
              <w:rPr>
                <w:rFonts w:ascii="Verdana" w:hAnsi="Verdana"/>
                <w:sz w:val="20"/>
                <w:szCs w:val="20"/>
                <w:lang w:val="fr-FR"/>
              </w:rPr>
              <w:t>actualiser l’inventaire jusqu’au moment du transfert.</w:t>
            </w:r>
          </w:p>
          <w:p w:rsidR="00231034" w:rsidRDefault="00231034" w:rsidP="00D6184F">
            <w:pPr>
              <w:spacing w:after="0" w:line="240" w:lineRule="auto"/>
              <w:ind w:left="57" w:right="57"/>
              <w:jc w:val="both"/>
              <w:rPr>
                <w:rFonts w:ascii="Verdana" w:hAnsi="Verdana"/>
                <w:sz w:val="20"/>
                <w:szCs w:val="20"/>
                <w:lang w:val="fr-FR"/>
              </w:rPr>
            </w:pPr>
          </w:p>
          <w:p w:rsidR="00D755DD" w:rsidRDefault="00D755DD" w:rsidP="00E925FF">
            <w:pPr>
              <w:spacing w:after="0" w:line="240" w:lineRule="auto"/>
              <w:ind w:right="57"/>
              <w:jc w:val="both"/>
              <w:rPr>
                <w:rFonts w:ascii="Verdana" w:hAnsi="Verdana"/>
                <w:sz w:val="20"/>
                <w:szCs w:val="20"/>
                <w:lang w:val="fr-FR"/>
              </w:rPr>
            </w:pPr>
          </w:p>
          <w:p w:rsidR="00231034" w:rsidRDefault="00231034" w:rsidP="00E925FF">
            <w:pPr>
              <w:spacing w:after="0" w:line="240" w:lineRule="auto"/>
              <w:ind w:right="57"/>
              <w:jc w:val="both"/>
              <w:rPr>
                <w:rFonts w:ascii="Verdana" w:hAnsi="Verdana"/>
                <w:sz w:val="20"/>
                <w:szCs w:val="20"/>
                <w:lang w:val="fr-FR"/>
              </w:rPr>
            </w:pPr>
            <w:r>
              <w:rPr>
                <w:rFonts w:ascii="Verdana" w:hAnsi="Verdana"/>
                <w:sz w:val="20"/>
                <w:szCs w:val="20"/>
                <w:lang w:val="fr-FR"/>
              </w:rPr>
              <w:t xml:space="preserve">Le Jardin botanique national a également une mission de renouvellement, d’achat et d’échange de nouveaux spécimens en vue d’étendre le patrimoine. </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Par conséquent, en cas de renouvellement du patrimoine ou d’achat de nouveaux spécimens, l’entité (</w:t>
            </w:r>
            <w:r w:rsidR="00ED2F52">
              <w:rPr>
                <w:rFonts w:ascii="Verdana" w:hAnsi="Verdana"/>
                <w:sz w:val="20"/>
                <w:szCs w:val="20"/>
                <w:lang w:val="fr-FR"/>
              </w:rPr>
              <w:t xml:space="preserve">l’autorité </w:t>
            </w:r>
            <w:r>
              <w:rPr>
                <w:rFonts w:ascii="Verdana" w:hAnsi="Verdana"/>
                <w:sz w:val="20"/>
                <w:szCs w:val="20"/>
                <w:lang w:val="fr-FR"/>
              </w:rPr>
              <w:t>fédérale</w:t>
            </w:r>
            <w:r w:rsidR="00ED2F52">
              <w:rPr>
                <w:rFonts w:ascii="Verdana" w:hAnsi="Verdana"/>
                <w:sz w:val="20"/>
                <w:szCs w:val="20"/>
                <w:lang w:val="fr-FR"/>
              </w:rPr>
              <w:t xml:space="preserve">, </w:t>
            </w:r>
            <w:r>
              <w:rPr>
                <w:rFonts w:ascii="Verdana" w:hAnsi="Verdana"/>
                <w:sz w:val="20"/>
                <w:szCs w:val="20"/>
                <w:lang w:val="fr-FR"/>
              </w:rPr>
              <w:t xml:space="preserve">la Communauté </w:t>
            </w:r>
            <w:r w:rsidRPr="0033471C">
              <w:rPr>
                <w:rFonts w:ascii="Verdana" w:hAnsi="Verdana"/>
                <w:sz w:val="20"/>
                <w:szCs w:val="20"/>
                <w:lang w:val="fr-FR"/>
              </w:rPr>
              <w:t>flamande</w:t>
            </w:r>
            <w:r w:rsidR="00ED2F52" w:rsidRPr="0033471C">
              <w:rPr>
                <w:rFonts w:ascii="Verdana" w:hAnsi="Verdana"/>
                <w:sz w:val="20"/>
                <w:szCs w:val="20"/>
                <w:lang w:val="fr-FR"/>
              </w:rPr>
              <w:t xml:space="preserve"> ou une autre entité fédérée</w:t>
            </w:r>
            <w:r w:rsidRPr="0033471C">
              <w:rPr>
                <w:rFonts w:ascii="Verdana" w:hAnsi="Verdana"/>
                <w:sz w:val="20"/>
                <w:szCs w:val="20"/>
                <w:lang w:val="fr-FR"/>
              </w:rPr>
              <w:t>) q</w:t>
            </w:r>
            <w:r>
              <w:rPr>
                <w:rFonts w:ascii="Verdana" w:hAnsi="Verdana"/>
                <w:sz w:val="20"/>
                <w:szCs w:val="20"/>
                <w:lang w:val="fr-FR"/>
              </w:rPr>
              <w:t>ui en prévoit le financement, en acquérra aussi la propriété effective.</w:t>
            </w:r>
          </w:p>
          <w:p w:rsidR="00231034" w:rsidRDefault="00231034" w:rsidP="00D6184F">
            <w:pPr>
              <w:spacing w:after="0" w:line="240" w:lineRule="auto"/>
              <w:ind w:left="57" w:right="57"/>
              <w:jc w:val="both"/>
              <w:rPr>
                <w:rFonts w:ascii="Verdana" w:hAnsi="Verdana"/>
                <w:sz w:val="20"/>
                <w:szCs w:val="20"/>
                <w:highlight w:val="yellow"/>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 xml:space="preserve">En cas d’échange effectué avec un objet appartenant au patrimoine scientifique donné en prêt par l’Etat fédéral à la Communauté flamande, les droits de propriété sur le nouvel objet reviendront à l’Etat fédéral si la valeur de l’objet échangé dépasse celle des frais engagés pour effectuer l’échange et à la Communauté flamande dans le cas inverse. </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 xml:space="preserve">Le Conseil scientifique est chargé de valider </w:t>
            </w:r>
            <w:r>
              <w:rPr>
                <w:rFonts w:ascii="Verdana" w:hAnsi="Verdana" w:cs="Arial"/>
                <w:sz w:val="20"/>
                <w:szCs w:val="20"/>
                <w:lang w:val="es-ES_tradnl"/>
              </w:rPr>
              <w:t>les opérations d’attribution de propriété des objets nouveaux ou renouvelés du patrimoine scientifique.</w:t>
            </w:r>
          </w:p>
          <w:p w:rsidR="00231034" w:rsidRDefault="00231034" w:rsidP="00D6184F">
            <w:pPr>
              <w:spacing w:after="0" w:line="240" w:lineRule="auto"/>
              <w:ind w:left="57" w:right="57"/>
              <w:jc w:val="both"/>
              <w:rPr>
                <w:rFonts w:ascii="Verdana" w:hAnsi="Verdana"/>
                <w:sz w:val="20"/>
                <w:szCs w:val="20"/>
                <w:highlight w:val="yellow"/>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En matière de localisation et de consultation pratique pour la recherche, le patrimoine scientifique sera toutefois mis à la disposition sans qu’il y ait une scission entre une partie fédérale et une partie flamande.</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755DD">
            <w:pPr>
              <w:spacing w:after="0" w:line="240" w:lineRule="auto"/>
              <w:ind w:left="57" w:right="57"/>
              <w:jc w:val="both"/>
              <w:rPr>
                <w:rFonts w:ascii="Verdana" w:hAnsi="Verdana"/>
                <w:sz w:val="20"/>
                <w:szCs w:val="20"/>
                <w:lang w:val="fr-FR"/>
              </w:rPr>
            </w:pPr>
            <w:r>
              <w:rPr>
                <w:rFonts w:ascii="Verdana" w:hAnsi="Verdana"/>
                <w:sz w:val="20"/>
                <w:szCs w:val="20"/>
                <w:lang w:val="fr-FR"/>
              </w:rPr>
              <w:t xml:space="preserve">Sous réserve du vœu explicite du donataire, du légataire ou du testateur, les donations, legs ou héritages transmis </w:t>
            </w:r>
            <w:r>
              <w:rPr>
                <w:rFonts w:ascii="Verdana" w:hAnsi="Verdana"/>
                <w:sz w:val="20"/>
                <w:szCs w:val="20"/>
                <w:lang w:val="fr-FR"/>
              </w:rPr>
              <w:lastRenderedPageBreak/>
              <w:t xml:space="preserve">au Jardin botanique national de Belgique à dater de l’entrée en vigueur du présent accord de coopération deviennent la propriété de </w:t>
            </w:r>
            <w:smartTag w:uri="urn:schemas-microsoft-com:office:smarttags" w:element="PersonName">
              <w:smartTagPr>
                <w:attr w:name="ProductID" w:val="la Communaut￩"/>
              </w:smartTagPr>
              <w:r>
                <w:rPr>
                  <w:rFonts w:ascii="Verdana" w:hAnsi="Verdana"/>
                  <w:sz w:val="20"/>
                  <w:szCs w:val="20"/>
                  <w:lang w:val="fr-FR"/>
                </w:rPr>
                <w:t>la Communauté</w:t>
              </w:r>
            </w:smartTag>
            <w:r>
              <w:rPr>
                <w:rFonts w:ascii="Verdana" w:hAnsi="Verdana"/>
                <w:sz w:val="20"/>
                <w:szCs w:val="20"/>
                <w:lang w:val="fr-FR"/>
              </w:rPr>
              <w:t xml:space="preserve"> flamande.</w:t>
            </w:r>
          </w:p>
          <w:p w:rsidR="00897568" w:rsidRDefault="00897568"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Cette hypothèse vise le cas où le donateur, le légataire ou le testateur souhaiteraient que leur don, legs ou héritage revienne à l’Etat fédéral.</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u w:val="single"/>
                <w:lang w:val="fr-FR"/>
              </w:rPr>
            </w:pPr>
            <w:r>
              <w:rPr>
                <w:rFonts w:ascii="Verdana" w:hAnsi="Verdana"/>
                <w:sz w:val="20"/>
                <w:szCs w:val="20"/>
                <w:u w:val="single"/>
                <w:lang w:val="fr-FR"/>
              </w:rPr>
              <w:t>Article 3</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 xml:space="preserve">L’article 3 prévoit que la Communauté flamande reprend les droits et les devoirs </w:t>
            </w:r>
            <w:r>
              <w:rPr>
                <w:rFonts w:ascii="Verdana" w:hAnsi="Verdana"/>
                <w:sz w:val="20"/>
                <w:szCs w:val="20"/>
                <w:lang w:val="fr-BE"/>
              </w:rPr>
              <w:t>de l’Etat fédéral relatifs a</w:t>
            </w:r>
            <w:r>
              <w:rPr>
                <w:rFonts w:ascii="Verdana" w:hAnsi="Verdana"/>
                <w:sz w:val="20"/>
                <w:szCs w:val="20"/>
                <w:lang w:val="fr-FR"/>
              </w:rPr>
              <w:t>u Jardin botanique national le jour de l’entrée en vigueur de l’accord de coopération, à l’exception de ceux qui concernent le patrimoine scientifique pour lesquels les droits et devoirs seront ceux découlant du prêt visé à l’article 2.</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u w:val="single"/>
                <w:lang w:val="fr-FR"/>
              </w:rPr>
            </w:pPr>
          </w:p>
          <w:p w:rsidR="00236F66" w:rsidRDefault="00236F66" w:rsidP="00D6184F">
            <w:pPr>
              <w:spacing w:after="0" w:line="240" w:lineRule="auto"/>
              <w:ind w:left="57" w:right="57"/>
              <w:jc w:val="both"/>
              <w:rPr>
                <w:rFonts w:ascii="Verdana" w:hAnsi="Verdana"/>
                <w:sz w:val="20"/>
                <w:szCs w:val="20"/>
                <w:u w:val="single"/>
                <w:lang w:val="fr-FR"/>
              </w:rPr>
            </w:pPr>
          </w:p>
          <w:p w:rsidR="00231034" w:rsidRDefault="00231034" w:rsidP="00D6184F">
            <w:pPr>
              <w:spacing w:after="0" w:line="240" w:lineRule="auto"/>
              <w:ind w:left="57" w:right="57"/>
              <w:jc w:val="both"/>
              <w:rPr>
                <w:rFonts w:ascii="Verdana" w:hAnsi="Verdana"/>
                <w:sz w:val="20"/>
                <w:szCs w:val="20"/>
                <w:u w:val="single"/>
                <w:lang w:val="fr-FR"/>
              </w:rPr>
            </w:pPr>
            <w:r>
              <w:rPr>
                <w:rFonts w:ascii="Verdana" w:hAnsi="Verdana"/>
                <w:sz w:val="20"/>
                <w:szCs w:val="20"/>
                <w:u w:val="single"/>
                <w:lang w:val="fr-FR"/>
              </w:rPr>
              <w:t>Article 4</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L’article 4 règle les missions du Jardin botanique national de  Belgique.</w:t>
            </w:r>
          </w:p>
          <w:p w:rsidR="00231034" w:rsidRDefault="00231034" w:rsidP="00D6184F">
            <w:pPr>
              <w:spacing w:after="0" w:line="240" w:lineRule="auto"/>
              <w:ind w:left="57" w:right="57"/>
              <w:jc w:val="both"/>
              <w:rPr>
                <w:rFonts w:ascii="Verdana" w:hAnsi="Verdana"/>
                <w:sz w:val="20"/>
                <w:szCs w:val="20"/>
                <w:highlight w:val="yellow"/>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Il est chargé :</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 d’effectuer et d’encourager la recherche scientifique en botanique et en mycologie </w:t>
            </w:r>
            <w:r w:rsidR="00ED2F52">
              <w:rPr>
                <w:rFonts w:ascii="Verdana" w:hAnsi="Verdana"/>
                <w:sz w:val="20"/>
                <w:szCs w:val="20"/>
                <w:lang w:val="fr-FR"/>
              </w:rPr>
              <w:t xml:space="preserve">et </w:t>
            </w:r>
            <w:r w:rsidR="00ED2F52" w:rsidRPr="0033471C">
              <w:rPr>
                <w:rFonts w:ascii="Verdana" w:hAnsi="Verdana"/>
                <w:sz w:val="20"/>
                <w:szCs w:val="20"/>
                <w:lang w:val="fr-FR"/>
              </w:rPr>
              <w:t>ce, dans un contexte large de la biodiversité et de l’histoire des sciences</w:t>
            </w:r>
            <w:r>
              <w:rPr>
                <w:rFonts w:ascii="Verdana" w:hAnsi="Verdana"/>
                <w:sz w:val="20"/>
                <w:szCs w:val="20"/>
                <w:lang w:val="fr-FR"/>
              </w:rPr>
              <w:t>;</w:t>
            </w:r>
          </w:p>
          <w:p w:rsidR="00231034" w:rsidRPr="000E3584" w:rsidRDefault="00231034" w:rsidP="00D6184F">
            <w:pPr>
              <w:spacing w:after="0" w:line="240" w:lineRule="auto"/>
              <w:ind w:left="57" w:right="57"/>
              <w:jc w:val="both"/>
              <w:rPr>
                <w:rFonts w:ascii="Verdana" w:hAnsi="Verdana"/>
                <w:sz w:val="20"/>
                <w:szCs w:val="20"/>
                <w:lang w:val="fr-FR"/>
              </w:rPr>
            </w:pPr>
            <w:r w:rsidRPr="000E3584">
              <w:rPr>
                <w:rFonts w:ascii="Verdana" w:hAnsi="Verdana"/>
                <w:sz w:val="20"/>
                <w:szCs w:val="20"/>
                <w:lang w:val="fr-FR"/>
              </w:rPr>
              <w:t xml:space="preserve">- </w:t>
            </w:r>
            <w:r w:rsidR="00B65EE8" w:rsidRPr="000E3584">
              <w:rPr>
                <w:rFonts w:ascii="Verdana" w:eastAsia="DejaVu Sans" w:hAnsi="Verdana" w:cs="Lucidasans"/>
                <w:kern w:val="1"/>
                <w:sz w:val="20"/>
                <w:szCs w:val="20"/>
                <w:lang w:val="fr-FR"/>
              </w:rPr>
              <w:t>de conserver de gérer</w:t>
            </w:r>
            <w:r w:rsidR="000655C6">
              <w:rPr>
                <w:rFonts w:ascii="Verdana" w:eastAsia="DejaVu Sans" w:hAnsi="Verdana" w:cs="Lucidasans"/>
                <w:kern w:val="1"/>
                <w:sz w:val="20"/>
                <w:szCs w:val="20"/>
                <w:lang w:val="fr-FR"/>
              </w:rPr>
              <w:t xml:space="preserve"> </w:t>
            </w:r>
            <w:r w:rsidR="000655C6" w:rsidRPr="009E6971">
              <w:rPr>
                <w:rFonts w:ascii="Verdana" w:eastAsia="DejaVu Sans" w:hAnsi="Verdana" w:cs="Lucidasans"/>
                <w:kern w:val="1"/>
                <w:sz w:val="20"/>
                <w:szCs w:val="20"/>
                <w:lang w:val="fr-FR"/>
              </w:rPr>
              <w:t>et de valoriser</w:t>
            </w:r>
            <w:r w:rsidR="00B65EE8" w:rsidRPr="000E3584">
              <w:rPr>
                <w:rFonts w:ascii="Verdana" w:eastAsia="DejaVu Sans" w:hAnsi="Verdana" w:cs="Lucidasans"/>
                <w:kern w:val="1"/>
                <w:sz w:val="20"/>
                <w:szCs w:val="20"/>
                <w:lang w:val="fr-FR"/>
              </w:rPr>
              <w:t xml:space="preserve"> des collections scientifiques, bien documentées, de plantes et de fungi (notamment plantes vivantes, graines, tissus végétaux, herbiers)</w:t>
            </w:r>
            <w:r w:rsidRPr="000E3584">
              <w:rPr>
                <w:rFonts w:ascii="Verdana" w:hAnsi="Verdana"/>
                <w:sz w:val="20"/>
                <w:szCs w:val="20"/>
                <w:lang w:val="fr-FR"/>
              </w:rPr>
              <w:t>;</w:t>
            </w: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 d’assurer la fonction muséale, éducative et touristique dans un objectif de prise de conscience et de formation du public.</w:t>
            </w:r>
          </w:p>
          <w:p w:rsidR="00231034" w:rsidRDefault="00231034" w:rsidP="00D6184F">
            <w:pPr>
              <w:spacing w:after="0" w:line="240" w:lineRule="auto"/>
              <w:ind w:left="57" w:right="57"/>
              <w:jc w:val="both"/>
              <w:rPr>
                <w:rFonts w:ascii="Verdana" w:hAnsi="Verdana"/>
                <w:sz w:val="20"/>
                <w:szCs w:val="20"/>
                <w:lang w:val="fr-FR"/>
              </w:rPr>
            </w:pPr>
          </w:p>
          <w:p w:rsidR="00FE54CF" w:rsidRPr="00922271" w:rsidRDefault="00241E85" w:rsidP="00D6184F">
            <w:pPr>
              <w:spacing w:after="0" w:line="240" w:lineRule="auto"/>
              <w:ind w:left="57" w:right="57"/>
              <w:jc w:val="both"/>
              <w:rPr>
                <w:rFonts w:ascii="Verdana" w:hAnsi="Verdana"/>
                <w:sz w:val="20"/>
                <w:szCs w:val="20"/>
                <w:lang w:val="fr-FR"/>
              </w:rPr>
            </w:pPr>
            <w:r w:rsidRPr="00922271">
              <w:rPr>
                <w:rFonts w:ascii="Verdana" w:hAnsi="Verdana"/>
                <w:sz w:val="20"/>
                <w:szCs w:val="20"/>
                <w:lang w:val="fr-FR"/>
              </w:rPr>
              <w:t>Cette dernière mission implique notamment que le Jardin botanique national veille, vu la qualité du site, à son patrimoine architectural (serres, statues, bâtiments) et met tout en œuvre pour sauvegarder cet aspect de son identité.</w:t>
            </w:r>
          </w:p>
          <w:p w:rsidR="00236F66" w:rsidRDefault="00236F66" w:rsidP="00D6184F">
            <w:pPr>
              <w:spacing w:after="0" w:line="240" w:lineRule="auto"/>
              <w:ind w:left="57" w:right="57"/>
              <w:jc w:val="both"/>
              <w:rPr>
                <w:rFonts w:ascii="Verdana" w:hAnsi="Verdana"/>
                <w:sz w:val="20"/>
                <w:szCs w:val="20"/>
                <w:u w:val="single"/>
                <w:lang w:val="fr-FR"/>
              </w:rPr>
            </w:pPr>
          </w:p>
          <w:p w:rsidR="00236F66" w:rsidRDefault="00236F66" w:rsidP="00D6184F">
            <w:pPr>
              <w:spacing w:after="0" w:line="240" w:lineRule="auto"/>
              <w:ind w:left="57" w:right="57"/>
              <w:jc w:val="both"/>
              <w:rPr>
                <w:rFonts w:ascii="Verdana" w:hAnsi="Verdana"/>
                <w:sz w:val="20"/>
                <w:szCs w:val="20"/>
                <w:u w:val="single"/>
                <w:lang w:val="fr-FR"/>
              </w:rPr>
            </w:pPr>
          </w:p>
          <w:p w:rsidR="00236F66" w:rsidRDefault="00236F66" w:rsidP="00D6184F">
            <w:pPr>
              <w:spacing w:after="0" w:line="240" w:lineRule="auto"/>
              <w:ind w:left="57" w:right="57"/>
              <w:jc w:val="both"/>
              <w:rPr>
                <w:rFonts w:ascii="Verdana" w:hAnsi="Verdana"/>
                <w:sz w:val="20"/>
                <w:szCs w:val="20"/>
                <w:u w:val="single"/>
                <w:lang w:val="fr-FR"/>
              </w:rPr>
            </w:pPr>
          </w:p>
          <w:p w:rsidR="00236F66" w:rsidRDefault="00236F66" w:rsidP="00D6184F">
            <w:pPr>
              <w:spacing w:after="0" w:line="240" w:lineRule="auto"/>
              <w:ind w:left="57" w:right="57"/>
              <w:jc w:val="both"/>
              <w:rPr>
                <w:rFonts w:ascii="Verdana" w:hAnsi="Verdana"/>
                <w:sz w:val="20"/>
                <w:szCs w:val="20"/>
                <w:u w:val="single"/>
                <w:lang w:val="fr-FR"/>
              </w:rPr>
            </w:pPr>
          </w:p>
          <w:p w:rsidR="00236F66" w:rsidRDefault="00236F66" w:rsidP="00D6184F">
            <w:pPr>
              <w:spacing w:after="0" w:line="240" w:lineRule="auto"/>
              <w:ind w:left="57" w:right="57"/>
              <w:jc w:val="both"/>
              <w:rPr>
                <w:rFonts w:ascii="Verdana" w:hAnsi="Verdana"/>
                <w:sz w:val="20"/>
                <w:szCs w:val="20"/>
                <w:u w:val="single"/>
                <w:lang w:val="fr-FR"/>
              </w:rPr>
            </w:pPr>
          </w:p>
          <w:p w:rsidR="00231034" w:rsidRDefault="00231034" w:rsidP="00D6184F">
            <w:pPr>
              <w:spacing w:after="0" w:line="240" w:lineRule="auto"/>
              <w:ind w:left="57" w:right="57"/>
              <w:jc w:val="both"/>
              <w:rPr>
                <w:rFonts w:ascii="Verdana" w:hAnsi="Verdana"/>
                <w:sz w:val="20"/>
                <w:szCs w:val="20"/>
                <w:u w:val="single"/>
                <w:lang w:val="fr-FR"/>
              </w:rPr>
            </w:pPr>
            <w:r>
              <w:rPr>
                <w:rFonts w:ascii="Verdana" w:hAnsi="Verdana"/>
                <w:sz w:val="20"/>
                <w:szCs w:val="20"/>
                <w:u w:val="single"/>
                <w:lang w:val="fr-FR"/>
              </w:rPr>
              <w:lastRenderedPageBreak/>
              <w:t>Article 5</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L’article 5 règle la composition du conseil d’administration du Jardin botanique national et fixe ses missions : la responsabilité de l’exercice des missions dévolues au Jardin botanique national et sa gestion. Le Conseil peut également être saisi par tout membre de questions relatives à l’application de l’accord de coopération.</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Le conseil d’administration est composé de neuf membres. Cinq sont désignés par le Gouvernement flamand. Deux sont désignés par le Conseil scientifique et deux sont désignés par la Communauté française.</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trike/>
                <w:sz w:val="20"/>
                <w:szCs w:val="20"/>
                <w:lang w:val="fr-FR"/>
              </w:rPr>
            </w:pPr>
            <w:r>
              <w:rPr>
                <w:rFonts w:ascii="Verdana" w:hAnsi="Verdana"/>
                <w:sz w:val="20"/>
                <w:szCs w:val="20"/>
                <w:lang w:val="fr-FR"/>
              </w:rPr>
              <w:t>Le fonctionnaire dirigeant assiste aux réunions avec voix consultative et est chargé du secrétariat du Conseil d’Administration.</w:t>
            </w:r>
          </w:p>
          <w:p w:rsidR="00231034" w:rsidRDefault="00231034" w:rsidP="00D6184F">
            <w:pPr>
              <w:spacing w:after="0" w:line="240" w:lineRule="auto"/>
              <w:ind w:left="57" w:right="57"/>
              <w:jc w:val="both"/>
              <w:rPr>
                <w:rFonts w:ascii="Verdana" w:hAnsi="Verdana"/>
                <w:strike/>
                <w:sz w:val="20"/>
                <w:szCs w:val="20"/>
                <w:lang w:val="fr-FR"/>
              </w:rPr>
            </w:pPr>
          </w:p>
          <w:p w:rsidR="00FE54CF" w:rsidRDefault="00FE54CF" w:rsidP="00D6184F">
            <w:pPr>
              <w:spacing w:after="0" w:line="240" w:lineRule="auto"/>
              <w:ind w:left="57" w:right="57"/>
              <w:jc w:val="both"/>
              <w:rPr>
                <w:rFonts w:ascii="Verdana" w:hAnsi="Verdana"/>
                <w:sz w:val="20"/>
                <w:szCs w:val="20"/>
                <w:u w:val="single"/>
                <w:lang w:val="fr-FR"/>
              </w:rPr>
            </w:pPr>
          </w:p>
          <w:p w:rsidR="00231034" w:rsidRDefault="00231034" w:rsidP="00D6184F">
            <w:pPr>
              <w:spacing w:after="0" w:line="240" w:lineRule="auto"/>
              <w:ind w:left="57" w:right="57"/>
              <w:jc w:val="both"/>
              <w:rPr>
                <w:rFonts w:ascii="Verdana" w:hAnsi="Verdana"/>
                <w:sz w:val="20"/>
                <w:szCs w:val="20"/>
                <w:u w:val="single"/>
                <w:lang w:val="fr-FR"/>
              </w:rPr>
            </w:pPr>
            <w:r>
              <w:rPr>
                <w:rFonts w:ascii="Verdana" w:hAnsi="Verdana"/>
                <w:sz w:val="20"/>
                <w:szCs w:val="20"/>
                <w:u w:val="single"/>
                <w:lang w:val="fr-FR"/>
              </w:rPr>
              <w:t>Article 6</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L’article 6 règle la composition et les missions du Conseil scientifique.</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Le Conseil scientifique assiste le Conseil d’administration dans la réalisation scientifique de la mission du Jardin botanique, telle qu’elle est définie à l’article 4 de l’accord de coopération.</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Le Conseil scientifique présente les programmes, gère le patrimoine scientifique et en assure les modalités d’accès.</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Il ne s’occupe pas de la gestion et du management du  Jardin botanique et de ses bâtiments en tant que tels.</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Le Conseil scientifique</w:t>
            </w:r>
            <w:r w:rsidR="00CA3786">
              <w:rPr>
                <w:rFonts w:ascii="Verdana" w:hAnsi="Verdana"/>
                <w:sz w:val="20"/>
                <w:szCs w:val="20"/>
                <w:lang w:val="fr-FR"/>
              </w:rPr>
              <w:t xml:space="preserve"> </w:t>
            </w:r>
            <w:r w:rsidR="00851D92" w:rsidRPr="00CA3786">
              <w:rPr>
                <w:rFonts w:ascii="Verdana" w:hAnsi="Verdana"/>
                <w:sz w:val="20"/>
                <w:szCs w:val="20"/>
                <w:lang w:val="fr-FR"/>
              </w:rPr>
              <w:t>donne aussi des avis lors du recrutement</w:t>
            </w:r>
            <w:r w:rsidR="00655253" w:rsidRPr="00D22FD6">
              <w:rPr>
                <w:rFonts w:ascii="Verdana" w:hAnsi="Verdana"/>
                <w:sz w:val="20"/>
                <w:szCs w:val="20"/>
                <w:lang w:val="fr-FR"/>
              </w:rPr>
              <w:t>, de l’évaluation et de la promotion</w:t>
            </w:r>
            <w:r w:rsidR="00851D92">
              <w:rPr>
                <w:rFonts w:ascii="Verdana" w:hAnsi="Verdana"/>
                <w:sz w:val="20"/>
                <w:szCs w:val="20"/>
                <w:lang w:val="fr-FR"/>
              </w:rPr>
              <w:t xml:space="preserve"> des chercheurs </w:t>
            </w:r>
            <w:r w:rsidR="00A45AA6">
              <w:rPr>
                <w:rFonts w:ascii="Verdana" w:hAnsi="Verdana"/>
                <w:sz w:val="20"/>
                <w:szCs w:val="20"/>
                <w:lang w:val="fr-FR"/>
              </w:rPr>
              <w:t xml:space="preserve">scientifiques </w:t>
            </w:r>
            <w:r>
              <w:rPr>
                <w:rFonts w:ascii="Verdana" w:hAnsi="Verdana"/>
                <w:sz w:val="20"/>
                <w:szCs w:val="20"/>
                <w:lang w:val="fr-FR"/>
              </w:rPr>
              <w:t>conformément à une procédure identique pour tout chercheur scientifique.</w:t>
            </w:r>
          </w:p>
          <w:p w:rsidR="00205823" w:rsidRDefault="00205823" w:rsidP="00D6184F">
            <w:pPr>
              <w:spacing w:after="0" w:line="240" w:lineRule="auto"/>
              <w:ind w:left="57" w:right="57"/>
              <w:jc w:val="both"/>
              <w:rPr>
                <w:rFonts w:ascii="Verdana" w:hAnsi="Verdana"/>
                <w:sz w:val="20"/>
                <w:szCs w:val="20"/>
                <w:lang w:val="fr-FR"/>
              </w:rPr>
            </w:pPr>
          </w:p>
          <w:p w:rsidR="00231034" w:rsidRPr="00BD0A45" w:rsidRDefault="00BD0A45" w:rsidP="00D6184F">
            <w:pPr>
              <w:spacing w:after="0" w:line="240" w:lineRule="auto"/>
              <w:ind w:left="57" w:right="57"/>
              <w:jc w:val="both"/>
              <w:rPr>
                <w:rFonts w:ascii="Verdana" w:hAnsi="Verdana"/>
                <w:sz w:val="20"/>
                <w:szCs w:val="20"/>
                <w:lang w:val="fr-FR"/>
              </w:rPr>
            </w:pPr>
            <w:r w:rsidRPr="00CA3786">
              <w:rPr>
                <w:rFonts w:ascii="Verdana" w:hAnsi="Verdana"/>
                <w:sz w:val="20"/>
                <w:szCs w:val="20"/>
                <w:lang w:val="fr-FR"/>
              </w:rPr>
              <w:t xml:space="preserve">Lors du recrutement de chercheurs scientifiques pour le Jardin botanique, les autorités ou l’organisme de recrutement consultent le conseil scientifique. Cela est </w:t>
            </w:r>
            <w:r w:rsidRPr="00CA3786">
              <w:rPr>
                <w:rFonts w:ascii="Verdana" w:hAnsi="Verdana"/>
                <w:sz w:val="20"/>
                <w:szCs w:val="20"/>
                <w:lang w:val="fr-FR"/>
              </w:rPr>
              <w:lastRenderedPageBreak/>
              <w:t>par exemple possible en associant le conseil scientifique à l’évaluation de candidats.</w:t>
            </w:r>
            <w:r w:rsidRPr="00BD0A45">
              <w:rPr>
                <w:rFonts w:ascii="Verdana" w:hAnsi="Verdana"/>
                <w:sz w:val="20"/>
                <w:szCs w:val="20"/>
                <w:lang w:val="fr-FR"/>
              </w:rPr>
              <w:t> </w:t>
            </w:r>
          </w:p>
          <w:p w:rsidR="003E7249" w:rsidRDefault="003E7249"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p>
          <w:p w:rsidR="00727320" w:rsidRDefault="00727320"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u w:val="single"/>
                <w:lang w:val="fr-FR"/>
              </w:rPr>
            </w:pPr>
            <w:r>
              <w:rPr>
                <w:rFonts w:ascii="Verdana" w:hAnsi="Verdana"/>
                <w:sz w:val="20"/>
                <w:szCs w:val="20"/>
                <w:u w:val="single"/>
                <w:lang w:val="fr-FR"/>
              </w:rPr>
              <w:t>Article 7</w:t>
            </w:r>
          </w:p>
          <w:p w:rsidR="00231034" w:rsidRDefault="00231034" w:rsidP="00D6184F">
            <w:pPr>
              <w:spacing w:after="0" w:line="240" w:lineRule="auto"/>
              <w:ind w:left="57" w:right="57"/>
              <w:jc w:val="both"/>
              <w:rPr>
                <w:rFonts w:ascii="Verdana" w:hAnsi="Verdana"/>
                <w:sz w:val="20"/>
                <w:szCs w:val="20"/>
                <w:lang w:val="fr-FR"/>
              </w:rPr>
            </w:pPr>
          </w:p>
          <w:p w:rsidR="00231034" w:rsidRPr="00D12221" w:rsidRDefault="00231034" w:rsidP="00D6184F">
            <w:pPr>
              <w:spacing w:after="0" w:line="240" w:lineRule="auto"/>
              <w:jc w:val="both"/>
              <w:rPr>
                <w:rFonts w:ascii="Verdana" w:hAnsi="Verdana"/>
                <w:sz w:val="20"/>
                <w:szCs w:val="20"/>
                <w:lang w:val="fr-FR"/>
              </w:rPr>
            </w:pPr>
            <w:r w:rsidRPr="00D12221">
              <w:rPr>
                <w:rFonts w:ascii="Verdana" w:hAnsi="Verdana"/>
                <w:sz w:val="20"/>
                <w:szCs w:val="20"/>
                <w:lang w:val="fr-FR"/>
              </w:rPr>
              <w:t>L’article 7 stipule comme principe général que les membres du personnel qui, au moment de l’entrée en vigueur de l’accord de coopération, appartiennent au rôle linguistique néerlandais, sont transférés à la Communauté flamande et relèvent du Statut du personnel flamand et que les membres du personnel qui appartiennent au rôle linguistique français sont transférés à la Communauté française et relèvent du statut qui s’applique aux membres du personnel de la Communauté française.</w:t>
            </w:r>
          </w:p>
          <w:p w:rsidR="00D6184F" w:rsidRPr="00D12221" w:rsidRDefault="00D6184F" w:rsidP="00D6184F">
            <w:pPr>
              <w:spacing w:after="0" w:line="240" w:lineRule="auto"/>
              <w:jc w:val="both"/>
              <w:rPr>
                <w:rFonts w:ascii="Verdana" w:hAnsi="Verdana"/>
                <w:sz w:val="20"/>
                <w:szCs w:val="20"/>
                <w:lang w:val="fr-FR"/>
              </w:rPr>
            </w:pPr>
          </w:p>
          <w:p w:rsidR="00D6184F" w:rsidRPr="00D12221" w:rsidRDefault="00D6184F" w:rsidP="00D6184F">
            <w:pPr>
              <w:spacing w:after="0" w:line="240" w:lineRule="auto"/>
              <w:jc w:val="both"/>
              <w:rPr>
                <w:rFonts w:ascii="Verdana" w:hAnsi="Verdana"/>
                <w:sz w:val="20"/>
                <w:szCs w:val="20"/>
                <w:lang w:val="fr-FR"/>
              </w:rPr>
            </w:pPr>
          </w:p>
          <w:p w:rsidR="00231034" w:rsidRPr="00D12221" w:rsidRDefault="00231034" w:rsidP="00D6184F">
            <w:pPr>
              <w:spacing w:after="0" w:line="240" w:lineRule="auto"/>
              <w:jc w:val="both"/>
              <w:rPr>
                <w:rFonts w:ascii="Verdana" w:hAnsi="Verdana"/>
                <w:sz w:val="20"/>
                <w:szCs w:val="20"/>
                <w:lang w:val="fr-FR"/>
              </w:rPr>
            </w:pPr>
            <w:r w:rsidRPr="00D12221">
              <w:rPr>
                <w:rFonts w:ascii="Verdana" w:hAnsi="Verdana"/>
                <w:sz w:val="20"/>
                <w:szCs w:val="20"/>
                <w:lang w:val="fr-FR"/>
              </w:rPr>
              <w:t>Ce transfert s’effectue en application de l’art. 88, § 2 de la Loi spéciale du 8 août 1980 avec maintien du grade ou d’un grade équivalent et avec maintien de rémunération et d’ancienneté.</w:t>
            </w:r>
          </w:p>
          <w:p w:rsidR="00231034" w:rsidRPr="00922271" w:rsidRDefault="00231034" w:rsidP="00D6184F">
            <w:pPr>
              <w:spacing w:after="0" w:line="240" w:lineRule="auto"/>
              <w:jc w:val="both"/>
              <w:rPr>
                <w:rFonts w:ascii="Verdana" w:hAnsi="Verdana"/>
                <w:sz w:val="20"/>
                <w:szCs w:val="20"/>
                <w:lang w:val="fr-FR"/>
              </w:rPr>
            </w:pPr>
            <w:r w:rsidRPr="00922271">
              <w:rPr>
                <w:rFonts w:ascii="Verdana" w:hAnsi="Verdana"/>
                <w:sz w:val="20"/>
                <w:szCs w:val="20"/>
                <w:lang w:val="fr-FR"/>
              </w:rPr>
              <w:t>Pour ces membres du personnel, l’application des nouveaux statuts ne peut pas entraîner un règlement financier qui soit désavantageux par rapport au règlement dont ils jouissaient avant le transfert.</w:t>
            </w:r>
          </w:p>
          <w:p w:rsidR="00E15424" w:rsidRPr="00922271" w:rsidRDefault="00E15424" w:rsidP="00D6184F">
            <w:pPr>
              <w:spacing w:after="0" w:line="240" w:lineRule="auto"/>
              <w:jc w:val="both"/>
              <w:rPr>
                <w:rFonts w:ascii="Verdana" w:hAnsi="Verdana"/>
                <w:sz w:val="20"/>
                <w:szCs w:val="20"/>
                <w:lang w:val="fr-FR"/>
              </w:rPr>
            </w:pPr>
          </w:p>
          <w:p w:rsidR="00231034" w:rsidRPr="00922271" w:rsidRDefault="00231034" w:rsidP="00D6184F">
            <w:pPr>
              <w:spacing w:after="0" w:line="240" w:lineRule="auto"/>
              <w:jc w:val="both"/>
              <w:rPr>
                <w:rFonts w:ascii="Verdana" w:hAnsi="Verdana"/>
                <w:sz w:val="20"/>
                <w:szCs w:val="20"/>
                <w:u w:val="single"/>
                <w:lang w:val="fr-FR"/>
              </w:rPr>
            </w:pPr>
            <w:r w:rsidRPr="00922271">
              <w:rPr>
                <w:rFonts w:ascii="Verdana" w:hAnsi="Verdana"/>
                <w:sz w:val="20"/>
                <w:szCs w:val="20"/>
                <w:u w:val="single"/>
                <w:lang w:val="fr-FR"/>
              </w:rPr>
              <w:t>Article 8</w:t>
            </w:r>
          </w:p>
          <w:p w:rsidR="00231034" w:rsidRPr="00922271" w:rsidRDefault="00231034" w:rsidP="00D6184F">
            <w:pPr>
              <w:spacing w:after="0" w:line="240" w:lineRule="auto"/>
              <w:jc w:val="both"/>
              <w:rPr>
                <w:rFonts w:ascii="Verdana" w:hAnsi="Verdana"/>
                <w:sz w:val="20"/>
                <w:szCs w:val="20"/>
                <w:lang w:val="fr-FR"/>
              </w:rPr>
            </w:pPr>
          </w:p>
          <w:p w:rsidR="00231034" w:rsidRPr="00BD2843" w:rsidRDefault="00231034" w:rsidP="00D6184F">
            <w:pPr>
              <w:spacing w:after="0" w:line="240" w:lineRule="auto"/>
              <w:jc w:val="both"/>
              <w:rPr>
                <w:rFonts w:ascii="Verdana" w:hAnsi="Verdana"/>
                <w:sz w:val="20"/>
                <w:szCs w:val="20"/>
                <w:lang w:val="fr-FR"/>
              </w:rPr>
            </w:pPr>
            <w:r w:rsidRPr="00BD2843">
              <w:rPr>
                <w:rFonts w:ascii="Verdana" w:hAnsi="Verdana"/>
                <w:sz w:val="20"/>
                <w:szCs w:val="20"/>
                <w:lang w:val="fr-FR"/>
              </w:rPr>
              <w:t xml:space="preserve">L’article 8 dispose que la Communauté française a le droit de </w:t>
            </w:r>
            <w:r w:rsidR="00C844BB" w:rsidRPr="00BD2843">
              <w:rPr>
                <w:rFonts w:ascii="Verdana" w:hAnsi="Verdana"/>
                <w:sz w:val="20"/>
                <w:szCs w:val="20"/>
                <w:lang w:val="fr-FR"/>
              </w:rPr>
              <w:t xml:space="preserve">désigner </w:t>
            </w:r>
            <w:r w:rsidRPr="00BD2843">
              <w:rPr>
                <w:rFonts w:ascii="Verdana" w:hAnsi="Verdana"/>
                <w:sz w:val="20"/>
                <w:szCs w:val="20"/>
                <w:lang w:val="fr-FR"/>
              </w:rPr>
              <w:t xml:space="preserve">un certain nombre de chercheurs scientifiques </w:t>
            </w:r>
            <w:r w:rsidR="00C844BB" w:rsidRPr="00BD2843">
              <w:rPr>
                <w:rFonts w:ascii="Verdana" w:hAnsi="Verdana"/>
                <w:sz w:val="20"/>
                <w:szCs w:val="20"/>
                <w:lang w:val="fr-FR"/>
              </w:rPr>
              <w:t>sur le site</w:t>
            </w:r>
            <w:r w:rsidRPr="00BD2843">
              <w:rPr>
                <w:rFonts w:ascii="Verdana" w:hAnsi="Verdana"/>
                <w:sz w:val="20"/>
                <w:szCs w:val="20"/>
                <w:lang w:val="fr-FR"/>
              </w:rPr>
              <w:t xml:space="preserve"> du Jardin botanique. </w:t>
            </w:r>
          </w:p>
          <w:p w:rsidR="00231034" w:rsidRPr="00D6184F" w:rsidRDefault="00231034" w:rsidP="00524F8C">
            <w:pPr>
              <w:spacing w:after="0" w:line="240" w:lineRule="auto"/>
              <w:jc w:val="both"/>
              <w:rPr>
                <w:rFonts w:ascii="Verdana" w:hAnsi="Verdana"/>
                <w:sz w:val="20"/>
                <w:szCs w:val="20"/>
                <w:lang w:val="fr-FR"/>
              </w:rPr>
            </w:pPr>
            <w:r w:rsidRPr="00BD2843">
              <w:rPr>
                <w:rFonts w:ascii="Verdana" w:hAnsi="Verdana"/>
                <w:sz w:val="20"/>
                <w:szCs w:val="20"/>
                <w:lang w:val="fr-FR"/>
              </w:rPr>
              <w:t>Il précise que ce nombre est au moins égal au nombre de</w:t>
            </w:r>
            <w:r w:rsidRPr="00524F8C">
              <w:rPr>
                <w:rFonts w:ascii="Verdana" w:hAnsi="Verdana"/>
                <w:sz w:val="20"/>
                <w:szCs w:val="20"/>
                <w:lang w:val="fr-FR"/>
              </w:rPr>
              <w:t xml:space="preserve"> chercheurs scientifiques du rôle linguistique français le jour de l’entrée</w:t>
            </w:r>
            <w:r w:rsidRPr="003102D1">
              <w:rPr>
                <w:rFonts w:ascii="Verdana" w:hAnsi="Verdana"/>
                <w:sz w:val="20"/>
                <w:szCs w:val="20"/>
                <w:lang w:val="fr-FR"/>
              </w:rPr>
              <w:t xml:space="preserve"> en vigueur de l’accord de coopération</w:t>
            </w:r>
            <w:r w:rsidR="00524F8C">
              <w:rPr>
                <w:rFonts w:ascii="Verdana" w:hAnsi="Verdana"/>
                <w:sz w:val="20"/>
                <w:szCs w:val="20"/>
                <w:lang w:val="fr-FR"/>
              </w:rPr>
              <w:t>.</w:t>
            </w:r>
          </w:p>
          <w:p w:rsidR="00231034" w:rsidRPr="00D6184F" w:rsidRDefault="00231034" w:rsidP="00D6184F">
            <w:pPr>
              <w:spacing w:after="0" w:line="240" w:lineRule="auto"/>
              <w:jc w:val="both"/>
              <w:rPr>
                <w:rFonts w:ascii="Verdana" w:hAnsi="Verdana"/>
                <w:sz w:val="20"/>
                <w:szCs w:val="20"/>
                <w:lang w:val="fr-FR"/>
              </w:rPr>
            </w:pPr>
          </w:p>
          <w:p w:rsidR="00E6059B" w:rsidRPr="00D6184F" w:rsidRDefault="00E6059B" w:rsidP="00D6184F">
            <w:pPr>
              <w:spacing w:after="0" w:line="240" w:lineRule="auto"/>
              <w:jc w:val="both"/>
              <w:rPr>
                <w:rFonts w:ascii="Verdana" w:hAnsi="Verdana"/>
                <w:sz w:val="20"/>
                <w:szCs w:val="20"/>
                <w:lang w:val="fr-FR"/>
              </w:rPr>
            </w:pPr>
          </w:p>
          <w:p w:rsidR="00231034" w:rsidRDefault="00231034" w:rsidP="00D6184F">
            <w:pPr>
              <w:spacing w:after="0" w:line="240" w:lineRule="auto"/>
              <w:jc w:val="both"/>
              <w:rPr>
                <w:rFonts w:ascii="Verdana" w:hAnsi="Verdana"/>
                <w:sz w:val="20"/>
                <w:szCs w:val="20"/>
                <w:lang w:val="fr-FR"/>
              </w:rPr>
            </w:pPr>
            <w:r w:rsidRPr="00D6184F">
              <w:rPr>
                <w:rFonts w:ascii="Verdana" w:hAnsi="Verdana"/>
                <w:sz w:val="20"/>
                <w:szCs w:val="20"/>
                <w:lang w:val="fr-FR"/>
              </w:rPr>
              <w:t xml:space="preserve">Il faut entendre par « chercheur scientifique » le personnel de niveau A (ou 1) </w:t>
            </w:r>
            <w:r w:rsidR="00AD0722" w:rsidRPr="0033471C">
              <w:rPr>
                <w:rFonts w:ascii="Verdana" w:hAnsi="Verdana"/>
                <w:sz w:val="20"/>
                <w:szCs w:val="20"/>
                <w:lang w:val="fr-FR"/>
              </w:rPr>
              <w:t>et SW</w:t>
            </w:r>
            <w:r w:rsidR="00AD0722">
              <w:rPr>
                <w:rFonts w:ascii="Verdana" w:hAnsi="Verdana"/>
                <w:sz w:val="20"/>
                <w:szCs w:val="20"/>
                <w:lang w:val="fr-FR"/>
              </w:rPr>
              <w:t xml:space="preserve"> </w:t>
            </w:r>
            <w:r w:rsidRPr="00D6184F">
              <w:rPr>
                <w:rFonts w:ascii="Verdana" w:hAnsi="Verdana"/>
                <w:sz w:val="20"/>
                <w:szCs w:val="20"/>
                <w:lang w:val="fr-FR"/>
              </w:rPr>
              <w:t>et B (ou 2+</w:t>
            </w:r>
            <w:r>
              <w:rPr>
                <w:rFonts w:ascii="Verdana" w:hAnsi="Verdana"/>
                <w:sz w:val="20"/>
                <w:szCs w:val="20"/>
                <w:lang w:val="fr-FR"/>
              </w:rPr>
              <w:t>).</w:t>
            </w:r>
          </w:p>
          <w:p w:rsidR="00231034" w:rsidRDefault="00231034" w:rsidP="00D6184F">
            <w:pPr>
              <w:spacing w:after="0" w:line="240" w:lineRule="auto"/>
              <w:ind w:left="57" w:right="57"/>
              <w:jc w:val="both"/>
              <w:rPr>
                <w:rFonts w:ascii="Verdana" w:hAnsi="Verdana"/>
                <w:sz w:val="20"/>
                <w:szCs w:val="20"/>
                <w:lang w:val="fr-FR"/>
              </w:rPr>
            </w:pPr>
          </w:p>
          <w:p w:rsidR="000E396E" w:rsidRDefault="000E396E" w:rsidP="00D6184F">
            <w:pPr>
              <w:spacing w:after="0" w:line="240" w:lineRule="auto"/>
              <w:ind w:left="57" w:right="57"/>
              <w:jc w:val="both"/>
              <w:rPr>
                <w:rFonts w:ascii="Verdana" w:hAnsi="Verdana"/>
                <w:sz w:val="20"/>
                <w:szCs w:val="20"/>
                <w:highlight w:val="yellow"/>
                <w:lang w:val="fr-FR"/>
              </w:rPr>
            </w:pPr>
          </w:p>
          <w:p w:rsidR="000E396E" w:rsidRDefault="000E396E" w:rsidP="00D6184F">
            <w:pPr>
              <w:spacing w:after="0" w:line="240" w:lineRule="auto"/>
              <w:ind w:left="57" w:right="57"/>
              <w:jc w:val="both"/>
              <w:rPr>
                <w:rFonts w:ascii="Verdana" w:hAnsi="Verdana"/>
                <w:sz w:val="20"/>
                <w:szCs w:val="20"/>
                <w:highlight w:val="yellow"/>
                <w:lang w:val="fr-FR"/>
              </w:rPr>
            </w:pPr>
          </w:p>
          <w:p w:rsidR="000E396E" w:rsidRDefault="000E396E" w:rsidP="00D6184F">
            <w:pPr>
              <w:spacing w:after="0" w:line="240" w:lineRule="auto"/>
              <w:ind w:left="57" w:right="57"/>
              <w:jc w:val="both"/>
              <w:rPr>
                <w:rFonts w:ascii="Verdana" w:hAnsi="Verdana"/>
                <w:sz w:val="20"/>
                <w:szCs w:val="20"/>
                <w:highlight w:val="yellow"/>
                <w:lang w:val="fr-FR"/>
              </w:rPr>
            </w:pPr>
          </w:p>
          <w:p w:rsidR="00E6059B" w:rsidRPr="00BD2843" w:rsidRDefault="00C844BB" w:rsidP="00D6184F">
            <w:pPr>
              <w:spacing w:after="0" w:line="240" w:lineRule="auto"/>
              <w:ind w:left="57" w:right="57"/>
              <w:jc w:val="both"/>
              <w:rPr>
                <w:rFonts w:ascii="Verdana" w:hAnsi="Verdana"/>
                <w:sz w:val="20"/>
                <w:szCs w:val="20"/>
                <w:lang w:val="fr-FR"/>
              </w:rPr>
            </w:pPr>
            <w:r w:rsidRPr="00BD2843">
              <w:rPr>
                <w:rFonts w:ascii="Verdana" w:hAnsi="Verdana"/>
                <w:sz w:val="20"/>
                <w:szCs w:val="20"/>
                <w:lang w:val="fr-FR"/>
              </w:rPr>
              <w:t xml:space="preserve">Ces chercheurs sont placés sous l’autorité administrative d’un directeur de la Communauté française qui travaille sur le site du Jardin Botanique, et sous l’autorité </w:t>
            </w:r>
            <w:r w:rsidRPr="00BD2843">
              <w:rPr>
                <w:rFonts w:ascii="Verdana" w:hAnsi="Verdana"/>
                <w:sz w:val="20"/>
                <w:szCs w:val="20"/>
                <w:lang w:val="fr-FR"/>
              </w:rPr>
              <w:lastRenderedPageBreak/>
              <w:t>fonctionnelle de la direction de l’Institution.</w:t>
            </w:r>
          </w:p>
          <w:p w:rsidR="000E396E" w:rsidRPr="00BD2843" w:rsidRDefault="000E396E"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sidRPr="00BD2843">
              <w:rPr>
                <w:rFonts w:ascii="Verdana" w:hAnsi="Verdana"/>
                <w:sz w:val="20"/>
                <w:szCs w:val="20"/>
                <w:lang w:val="fr-FR"/>
              </w:rPr>
              <w:t>Le personnel (statutaire,</w:t>
            </w:r>
            <w:r>
              <w:rPr>
                <w:rFonts w:ascii="Verdana" w:hAnsi="Verdana"/>
                <w:sz w:val="20"/>
                <w:szCs w:val="20"/>
                <w:lang w:val="fr-FR"/>
              </w:rPr>
              <w:t xml:space="preserve"> contractuel ou mixte) administratif et technique (secrétaires, jardiniers, bibliothécaires, concepteurs de projets, techniciens, …) n’est pas considéré comme « chercheur scientifique ».</w:t>
            </w:r>
          </w:p>
          <w:p w:rsidR="00231034" w:rsidRDefault="00231034" w:rsidP="00D6184F">
            <w:pPr>
              <w:spacing w:after="0" w:line="240" w:lineRule="auto"/>
              <w:ind w:left="57" w:right="57"/>
              <w:jc w:val="both"/>
              <w:rPr>
                <w:rFonts w:ascii="Verdana" w:hAnsi="Verdana"/>
                <w:sz w:val="20"/>
                <w:szCs w:val="20"/>
                <w:lang w:val="fr-FR"/>
              </w:rPr>
            </w:pPr>
          </w:p>
          <w:p w:rsidR="00E6059B" w:rsidRDefault="00E6059B" w:rsidP="00D6184F">
            <w:pPr>
              <w:spacing w:after="0" w:line="240" w:lineRule="auto"/>
              <w:ind w:left="57" w:right="57"/>
              <w:jc w:val="both"/>
              <w:rPr>
                <w:rFonts w:ascii="Verdana" w:hAnsi="Verdana"/>
                <w:sz w:val="20"/>
                <w:szCs w:val="20"/>
                <w:u w:val="single"/>
                <w:lang w:val="fr-FR"/>
              </w:rPr>
            </w:pPr>
          </w:p>
          <w:p w:rsidR="00231034" w:rsidRDefault="00231034" w:rsidP="00D6184F">
            <w:pPr>
              <w:spacing w:after="0" w:line="240" w:lineRule="auto"/>
              <w:ind w:left="57" w:right="57"/>
              <w:jc w:val="both"/>
              <w:rPr>
                <w:rFonts w:ascii="Verdana" w:hAnsi="Verdana"/>
                <w:sz w:val="20"/>
                <w:szCs w:val="20"/>
                <w:u w:val="single"/>
                <w:lang w:val="fr-FR"/>
              </w:rPr>
            </w:pPr>
            <w:r>
              <w:rPr>
                <w:rFonts w:ascii="Verdana" w:hAnsi="Verdana"/>
                <w:sz w:val="20"/>
                <w:szCs w:val="20"/>
                <w:u w:val="single"/>
                <w:lang w:val="fr-FR"/>
              </w:rPr>
              <w:t>Article 9</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L’article 9 dispose que le personnel administratif et le personnel technique francophone sont placés dans un « cadre d’extinction ».</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Ils poursuivent donc leur mission au Jardin botanique national mais ne pourront être remplacés que par du personnel néerlandophone au terme de leur</w:t>
            </w:r>
            <w:r w:rsidR="00A45AA6">
              <w:rPr>
                <w:rFonts w:ascii="Verdana" w:hAnsi="Verdana"/>
                <w:sz w:val="20"/>
                <w:szCs w:val="20"/>
                <w:lang w:val="fr-FR"/>
              </w:rPr>
              <w:t xml:space="preserve"> </w:t>
            </w:r>
            <w:r w:rsidR="00A45AA6" w:rsidRPr="00301F3E">
              <w:rPr>
                <w:rFonts w:ascii="Verdana" w:hAnsi="Verdana"/>
                <w:sz w:val="20"/>
                <w:szCs w:val="20"/>
                <w:lang w:val="fr-FR"/>
              </w:rPr>
              <w:t>carrière</w:t>
            </w:r>
            <w:r>
              <w:rPr>
                <w:rFonts w:ascii="Verdana" w:hAnsi="Verdana"/>
                <w:sz w:val="20"/>
                <w:szCs w:val="20"/>
                <w:lang w:val="fr-FR"/>
              </w:rPr>
              <w:t xml:space="preserve"> (à la suite de leur mise à la pension, de la fin de leur contrat d’emploi ou d’une demande de mobilité, par exemple).</w:t>
            </w:r>
          </w:p>
          <w:p w:rsidR="003102D1" w:rsidRDefault="003102D1" w:rsidP="00D6184F">
            <w:pPr>
              <w:spacing w:after="0" w:line="240" w:lineRule="auto"/>
              <w:ind w:left="57" w:right="57"/>
              <w:jc w:val="both"/>
              <w:rPr>
                <w:rFonts w:ascii="Verdana" w:hAnsi="Verdana"/>
                <w:sz w:val="20"/>
                <w:szCs w:val="20"/>
                <w:lang w:val="fr-FR"/>
              </w:rPr>
            </w:pPr>
          </w:p>
          <w:p w:rsidR="000E396E" w:rsidRDefault="000E396E" w:rsidP="00D6184F">
            <w:pPr>
              <w:spacing w:after="0" w:line="240" w:lineRule="auto"/>
              <w:ind w:left="57" w:right="57"/>
              <w:jc w:val="both"/>
              <w:rPr>
                <w:rFonts w:ascii="Verdana" w:hAnsi="Verdana"/>
                <w:sz w:val="20"/>
                <w:szCs w:val="20"/>
                <w:highlight w:val="yellow"/>
                <w:lang w:val="fr-FR"/>
              </w:rPr>
            </w:pPr>
          </w:p>
          <w:p w:rsidR="000E396E" w:rsidRPr="00BD2843" w:rsidRDefault="000E396E" w:rsidP="00D6184F">
            <w:pPr>
              <w:spacing w:after="0" w:line="240" w:lineRule="auto"/>
              <w:ind w:left="57" w:right="57"/>
              <w:jc w:val="both"/>
              <w:rPr>
                <w:rFonts w:ascii="Verdana" w:hAnsi="Verdana"/>
                <w:sz w:val="20"/>
                <w:szCs w:val="20"/>
                <w:lang w:val="fr-FR"/>
              </w:rPr>
            </w:pPr>
          </w:p>
          <w:p w:rsidR="003102D1" w:rsidRDefault="00574908" w:rsidP="00D6184F">
            <w:pPr>
              <w:spacing w:after="0" w:line="240" w:lineRule="auto"/>
              <w:ind w:left="57" w:right="57"/>
              <w:jc w:val="both"/>
              <w:rPr>
                <w:rFonts w:ascii="Verdana" w:hAnsi="Verdana"/>
                <w:sz w:val="20"/>
                <w:szCs w:val="20"/>
                <w:lang w:val="fr-FR"/>
              </w:rPr>
            </w:pPr>
            <w:r w:rsidRPr="00BD2843">
              <w:rPr>
                <w:rFonts w:ascii="Verdana" w:hAnsi="Verdana"/>
                <w:sz w:val="20"/>
                <w:szCs w:val="20"/>
                <w:lang w:val="fr-FR"/>
              </w:rPr>
              <w:t>Ces travailleurs sont placés, comme ceux définis à l’article 8, sous l’autorité administrative du directeur de la Communauté française défini à l’article 8 et sous l’autorité fo</w:t>
            </w:r>
            <w:r w:rsidR="006346B9" w:rsidRPr="00BD2843">
              <w:rPr>
                <w:rFonts w:ascii="Verdana" w:hAnsi="Verdana"/>
                <w:sz w:val="20"/>
                <w:szCs w:val="20"/>
                <w:lang w:val="fr-FR"/>
              </w:rPr>
              <w:t>n</w:t>
            </w:r>
            <w:r w:rsidRPr="00BD2843">
              <w:rPr>
                <w:rFonts w:ascii="Verdana" w:hAnsi="Verdana"/>
                <w:sz w:val="20"/>
                <w:szCs w:val="20"/>
                <w:lang w:val="fr-FR"/>
              </w:rPr>
              <w:t>ctionnelle de la direction de l’Institution.</w:t>
            </w:r>
          </w:p>
          <w:p w:rsidR="00E15424" w:rsidRPr="003102D1" w:rsidRDefault="00E15424" w:rsidP="00D6184F">
            <w:pPr>
              <w:spacing w:after="0" w:line="240" w:lineRule="auto"/>
              <w:ind w:left="57" w:right="57"/>
              <w:jc w:val="both"/>
              <w:rPr>
                <w:rFonts w:ascii="Verdana" w:hAnsi="Verdana"/>
                <w:sz w:val="20"/>
                <w:szCs w:val="20"/>
                <w:lang w:val="fr-FR"/>
              </w:rPr>
            </w:pPr>
          </w:p>
          <w:p w:rsidR="00231034" w:rsidRPr="003102D1" w:rsidRDefault="00231034" w:rsidP="00D6184F">
            <w:pPr>
              <w:spacing w:after="0" w:line="240" w:lineRule="auto"/>
              <w:ind w:left="57" w:right="57"/>
              <w:jc w:val="both"/>
              <w:rPr>
                <w:rFonts w:ascii="Verdana" w:hAnsi="Verdana"/>
                <w:sz w:val="20"/>
                <w:szCs w:val="20"/>
                <w:lang w:val="fr-FR"/>
              </w:rPr>
            </w:pPr>
            <w:r w:rsidRPr="003102D1">
              <w:rPr>
                <w:rFonts w:ascii="Verdana" w:hAnsi="Verdana"/>
                <w:sz w:val="20"/>
                <w:szCs w:val="20"/>
                <w:lang w:val="fr-FR"/>
              </w:rPr>
              <w:t>L’article 9 prévoit également une mesure transitoire permettant aux membres du personnel administratif et technique de bénéficier d’une aide dans le suivi quotidien et administratif en néerlandais.</w:t>
            </w:r>
          </w:p>
          <w:p w:rsidR="00231034" w:rsidRPr="003102D1" w:rsidRDefault="00231034" w:rsidP="00D6184F">
            <w:pPr>
              <w:spacing w:after="0" w:line="240" w:lineRule="auto"/>
              <w:ind w:left="57" w:right="57"/>
              <w:jc w:val="both"/>
              <w:rPr>
                <w:rFonts w:ascii="Verdana" w:hAnsi="Verdana"/>
                <w:sz w:val="20"/>
                <w:szCs w:val="20"/>
                <w:lang w:val="fr-FR"/>
              </w:rPr>
            </w:pPr>
          </w:p>
          <w:p w:rsidR="003102D1" w:rsidRPr="003102D1" w:rsidRDefault="003102D1" w:rsidP="00D6184F">
            <w:pPr>
              <w:spacing w:after="0" w:line="240" w:lineRule="auto"/>
              <w:ind w:left="57" w:right="57"/>
              <w:jc w:val="both"/>
              <w:rPr>
                <w:rFonts w:ascii="Verdana" w:hAnsi="Verdana"/>
                <w:sz w:val="20"/>
                <w:szCs w:val="20"/>
                <w:lang w:val="fr-FR"/>
              </w:rPr>
            </w:pPr>
          </w:p>
          <w:p w:rsidR="00231034" w:rsidRPr="003102D1" w:rsidRDefault="00231034" w:rsidP="00D6184F">
            <w:pPr>
              <w:spacing w:after="0" w:line="240" w:lineRule="auto"/>
              <w:ind w:left="57" w:right="57"/>
              <w:jc w:val="both"/>
              <w:rPr>
                <w:rFonts w:ascii="Verdana" w:hAnsi="Verdana"/>
                <w:sz w:val="20"/>
                <w:szCs w:val="20"/>
                <w:lang w:val="fr-FR"/>
              </w:rPr>
            </w:pPr>
            <w:r w:rsidRPr="003102D1">
              <w:rPr>
                <w:rFonts w:ascii="Verdana" w:hAnsi="Verdana"/>
                <w:sz w:val="20"/>
                <w:szCs w:val="20"/>
                <w:lang w:val="fr-FR"/>
              </w:rPr>
              <w:t xml:space="preserve">Ces personnes relèveront en effet du statut du personnel de </w:t>
            </w:r>
            <w:smartTag w:uri="urn:schemas-microsoft-com:office:smarttags" w:element="PersonName">
              <w:smartTagPr>
                <w:attr w:name="ProductID" w:val="la Communaut￩"/>
              </w:smartTagPr>
              <w:r w:rsidRPr="003102D1">
                <w:rPr>
                  <w:rFonts w:ascii="Verdana" w:hAnsi="Verdana"/>
                  <w:sz w:val="20"/>
                  <w:szCs w:val="20"/>
                  <w:lang w:val="fr-FR"/>
                </w:rPr>
                <w:t>la Communauté</w:t>
              </w:r>
            </w:smartTag>
            <w:r w:rsidRPr="003102D1">
              <w:rPr>
                <w:rFonts w:ascii="Verdana" w:hAnsi="Verdana"/>
                <w:sz w:val="20"/>
                <w:szCs w:val="20"/>
                <w:lang w:val="fr-FR"/>
              </w:rPr>
              <w:t xml:space="preserve"> française ; leur langue de travail est donc le français et l’autorité hiérar</w:t>
            </w:r>
            <w:r w:rsidR="00524F8C">
              <w:rPr>
                <w:rFonts w:ascii="Verdana" w:hAnsi="Verdana"/>
                <w:sz w:val="20"/>
                <w:szCs w:val="20"/>
                <w:lang w:val="fr-FR"/>
              </w:rPr>
              <w:t>chique dont ils dépendent est</w:t>
            </w:r>
            <w:r w:rsidRPr="003102D1">
              <w:rPr>
                <w:rFonts w:ascii="Verdana" w:hAnsi="Verdana"/>
                <w:sz w:val="20"/>
                <w:szCs w:val="20"/>
                <w:lang w:val="fr-FR"/>
              </w:rPr>
              <w:t xml:space="preserve"> </w:t>
            </w:r>
            <w:smartTag w:uri="urn:schemas-microsoft-com:office:smarttags" w:element="PersonName">
              <w:smartTagPr>
                <w:attr w:name="ProductID" w:val="la Communaut￩"/>
              </w:smartTagPr>
              <w:r w:rsidRPr="003102D1">
                <w:rPr>
                  <w:rFonts w:ascii="Verdana" w:hAnsi="Verdana"/>
                  <w:sz w:val="20"/>
                  <w:szCs w:val="20"/>
                  <w:lang w:val="fr-FR"/>
                </w:rPr>
                <w:t>la Communauté</w:t>
              </w:r>
            </w:smartTag>
            <w:r w:rsidRPr="003102D1">
              <w:rPr>
                <w:rFonts w:ascii="Verdana" w:hAnsi="Verdana"/>
                <w:sz w:val="20"/>
                <w:szCs w:val="20"/>
                <w:lang w:val="fr-FR"/>
              </w:rPr>
              <w:t xml:space="preserve"> française, avec qui les rapports auront</w:t>
            </w:r>
            <w:r w:rsidR="00524F8C">
              <w:rPr>
                <w:rFonts w:ascii="Verdana" w:hAnsi="Verdana"/>
                <w:sz w:val="20"/>
                <w:szCs w:val="20"/>
                <w:lang w:val="fr-FR"/>
              </w:rPr>
              <w:t xml:space="preserve"> naturellement lieu en français</w:t>
            </w:r>
            <w:r w:rsidRPr="003102D1">
              <w:rPr>
                <w:rFonts w:ascii="Verdana" w:hAnsi="Verdana"/>
                <w:sz w:val="20"/>
                <w:szCs w:val="20"/>
                <w:lang w:val="fr-FR"/>
              </w:rPr>
              <w:t>.</w:t>
            </w:r>
          </w:p>
          <w:p w:rsidR="00231034" w:rsidRPr="003102D1" w:rsidRDefault="00231034" w:rsidP="00D6184F">
            <w:pPr>
              <w:spacing w:after="0" w:line="240" w:lineRule="auto"/>
              <w:ind w:left="57" w:right="57"/>
              <w:jc w:val="both"/>
              <w:rPr>
                <w:rFonts w:ascii="Verdana" w:hAnsi="Verdana"/>
                <w:sz w:val="20"/>
                <w:szCs w:val="20"/>
                <w:lang w:val="fr-FR"/>
              </w:rPr>
            </w:pPr>
          </w:p>
          <w:p w:rsidR="00231034" w:rsidRPr="003102D1" w:rsidRDefault="00231034" w:rsidP="00D6184F">
            <w:pPr>
              <w:spacing w:after="0" w:line="240" w:lineRule="auto"/>
              <w:ind w:left="57" w:right="57"/>
              <w:jc w:val="both"/>
              <w:rPr>
                <w:rFonts w:ascii="Verdana" w:hAnsi="Verdana"/>
                <w:sz w:val="20"/>
                <w:szCs w:val="20"/>
                <w:lang w:val="fr-FR"/>
              </w:rPr>
            </w:pPr>
            <w:r w:rsidRPr="003102D1">
              <w:rPr>
                <w:rFonts w:ascii="Verdana" w:hAnsi="Verdana"/>
                <w:sz w:val="20"/>
                <w:szCs w:val="20"/>
                <w:lang w:val="fr-FR"/>
              </w:rPr>
              <w:t xml:space="preserve">Dans le </w:t>
            </w:r>
            <w:r w:rsidRPr="00BD2843">
              <w:rPr>
                <w:rFonts w:ascii="Verdana" w:hAnsi="Verdana"/>
                <w:sz w:val="20"/>
                <w:szCs w:val="20"/>
                <w:lang w:val="fr-FR"/>
              </w:rPr>
              <w:t xml:space="preserve">même temps, ces personnes </w:t>
            </w:r>
            <w:r w:rsidR="00460C3E" w:rsidRPr="00BD2843">
              <w:rPr>
                <w:rFonts w:ascii="Verdana" w:hAnsi="Verdana"/>
                <w:sz w:val="20"/>
                <w:szCs w:val="20"/>
                <w:lang w:val="fr-FR"/>
              </w:rPr>
              <w:t>travailleront</w:t>
            </w:r>
            <w:r w:rsidRPr="00BD2843">
              <w:rPr>
                <w:rFonts w:ascii="Verdana" w:hAnsi="Verdana"/>
                <w:sz w:val="20"/>
                <w:szCs w:val="20"/>
                <w:lang w:val="fr-FR"/>
              </w:rPr>
              <w:t xml:space="preserve"> dans une institution qui sera dorénavant</w:t>
            </w:r>
            <w:r w:rsidRPr="003102D1">
              <w:rPr>
                <w:rFonts w:ascii="Verdana" w:hAnsi="Verdana"/>
                <w:sz w:val="20"/>
                <w:szCs w:val="20"/>
                <w:lang w:val="fr-FR"/>
              </w:rPr>
              <w:t xml:space="preserve"> flamande, dans laquelle la langue de travail usuellement utilisée est le néerlandais.</w:t>
            </w:r>
          </w:p>
          <w:p w:rsidR="00231034" w:rsidRPr="003102D1" w:rsidRDefault="00231034" w:rsidP="00D6184F">
            <w:pPr>
              <w:spacing w:after="0" w:line="240" w:lineRule="auto"/>
              <w:ind w:left="57" w:right="57"/>
              <w:jc w:val="both"/>
              <w:rPr>
                <w:rFonts w:ascii="Verdana" w:hAnsi="Verdana"/>
                <w:sz w:val="20"/>
                <w:szCs w:val="20"/>
                <w:lang w:val="fr-FR"/>
              </w:rPr>
            </w:pPr>
          </w:p>
          <w:p w:rsidR="00231034" w:rsidRPr="003102D1" w:rsidRDefault="00231034" w:rsidP="00D6184F">
            <w:pPr>
              <w:spacing w:after="0" w:line="240" w:lineRule="auto"/>
              <w:ind w:left="57" w:right="57"/>
              <w:jc w:val="both"/>
              <w:rPr>
                <w:rFonts w:ascii="Verdana" w:hAnsi="Verdana"/>
                <w:sz w:val="20"/>
                <w:szCs w:val="20"/>
                <w:lang w:val="fr-FR"/>
              </w:rPr>
            </w:pPr>
            <w:r w:rsidRPr="003102D1">
              <w:rPr>
                <w:rFonts w:ascii="Verdana" w:hAnsi="Verdana"/>
                <w:sz w:val="20"/>
                <w:szCs w:val="20"/>
                <w:lang w:val="fr-FR"/>
              </w:rPr>
              <w:lastRenderedPageBreak/>
              <w:t xml:space="preserve">Dans les faits, donc, et sans qu’il soit imposé aux membres du personnel administratif et technique de la Communauté française de parler néerlandais au quotidien, il pourra arriver qu’ils soient face à des documents en néerlandais. </w:t>
            </w:r>
          </w:p>
          <w:p w:rsidR="00231034" w:rsidRDefault="00231034" w:rsidP="00D6184F">
            <w:pPr>
              <w:spacing w:after="0" w:line="240" w:lineRule="auto"/>
              <w:ind w:left="57" w:right="57"/>
              <w:jc w:val="both"/>
              <w:rPr>
                <w:rFonts w:ascii="Verdana" w:hAnsi="Verdana"/>
                <w:sz w:val="20"/>
                <w:szCs w:val="20"/>
                <w:lang w:val="fr-FR"/>
              </w:rPr>
            </w:pPr>
          </w:p>
          <w:p w:rsidR="003102D1" w:rsidRPr="003102D1" w:rsidRDefault="003102D1"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sidRPr="003102D1">
              <w:rPr>
                <w:rFonts w:ascii="Verdana" w:hAnsi="Verdana"/>
                <w:sz w:val="20"/>
                <w:szCs w:val="20"/>
                <w:lang w:val="fr-FR"/>
              </w:rPr>
              <w:t>C’est dans l’objectif de permettre, en pratique, de concilier les situations et de garantir une bonne intégration de ces personnes au sein de l’institution que la mise à disposition d’une personne habilitée à les aider a été prévue.</w:t>
            </w:r>
          </w:p>
          <w:p w:rsidR="00231034" w:rsidRDefault="00231034" w:rsidP="00D6184F">
            <w:pPr>
              <w:spacing w:after="0" w:line="240" w:lineRule="auto"/>
              <w:ind w:left="57" w:right="57"/>
              <w:jc w:val="both"/>
              <w:rPr>
                <w:rFonts w:ascii="Verdana" w:hAnsi="Verdana"/>
                <w:sz w:val="20"/>
                <w:szCs w:val="20"/>
                <w:lang w:val="fr-FR"/>
              </w:rPr>
            </w:pPr>
          </w:p>
          <w:p w:rsidR="00B27CDE" w:rsidRDefault="00B27CDE" w:rsidP="00D6184F">
            <w:pPr>
              <w:spacing w:after="0" w:line="240" w:lineRule="auto"/>
              <w:ind w:left="57" w:right="57"/>
              <w:jc w:val="both"/>
              <w:rPr>
                <w:rFonts w:ascii="Verdana" w:hAnsi="Verdana"/>
                <w:sz w:val="20"/>
                <w:szCs w:val="20"/>
                <w:u w:val="single"/>
                <w:lang w:val="fr-FR"/>
              </w:rPr>
            </w:pPr>
          </w:p>
          <w:p w:rsidR="00231034" w:rsidRDefault="00231034" w:rsidP="00D6184F">
            <w:pPr>
              <w:spacing w:after="0" w:line="240" w:lineRule="auto"/>
              <w:ind w:left="57" w:right="57"/>
              <w:jc w:val="both"/>
              <w:rPr>
                <w:rFonts w:ascii="Verdana" w:hAnsi="Verdana"/>
                <w:sz w:val="20"/>
                <w:szCs w:val="20"/>
                <w:u w:val="single"/>
                <w:lang w:val="fr-FR"/>
              </w:rPr>
            </w:pPr>
            <w:r>
              <w:rPr>
                <w:rFonts w:ascii="Verdana" w:hAnsi="Verdana"/>
                <w:sz w:val="20"/>
                <w:szCs w:val="20"/>
                <w:u w:val="single"/>
                <w:lang w:val="fr-FR"/>
              </w:rPr>
              <w:t>Article 10</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L’article 10 règle les conventions d’application de l’article 62ter de la loi spéciale du 16 janvier 1989, qui fixe les modalités de répartition des moyens budgétaires supplémentaires qui seront alloués aux Communautés.</w:t>
            </w:r>
          </w:p>
          <w:p w:rsidR="00E6059B" w:rsidRDefault="00E6059B" w:rsidP="00D6184F">
            <w:pPr>
              <w:spacing w:after="0" w:line="240" w:lineRule="auto"/>
              <w:ind w:left="57" w:right="57"/>
              <w:jc w:val="both"/>
              <w:rPr>
                <w:rFonts w:ascii="Verdana" w:hAnsi="Verdana"/>
                <w:sz w:val="20"/>
                <w:szCs w:val="20"/>
                <w:lang w:val="fr-FR"/>
              </w:rPr>
            </w:pPr>
          </w:p>
          <w:p w:rsidR="00E6059B" w:rsidRDefault="00E6059B"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L’article 10 prévoit donc comment déterminer le nombre de membres du personnel qui sera pris en compte pour établir la clef de répartition des moyens en application de l’article 62ter.</w:t>
            </w:r>
          </w:p>
          <w:p w:rsidR="00877518" w:rsidRDefault="00877518" w:rsidP="00D6184F">
            <w:pPr>
              <w:spacing w:after="0" w:line="240" w:lineRule="auto"/>
              <w:ind w:left="57" w:right="57"/>
              <w:jc w:val="both"/>
              <w:rPr>
                <w:rFonts w:ascii="Verdana" w:hAnsi="Verdana"/>
                <w:sz w:val="20"/>
                <w:szCs w:val="20"/>
                <w:lang w:val="fr-FR"/>
              </w:rPr>
            </w:pPr>
          </w:p>
          <w:p w:rsidR="00ED2F52" w:rsidRPr="00BD2843" w:rsidRDefault="00ED2F52" w:rsidP="00D6184F">
            <w:pPr>
              <w:spacing w:after="0" w:line="240" w:lineRule="auto"/>
              <w:ind w:left="57" w:right="57"/>
              <w:jc w:val="both"/>
              <w:rPr>
                <w:rFonts w:ascii="Verdana" w:hAnsi="Verdana"/>
                <w:sz w:val="20"/>
                <w:szCs w:val="20"/>
                <w:lang w:val="fr-FR"/>
              </w:rPr>
            </w:pPr>
            <w:r w:rsidRPr="0033471C">
              <w:rPr>
                <w:rFonts w:ascii="Verdana" w:hAnsi="Verdana"/>
                <w:sz w:val="20"/>
                <w:szCs w:val="20"/>
                <w:lang w:val="fr-FR"/>
              </w:rPr>
              <w:t xml:space="preserve">La répartition des moyens </w:t>
            </w:r>
            <w:r w:rsidR="003A6122" w:rsidRPr="0033471C">
              <w:rPr>
                <w:rFonts w:ascii="Verdana" w:hAnsi="Verdana"/>
                <w:sz w:val="20"/>
                <w:szCs w:val="20"/>
                <w:lang w:val="fr-FR"/>
              </w:rPr>
              <w:t>com</w:t>
            </w:r>
            <w:r w:rsidRPr="0033471C">
              <w:rPr>
                <w:rFonts w:ascii="Verdana" w:hAnsi="Verdana"/>
                <w:sz w:val="20"/>
                <w:szCs w:val="20"/>
                <w:lang w:val="fr-FR"/>
              </w:rPr>
              <w:t>plémentaires entre la Communauté flamande et la Communauté française se fait sur la base du rôle linguistique des membres du personnel en</w:t>
            </w:r>
            <w:r w:rsidR="007A2E5C" w:rsidRPr="0033471C">
              <w:rPr>
                <w:rFonts w:ascii="Verdana" w:hAnsi="Verdana"/>
                <w:sz w:val="20"/>
                <w:szCs w:val="20"/>
                <w:lang w:val="fr-FR"/>
              </w:rPr>
              <w:t xml:space="preserve"> service</w:t>
            </w:r>
            <w:r w:rsidRPr="0033471C">
              <w:rPr>
                <w:rFonts w:ascii="Verdana" w:hAnsi="Verdana"/>
                <w:sz w:val="20"/>
                <w:szCs w:val="20"/>
                <w:lang w:val="fr-FR"/>
              </w:rPr>
              <w:t xml:space="preserve"> auprès du Jardin </w:t>
            </w:r>
            <w:r w:rsidR="003A6122" w:rsidRPr="0033471C">
              <w:rPr>
                <w:rFonts w:ascii="Verdana" w:hAnsi="Verdana"/>
                <w:sz w:val="20"/>
                <w:szCs w:val="20"/>
                <w:lang w:val="fr-FR"/>
              </w:rPr>
              <w:t xml:space="preserve">botanique national au jour de la signature du présent accord de coopération. C’est pourquoi une liste des membres du personnel sera </w:t>
            </w:r>
            <w:r w:rsidR="00606934" w:rsidRPr="0033471C">
              <w:rPr>
                <w:rFonts w:ascii="Verdana" w:hAnsi="Verdana"/>
                <w:sz w:val="20"/>
                <w:szCs w:val="20"/>
                <w:lang w:val="fr-FR"/>
              </w:rPr>
              <w:t>joint</w:t>
            </w:r>
            <w:r w:rsidR="003A6122" w:rsidRPr="0033471C">
              <w:rPr>
                <w:rFonts w:ascii="Verdana" w:hAnsi="Verdana"/>
                <w:sz w:val="20"/>
                <w:szCs w:val="20"/>
                <w:lang w:val="fr-FR"/>
              </w:rPr>
              <w:t xml:space="preserve">e en annexe à l’accord. </w:t>
            </w:r>
            <w:r w:rsidR="00BA57F2" w:rsidRPr="0033471C">
              <w:rPr>
                <w:rFonts w:ascii="Verdana" w:hAnsi="Verdana"/>
                <w:sz w:val="20"/>
                <w:szCs w:val="20"/>
                <w:lang w:val="fr-FR"/>
              </w:rPr>
              <w:t>En cas de fluctuations du</w:t>
            </w:r>
            <w:r w:rsidR="003A6122" w:rsidRPr="0033471C">
              <w:rPr>
                <w:rFonts w:ascii="Verdana" w:hAnsi="Verdana"/>
                <w:sz w:val="20"/>
                <w:szCs w:val="20"/>
                <w:lang w:val="fr-FR"/>
              </w:rPr>
              <w:t xml:space="preserve"> personnel, la clé de répartition sera adaptée en fonction de la situation du </w:t>
            </w:r>
            <w:r w:rsidR="003A6122" w:rsidRPr="00BD2843">
              <w:rPr>
                <w:rFonts w:ascii="Verdana" w:hAnsi="Verdana"/>
                <w:sz w:val="20"/>
                <w:szCs w:val="20"/>
                <w:lang w:val="fr-FR"/>
              </w:rPr>
              <w:t>personnel au jour du transfert.</w:t>
            </w:r>
          </w:p>
          <w:p w:rsidR="00D875E8" w:rsidRPr="00BD2843" w:rsidRDefault="00D875E8" w:rsidP="00D6184F">
            <w:pPr>
              <w:spacing w:after="0" w:line="240" w:lineRule="auto"/>
              <w:ind w:right="57"/>
              <w:jc w:val="both"/>
              <w:rPr>
                <w:rFonts w:ascii="Verdana" w:hAnsi="Verdana"/>
                <w:sz w:val="20"/>
                <w:szCs w:val="20"/>
                <w:u w:val="single"/>
                <w:lang w:val="fr-FR"/>
              </w:rPr>
            </w:pPr>
          </w:p>
          <w:p w:rsidR="0013601D" w:rsidRPr="008E58AB" w:rsidRDefault="0013601D" w:rsidP="00D6184F">
            <w:pPr>
              <w:spacing w:after="0" w:line="240" w:lineRule="auto"/>
              <w:ind w:right="57"/>
              <w:jc w:val="both"/>
              <w:rPr>
                <w:rFonts w:ascii="Verdana" w:hAnsi="Verdana"/>
                <w:sz w:val="20"/>
                <w:szCs w:val="20"/>
                <w:lang w:val="fr-FR"/>
              </w:rPr>
            </w:pPr>
            <w:r w:rsidRPr="008E58AB">
              <w:rPr>
                <w:rFonts w:ascii="Verdana" w:hAnsi="Verdana"/>
                <w:sz w:val="20"/>
                <w:szCs w:val="20"/>
                <w:lang w:val="fr-FR"/>
              </w:rPr>
              <w:t xml:space="preserve">L’article 10 prévoit également </w:t>
            </w:r>
            <w:r w:rsidR="00A30815" w:rsidRPr="008E58AB">
              <w:rPr>
                <w:rFonts w:ascii="Verdana" w:hAnsi="Verdana"/>
                <w:sz w:val="20"/>
                <w:szCs w:val="20"/>
                <w:lang w:val="fr-FR"/>
              </w:rPr>
              <w:t>la possibilité d</w:t>
            </w:r>
            <w:r w:rsidRPr="008E58AB">
              <w:rPr>
                <w:rFonts w:ascii="Verdana" w:hAnsi="Verdana"/>
                <w:sz w:val="20"/>
                <w:szCs w:val="20"/>
                <w:lang w:val="fr-FR"/>
              </w:rPr>
              <w:t xml:space="preserve">’un protocole entre le Jardin Botanique et le Ministère de la Communauté française </w:t>
            </w:r>
            <w:r w:rsidR="00A30815" w:rsidRPr="008E58AB">
              <w:rPr>
                <w:rFonts w:ascii="Verdana" w:hAnsi="Verdana"/>
                <w:sz w:val="20"/>
                <w:szCs w:val="20"/>
                <w:lang w:val="fr-FR"/>
              </w:rPr>
              <w:t xml:space="preserve">pour </w:t>
            </w:r>
            <w:r w:rsidRPr="008E58AB">
              <w:rPr>
                <w:rFonts w:ascii="Verdana" w:hAnsi="Verdana"/>
                <w:sz w:val="20"/>
                <w:szCs w:val="20"/>
                <w:lang w:val="fr-FR"/>
              </w:rPr>
              <w:t xml:space="preserve">définir les modalités pratiques nécessaires </w:t>
            </w:r>
            <w:r w:rsidR="00A30815" w:rsidRPr="008E58AB">
              <w:rPr>
                <w:rFonts w:ascii="Verdana" w:hAnsi="Verdana"/>
                <w:sz w:val="20"/>
                <w:szCs w:val="20"/>
                <w:lang w:val="fr-FR"/>
              </w:rPr>
              <w:t>afin de</w:t>
            </w:r>
            <w:r w:rsidRPr="008E58AB">
              <w:rPr>
                <w:rFonts w:ascii="Verdana" w:hAnsi="Verdana"/>
                <w:sz w:val="20"/>
                <w:szCs w:val="20"/>
                <w:lang w:val="fr-FR"/>
              </w:rPr>
              <w:t xml:space="preserve"> permettre une bonne collaboration entre le personnel du Jardin Botanique et celui de la Communauté française.</w:t>
            </w:r>
          </w:p>
          <w:p w:rsidR="00877518" w:rsidRDefault="00877518" w:rsidP="00D6184F">
            <w:pPr>
              <w:spacing w:after="0" w:line="240" w:lineRule="auto"/>
              <w:ind w:right="57"/>
              <w:jc w:val="both"/>
              <w:rPr>
                <w:rFonts w:ascii="Verdana" w:hAnsi="Verdana"/>
                <w:sz w:val="20"/>
                <w:szCs w:val="20"/>
                <w:u w:val="single"/>
                <w:lang w:val="fr-FR"/>
              </w:rPr>
            </w:pPr>
          </w:p>
          <w:p w:rsidR="00937BD2" w:rsidRDefault="00937BD2" w:rsidP="00D6184F">
            <w:pPr>
              <w:spacing w:after="0" w:line="240" w:lineRule="auto"/>
              <w:ind w:right="57"/>
              <w:jc w:val="both"/>
              <w:rPr>
                <w:rFonts w:ascii="Verdana" w:hAnsi="Verdana"/>
                <w:sz w:val="20"/>
                <w:szCs w:val="20"/>
                <w:u w:val="single"/>
                <w:lang w:val="fr-FR"/>
              </w:rPr>
            </w:pPr>
          </w:p>
          <w:p w:rsidR="00231034" w:rsidRDefault="00271959" w:rsidP="00D6184F">
            <w:pPr>
              <w:spacing w:after="0" w:line="240" w:lineRule="auto"/>
              <w:ind w:right="57"/>
              <w:jc w:val="both"/>
              <w:rPr>
                <w:rFonts w:ascii="Verdana" w:hAnsi="Verdana"/>
                <w:sz w:val="20"/>
                <w:szCs w:val="20"/>
                <w:u w:val="single"/>
                <w:lang w:val="fr-FR"/>
              </w:rPr>
            </w:pPr>
            <w:r>
              <w:rPr>
                <w:rFonts w:ascii="Verdana" w:hAnsi="Verdana"/>
                <w:sz w:val="20"/>
                <w:szCs w:val="20"/>
                <w:u w:val="single"/>
                <w:lang w:val="fr-FR"/>
              </w:rPr>
              <w:lastRenderedPageBreak/>
              <w:t>A</w:t>
            </w:r>
            <w:r w:rsidR="00231034">
              <w:rPr>
                <w:rFonts w:ascii="Verdana" w:hAnsi="Verdana"/>
                <w:sz w:val="20"/>
                <w:szCs w:val="20"/>
                <w:u w:val="single"/>
                <w:lang w:val="fr-FR"/>
              </w:rPr>
              <w:t>rticle 11</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iCs/>
                <w:sz w:val="20"/>
                <w:szCs w:val="20"/>
                <w:lang w:val="fr-FR"/>
              </w:rPr>
            </w:pPr>
            <w:r>
              <w:rPr>
                <w:rFonts w:ascii="Verdana" w:hAnsi="Verdana"/>
                <w:iCs/>
                <w:sz w:val="20"/>
                <w:szCs w:val="20"/>
                <w:lang w:val="fr-FR"/>
              </w:rPr>
              <w:t xml:space="preserve">L’article 11 </w:t>
            </w:r>
            <w:r w:rsidRPr="0033471C">
              <w:rPr>
                <w:rFonts w:ascii="Verdana" w:hAnsi="Verdana"/>
                <w:iCs/>
                <w:sz w:val="20"/>
                <w:szCs w:val="20"/>
                <w:lang w:val="fr-FR"/>
              </w:rPr>
              <w:t>prévoit que</w:t>
            </w:r>
            <w:r w:rsidR="00EA3A07" w:rsidRPr="0033471C">
              <w:rPr>
                <w:rFonts w:ascii="Verdana" w:hAnsi="Verdana"/>
                <w:iCs/>
                <w:sz w:val="20"/>
                <w:szCs w:val="20"/>
                <w:lang w:val="fr-FR"/>
              </w:rPr>
              <w:t xml:space="preserve"> </w:t>
            </w:r>
            <w:r w:rsidR="00DA6154" w:rsidRPr="00513748">
              <w:rPr>
                <w:rFonts w:ascii="Verdana" w:hAnsi="Verdana"/>
                <w:iCs/>
                <w:sz w:val="20"/>
                <w:szCs w:val="20"/>
                <w:lang w:val="fr-FR"/>
              </w:rPr>
              <w:t>l</w:t>
            </w:r>
            <w:r w:rsidR="00EA3A07" w:rsidRPr="00513748">
              <w:rPr>
                <w:rFonts w:ascii="Verdana" w:hAnsi="Verdana"/>
                <w:iCs/>
                <w:sz w:val="20"/>
                <w:szCs w:val="20"/>
                <w:lang w:val="fr-FR"/>
              </w:rPr>
              <w:t xml:space="preserve">a rémunération et </w:t>
            </w:r>
            <w:r w:rsidR="00DA6154" w:rsidRPr="00513748">
              <w:rPr>
                <w:rFonts w:ascii="Verdana" w:hAnsi="Verdana"/>
                <w:iCs/>
                <w:sz w:val="20"/>
                <w:szCs w:val="20"/>
                <w:lang w:val="fr-BE"/>
              </w:rPr>
              <w:t>tout avantage pécuniaire</w:t>
            </w:r>
            <w:r w:rsidR="0033471C" w:rsidRPr="00513748">
              <w:rPr>
                <w:rFonts w:ascii="Verdana" w:hAnsi="Verdana"/>
                <w:iCs/>
                <w:sz w:val="20"/>
                <w:szCs w:val="20"/>
                <w:lang w:val="fr-BE"/>
              </w:rPr>
              <w:t xml:space="preserve"> y lié</w:t>
            </w:r>
            <w:r w:rsidR="00DA6154" w:rsidRPr="00513748">
              <w:rPr>
                <w:rFonts w:ascii="Verdana" w:hAnsi="Verdana"/>
                <w:iCs/>
                <w:sz w:val="20"/>
                <w:szCs w:val="20"/>
                <w:lang w:val="fr-BE"/>
              </w:rPr>
              <w:t xml:space="preserve"> pour</w:t>
            </w:r>
            <w:r w:rsidRPr="0033471C">
              <w:rPr>
                <w:rFonts w:ascii="Verdana" w:hAnsi="Verdana"/>
                <w:iCs/>
                <w:sz w:val="20"/>
                <w:szCs w:val="20"/>
                <w:lang w:val="fr-FR"/>
              </w:rPr>
              <w:t xml:space="preserve"> tous les membres du personnel</w:t>
            </w:r>
            <w:r>
              <w:rPr>
                <w:rFonts w:ascii="Verdana" w:hAnsi="Verdana"/>
                <w:iCs/>
                <w:sz w:val="20"/>
                <w:szCs w:val="20"/>
                <w:lang w:val="fr-FR"/>
              </w:rPr>
              <w:t xml:space="preserve"> </w:t>
            </w:r>
            <w:r w:rsidR="00ED2625">
              <w:rPr>
                <w:rFonts w:ascii="Verdana" w:hAnsi="Verdana"/>
                <w:iCs/>
                <w:sz w:val="20"/>
                <w:szCs w:val="20"/>
                <w:lang w:val="fr-FR"/>
              </w:rPr>
              <w:t>de</w:t>
            </w:r>
            <w:r>
              <w:rPr>
                <w:rFonts w:ascii="Verdana" w:hAnsi="Verdana"/>
                <w:iCs/>
                <w:sz w:val="20"/>
                <w:szCs w:val="20"/>
                <w:lang w:val="fr-FR"/>
              </w:rPr>
              <w:t xml:space="preserve"> la Communauté française, sont à charge du budget de la Communauté française.</w:t>
            </w:r>
          </w:p>
          <w:p w:rsidR="00A51778" w:rsidRDefault="00A51778" w:rsidP="00D6184F">
            <w:pPr>
              <w:spacing w:after="0" w:line="240" w:lineRule="auto"/>
              <w:ind w:left="57" w:right="57"/>
              <w:jc w:val="both"/>
              <w:rPr>
                <w:rFonts w:ascii="Verdana" w:hAnsi="Verdana"/>
                <w:iCs/>
                <w:sz w:val="20"/>
                <w:szCs w:val="20"/>
                <w:lang w:val="fr-FR"/>
              </w:rPr>
            </w:pPr>
          </w:p>
          <w:p w:rsidR="00A51778" w:rsidRPr="003102D1" w:rsidRDefault="00A51778" w:rsidP="00A51778">
            <w:pPr>
              <w:spacing w:after="0" w:line="240" w:lineRule="auto"/>
              <w:ind w:left="57" w:right="57"/>
              <w:jc w:val="both"/>
              <w:rPr>
                <w:rFonts w:ascii="Verdana" w:hAnsi="Verdana"/>
                <w:sz w:val="20"/>
                <w:szCs w:val="20"/>
                <w:lang w:val="fr-FR"/>
              </w:rPr>
            </w:pPr>
            <w:r w:rsidRPr="00301F3E">
              <w:rPr>
                <w:rFonts w:ascii="Verdana" w:hAnsi="Verdana"/>
                <w:sz w:val="20"/>
                <w:szCs w:val="20"/>
                <w:lang w:val="fr-FR"/>
              </w:rPr>
              <w:t xml:space="preserve">La Communauté </w:t>
            </w:r>
            <w:r w:rsidRPr="00BD2843">
              <w:rPr>
                <w:rFonts w:ascii="Verdana" w:hAnsi="Verdana"/>
                <w:sz w:val="20"/>
                <w:szCs w:val="20"/>
                <w:lang w:val="fr-FR"/>
              </w:rPr>
              <w:t xml:space="preserve">flamande s’engage toutefois à accueillir les chercheurs </w:t>
            </w:r>
            <w:r w:rsidR="00ED2625" w:rsidRPr="00BD2843">
              <w:rPr>
                <w:rFonts w:ascii="Verdana" w:hAnsi="Verdana"/>
                <w:sz w:val="20"/>
                <w:szCs w:val="20"/>
                <w:lang w:val="fr-FR"/>
              </w:rPr>
              <w:t>de</w:t>
            </w:r>
            <w:r w:rsidRPr="00BD2843">
              <w:rPr>
                <w:rFonts w:ascii="Verdana" w:hAnsi="Verdana"/>
                <w:sz w:val="20"/>
                <w:szCs w:val="20"/>
                <w:lang w:val="fr-FR"/>
              </w:rPr>
              <w:t xml:space="preserve"> la Communauté française et</w:t>
            </w:r>
            <w:r w:rsidRPr="00301F3E">
              <w:rPr>
                <w:rFonts w:ascii="Verdana" w:hAnsi="Verdana"/>
                <w:sz w:val="20"/>
                <w:szCs w:val="20"/>
                <w:lang w:val="fr-FR"/>
              </w:rPr>
              <w:t xml:space="preserve"> </w:t>
            </w:r>
            <w:r w:rsidR="00513748">
              <w:rPr>
                <w:rFonts w:ascii="Verdana" w:hAnsi="Verdana"/>
                <w:sz w:val="20"/>
                <w:szCs w:val="20"/>
                <w:lang w:val="fr-FR"/>
              </w:rPr>
              <w:t xml:space="preserve">notamment </w:t>
            </w:r>
            <w:r w:rsidRPr="00301F3E">
              <w:rPr>
                <w:rFonts w:ascii="Verdana" w:hAnsi="Verdana"/>
                <w:sz w:val="20"/>
                <w:szCs w:val="20"/>
                <w:lang w:val="fr-FR"/>
              </w:rPr>
              <w:t>à garantir un soutien administratif et technique effectif et identique à tous les chercheurs scientifiques</w:t>
            </w:r>
            <w:r w:rsidR="00727320">
              <w:rPr>
                <w:rFonts w:ascii="Verdana" w:hAnsi="Verdana"/>
                <w:sz w:val="20"/>
                <w:szCs w:val="20"/>
                <w:lang w:val="fr-FR"/>
              </w:rPr>
              <w:t>.</w:t>
            </w:r>
          </w:p>
          <w:p w:rsidR="00A51778" w:rsidRPr="003102D1" w:rsidRDefault="00A51778" w:rsidP="00A51778">
            <w:pPr>
              <w:spacing w:after="0" w:line="240" w:lineRule="auto"/>
              <w:ind w:left="57" w:right="57"/>
              <w:jc w:val="both"/>
              <w:rPr>
                <w:rFonts w:ascii="Verdana" w:hAnsi="Verdana"/>
                <w:sz w:val="20"/>
                <w:szCs w:val="20"/>
                <w:lang w:val="fr-FR"/>
              </w:rPr>
            </w:pPr>
          </w:p>
          <w:p w:rsidR="00A51778" w:rsidRPr="003102D1" w:rsidRDefault="00A51778" w:rsidP="00A51778">
            <w:pPr>
              <w:spacing w:after="0" w:line="240" w:lineRule="auto"/>
              <w:ind w:left="57" w:right="57"/>
              <w:jc w:val="both"/>
              <w:rPr>
                <w:rFonts w:ascii="Verdana" w:hAnsi="Verdana"/>
                <w:sz w:val="20"/>
                <w:szCs w:val="20"/>
                <w:lang w:val="fr-FR"/>
              </w:rPr>
            </w:pPr>
            <w:r w:rsidRPr="00301F3E">
              <w:rPr>
                <w:rFonts w:ascii="Verdana" w:hAnsi="Verdana"/>
                <w:sz w:val="20"/>
                <w:szCs w:val="20"/>
                <w:lang w:val="fr-FR"/>
              </w:rPr>
              <w:t>Ceci est souligné par le fait que les décisions relatives à l’encadrement technique et administratif du personnel scientifique sont prises à la majorité spéciale de 7 sur 9 au sein du conseil d’administration.</w:t>
            </w:r>
          </w:p>
          <w:p w:rsidR="00A51778" w:rsidRDefault="00A51778" w:rsidP="00D6184F">
            <w:pPr>
              <w:spacing w:after="0" w:line="240" w:lineRule="auto"/>
              <w:ind w:left="57" w:right="57"/>
              <w:jc w:val="both"/>
              <w:rPr>
                <w:rFonts w:ascii="Verdana" w:hAnsi="Verdana"/>
                <w:sz w:val="20"/>
                <w:szCs w:val="20"/>
                <w:lang w:val="fr-FR"/>
              </w:rPr>
            </w:pPr>
          </w:p>
          <w:p w:rsidR="00937BD2" w:rsidRPr="00BD2843" w:rsidRDefault="00937BD2" w:rsidP="00D6184F">
            <w:pPr>
              <w:spacing w:after="0" w:line="240" w:lineRule="auto"/>
              <w:ind w:left="57" w:right="57"/>
              <w:jc w:val="both"/>
              <w:rPr>
                <w:rFonts w:ascii="Verdana" w:hAnsi="Verdana"/>
                <w:sz w:val="20"/>
                <w:szCs w:val="20"/>
                <w:lang w:val="fr-FR"/>
              </w:rPr>
            </w:pPr>
          </w:p>
          <w:p w:rsidR="00513748" w:rsidRDefault="00ED2625" w:rsidP="00D6184F">
            <w:pPr>
              <w:spacing w:after="0" w:line="240" w:lineRule="auto"/>
              <w:ind w:left="57" w:right="57"/>
              <w:jc w:val="both"/>
              <w:rPr>
                <w:rFonts w:ascii="Verdana" w:hAnsi="Verdana"/>
                <w:sz w:val="20"/>
                <w:szCs w:val="20"/>
                <w:lang w:val="fr-FR"/>
              </w:rPr>
            </w:pPr>
            <w:r w:rsidRPr="00BD2843">
              <w:rPr>
                <w:rFonts w:ascii="Verdana" w:hAnsi="Verdana"/>
                <w:sz w:val="20"/>
                <w:szCs w:val="20"/>
                <w:lang w:val="fr-FR"/>
              </w:rPr>
              <w:t xml:space="preserve">Quand un chercheur scientifique de la Communauté française a la responsabilité scientifique d’un contrat de recherche du Jardin avec un financement extérieur (ex. : Union européenne, autres </w:t>
            </w:r>
            <w:r w:rsidR="00191BFD">
              <w:rPr>
                <w:rFonts w:ascii="Verdana" w:hAnsi="Verdana"/>
                <w:sz w:val="20"/>
                <w:szCs w:val="20"/>
                <w:lang w:val="fr-FR"/>
              </w:rPr>
              <w:t xml:space="preserve">institutions </w:t>
            </w:r>
            <w:r w:rsidRPr="00BD2843">
              <w:rPr>
                <w:rFonts w:ascii="Verdana" w:hAnsi="Verdana"/>
                <w:sz w:val="20"/>
                <w:szCs w:val="20"/>
                <w:lang w:val="fr-FR"/>
              </w:rPr>
              <w:t>publi</w:t>
            </w:r>
            <w:r w:rsidR="00AA69BD">
              <w:rPr>
                <w:rFonts w:ascii="Verdana" w:hAnsi="Verdana"/>
                <w:sz w:val="20"/>
                <w:szCs w:val="20"/>
                <w:lang w:val="fr-FR"/>
              </w:rPr>
              <w:t>ques</w:t>
            </w:r>
            <w:r w:rsidRPr="00BD2843">
              <w:rPr>
                <w:rFonts w:ascii="Verdana" w:hAnsi="Verdana"/>
                <w:sz w:val="20"/>
                <w:szCs w:val="20"/>
                <w:lang w:val="fr-FR"/>
              </w:rPr>
              <w:t xml:space="preserve"> ou fondations privées), un lien est établi avec une institution scientifique ou universitaire de la Communauté française pour tout ce qui relève du ‘reporting’ scientifique auprès du pouvoir subsidiant, afin que la recherche ainsi menée soit recensée tant comme recherche menée au Jardin Botanique que </w:t>
            </w:r>
            <w:r w:rsidR="00BF6A2A" w:rsidRPr="00BD2843">
              <w:rPr>
                <w:rFonts w:ascii="Verdana" w:hAnsi="Verdana"/>
                <w:sz w:val="20"/>
                <w:szCs w:val="20"/>
                <w:lang w:val="fr-FR"/>
              </w:rPr>
              <w:t xml:space="preserve">comme </w:t>
            </w:r>
            <w:r w:rsidRPr="00BD2843">
              <w:rPr>
                <w:rFonts w:ascii="Verdana" w:hAnsi="Verdana"/>
                <w:sz w:val="20"/>
                <w:szCs w:val="20"/>
                <w:lang w:val="fr-FR"/>
              </w:rPr>
              <w:t>recherche de la Communauté française.</w:t>
            </w:r>
            <w:r>
              <w:rPr>
                <w:rFonts w:ascii="Verdana" w:hAnsi="Verdana"/>
                <w:sz w:val="20"/>
                <w:szCs w:val="20"/>
                <w:lang w:val="fr-FR"/>
              </w:rPr>
              <w:t xml:space="preserve"> </w:t>
            </w:r>
          </w:p>
          <w:p w:rsidR="00ED2625" w:rsidRDefault="00ED2625" w:rsidP="00D6184F">
            <w:pPr>
              <w:spacing w:after="0" w:line="240" w:lineRule="auto"/>
              <w:ind w:left="57" w:right="57"/>
              <w:jc w:val="both"/>
              <w:rPr>
                <w:rFonts w:ascii="Verdana" w:hAnsi="Verdana"/>
                <w:sz w:val="20"/>
                <w:szCs w:val="20"/>
                <w:lang w:val="fr-FR"/>
              </w:rPr>
            </w:pPr>
          </w:p>
          <w:p w:rsidR="006E647B" w:rsidRDefault="006E647B" w:rsidP="00962670">
            <w:pPr>
              <w:pStyle w:val="Bloktekst"/>
              <w:ind w:left="0"/>
              <w:rPr>
                <w:highlight w:val="yellow"/>
              </w:rPr>
            </w:pPr>
          </w:p>
          <w:p w:rsidR="006E647B" w:rsidRDefault="006E647B" w:rsidP="00962670">
            <w:pPr>
              <w:pStyle w:val="Bloktekst"/>
              <w:ind w:left="0"/>
              <w:rPr>
                <w:highlight w:val="yellow"/>
              </w:rPr>
            </w:pPr>
          </w:p>
          <w:p w:rsidR="00231034" w:rsidRDefault="00A51778" w:rsidP="00962670">
            <w:pPr>
              <w:pStyle w:val="Bloktekst"/>
              <w:ind w:left="0"/>
            </w:pPr>
            <w:r w:rsidRPr="00BD2843">
              <w:t>V</w:t>
            </w:r>
            <w:r w:rsidR="00231034" w:rsidRPr="00BD2843">
              <w:t xml:space="preserve">u que le personnel administratif et technique </w:t>
            </w:r>
            <w:r w:rsidR="00BF6A2A" w:rsidRPr="00BD2843">
              <w:t>de</w:t>
            </w:r>
            <w:r w:rsidR="00231034" w:rsidRPr="00BD2843">
              <w:t xml:space="preserve"> la Communauté française se tro</w:t>
            </w:r>
            <w:r w:rsidR="00D875E8" w:rsidRPr="00BD2843">
              <w:t>uve dans un cadre d’</w:t>
            </w:r>
            <w:r w:rsidR="00231034" w:rsidRPr="00BD2843">
              <w:t xml:space="preserve">extinction, le </w:t>
            </w:r>
            <w:r w:rsidR="00BF6A2A" w:rsidRPr="00BD2843">
              <w:t xml:space="preserve">quatrième </w:t>
            </w:r>
            <w:r w:rsidR="00231034" w:rsidRPr="00BD2843">
              <w:t>alinéa prévoit que la Communauté</w:t>
            </w:r>
            <w:r w:rsidR="00231034">
              <w:t xml:space="preserve"> française ne peut utiliser les moyens libérés</w:t>
            </w:r>
            <w:r w:rsidR="00D875E8">
              <w:t xml:space="preserve"> qu’au </w:t>
            </w:r>
            <w:r w:rsidR="00D875E8" w:rsidRPr="003102D1">
              <w:t>profit de l’institution</w:t>
            </w:r>
            <w:r w:rsidR="00D33B3B">
              <w:t xml:space="preserve"> </w:t>
            </w:r>
            <w:r w:rsidR="00D33B3B" w:rsidRPr="00F71D9B">
              <w:t>et ses missions scientifiques</w:t>
            </w:r>
            <w:r w:rsidR="00D875E8" w:rsidRPr="00F71D9B">
              <w:rPr>
                <w:lang w:val="fr-BE"/>
              </w:rPr>
              <w:t>, par exemp</w:t>
            </w:r>
            <w:r w:rsidR="00D875E8" w:rsidRPr="00962670">
              <w:rPr>
                <w:lang w:val="fr-BE"/>
              </w:rPr>
              <w:t xml:space="preserve">le en augmentant les moyens de fonctionnement ou en </w:t>
            </w:r>
            <w:r w:rsidR="00AA69BD">
              <w:rPr>
                <w:lang w:val="fr-BE"/>
              </w:rPr>
              <w:t>déléguant</w:t>
            </w:r>
            <w:r w:rsidR="00D875E8" w:rsidRPr="00962670">
              <w:rPr>
                <w:lang w:val="fr-BE"/>
              </w:rPr>
              <w:t xml:space="preserve"> un nombre supérieur de chercheurs scientifiques</w:t>
            </w:r>
            <w:r w:rsidR="00AA69BD">
              <w:rPr>
                <w:lang w:val="fr-BE"/>
              </w:rPr>
              <w:t xml:space="preserve"> de la Communauté française</w:t>
            </w:r>
            <w:r w:rsidR="00D875E8" w:rsidRPr="00962670">
              <w:rPr>
                <w:lang w:val="fr-BE"/>
              </w:rPr>
              <w:t>.</w:t>
            </w:r>
          </w:p>
          <w:p w:rsidR="00231034" w:rsidRDefault="00231034" w:rsidP="00D6184F">
            <w:pPr>
              <w:spacing w:after="0" w:line="240" w:lineRule="auto"/>
              <w:ind w:left="57" w:right="57"/>
              <w:jc w:val="both"/>
              <w:rPr>
                <w:rFonts w:ascii="Verdana" w:hAnsi="Verdana"/>
                <w:sz w:val="20"/>
                <w:szCs w:val="20"/>
                <w:u w:val="single"/>
                <w:lang w:val="fr-FR"/>
              </w:rPr>
            </w:pPr>
          </w:p>
          <w:p w:rsidR="007D63A1" w:rsidRDefault="007D63A1" w:rsidP="00D6184F">
            <w:pPr>
              <w:spacing w:after="0" w:line="240" w:lineRule="auto"/>
              <w:ind w:left="57" w:right="57"/>
              <w:jc w:val="both"/>
              <w:rPr>
                <w:rFonts w:ascii="Verdana" w:hAnsi="Verdana"/>
                <w:sz w:val="20"/>
                <w:szCs w:val="20"/>
                <w:u w:val="single"/>
                <w:lang w:val="fr-FR"/>
              </w:rPr>
            </w:pPr>
          </w:p>
          <w:p w:rsidR="00B27CDE" w:rsidRDefault="00B27CDE" w:rsidP="00D6184F">
            <w:pPr>
              <w:spacing w:after="0" w:line="240" w:lineRule="auto"/>
              <w:ind w:left="57" w:right="57"/>
              <w:jc w:val="both"/>
              <w:rPr>
                <w:rFonts w:ascii="Verdana" w:hAnsi="Verdana"/>
                <w:sz w:val="20"/>
                <w:szCs w:val="20"/>
                <w:u w:val="single"/>
                <w:lang w:val="fr-FR"/>
              </w:rPr>
            </w:pPr>
          </w:p>
          <w:p w:rsidR="00E54039" w:rsidRDefault="00E54039" w:rsidP="00D6184F">
            <w:pPr>
              <w:spacing w:after="0" w:line="240" w:lineRule="auto"/>
              <w:ind w:left="57" w:right="57"/>
              <w:jc w:val="both"/>
              <w:rPr>
                <w:rFonts w:ascii="Verdana" w:hAnsi="Verdana"/>
                <w:sz w:val="20"/>
                <w:szCs w:val="20"/>
                <w:u w:val="single"/>
                <w:lang w:val="fr-FR"/>
              </w:rPr>
            </w:pPr>
          </w:p>
          <w:p w:rsidR="00E54039" w:rsidRDefault="00E54039" w:rsidP="00D6184F">
            <w:pPr>
              <w:spacing w:after="0" w:line="240" w:lineRule="auto"/>
              <w:ind w:left="57" w:right="57"/>
              <w:jc w:val="both"/>
              <w:rPr>
                <w:rFonts w:ascii="Verdana" w:hAnsi="Verdana"/>
                <w:sz w:val="20"/>
                <w:szCs w:val="20"/>
                <w:u w:val="single"/>
                <w:lang w:val="fr-FR"/>
              </w:rPr>
            </w:pPr>
          </w:p>
          <w:p w:rsidR="00231034" w:rsidRDefault="00231034" w:rsidP="00D6184F">
            <w:pPr>
              <w:spacing w:after="0" w:line="240" w:lineRule="auto"/>
              <w:ind w:left="57" w:right="57"/>
              <w:jc w:val="both"/>
              <w:rPr>
                <w:rFonts w:ascii="Verdana" w:hAnsi="Verdana"/>
                <w:sz w:val="20"/>
                <w:szCs w:val="20"/>
                <w:u w:val="single"/>
                <w:lang w:val="fr-FR"/>
              </w:rPr>
            </w:pPr>
            <w:r>
              <w:rPr>
                <w:rFonts w:ascii="Verdana" w:hAnsi="Verdana"/>
                <w:sz w:val="20"/>
                <w:szCs w:val="20"/>
                <w:u w:val="single"/>
                <w:lang w:val="fr-FR"/>
              </w:rPr>
              <w:lastRenderedPageBreak/>
              <w:t>Article 12</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L’article 12 garantit l’accès gratuit aux collections et à l’infrastructure du Jardin botanique en vue de la recherche scientifique.</w:t>
            </w: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La Communauté flamande garantit aussi que tous les chercheurs scientifiques qui sont admis par le Conseil scientifique ont accès à l’intégralité de la collection scientifique du Jardin botanique.</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p>
          <w:p w:rsidR="003102D1" w:rsidRDefault="003102D1" w:rsidP="00D6184F">
            <w:pPr>
              <w:spacing w:after="0" w:line="240" w:lineRule="auto"/>
              <w:ind w:left="57" w:right="57"/>
              <w:jc w:val="both"/>
              <w:rPr>
                <w:rFonts w:ascii="Verdana" w:hAnsi="Verdana"/>
                <w:sz w:val="20"/>
                <w:szCs w:val="20"/>
                <w:u w:val="single"/>
                <w:lang w:val="fr-FR"/>
              </w:rPr>
            </w:pPr>
          </w:p>
          <w:p w:rsidR="00231034" w:rsidRDefault="00231034" w:rsidP="00D6184F">
            <w:pPr>
              <w:spacing w:after="0" w:line="240" w:lineRule="auto"/>
              <w:ind w:left="57" w:right="57"/>
              <w:jc w:val="both"/>
              <w:rPr>
                <w:rFonts w:ascii="Verdana" w:hAnsi="Verdana"/>
                <w:sz w:val="20"/>
                <w:szCs w:val="20"/>
                <w:u w:val="single"/>
                <w:lang w:val="fr-FR"/>
              </w:rPr>
            </w:pPr>
            <w:r>
              <w:rPr>
                <w:rFonts w:ascii="Verdana" w:hAnsi="Verdana"/>
                <w:sz w:val="20"/>
                <w:szCs w:val="20"/>
                <w:u w:val="single"/>
                <w:lang w:val="fr-FR"/>
              </w:rPr>
              <w:t>Article 13</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L’article 13 fixe les modalités d’accès au domaine du Jardin botanique.</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u w:val="single"/>
                <w:lang w:val="fr-FR"/>
              </w:rPr>
            </w:pPr>
            <w:r>
              <w:rPr>
                <w:rFonts w:ascii="Verdana" w:hAnsi="Verdana"/>
                <w:sz w:val="20"/>
                <w:szCs w:val="20"/>
                <w:u w:val="single"/>
                <w:lang w:val="fr-FR"/>
              </w:rPr>
              <w:t>Article 14</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L’article 14 prévoit le règlement sur l’arbitrage des conflits relatifs à l’application du présent accord de coopération.</w:t>
            </w:r>
          </w:p>
          <w:p w:rsidR="007D63A1" w:rsidRDefault="007D63A1" w:rsidP="00D6184F">
            <w:pPr>
              <w:spacing w:after="0" w:line="240" w:lineRule="auto"/>
              <w:ind w:left="57" w:right="57"/>
              <w:jc w:val="both"/>
              <w:rPr>
                <w:rFonts w:ascii="Verdana" w:hAnsi="Verdana"/>
                <w:sz w:val="20"/>
                <w:szCs w:val="20"/>
                <w:u w:val="single"/>
                <w:lang w:val="fr-FR"/>
              </w:rPr>
            </w:pPr>
          </w:p>
          <w:p w:rsidR="00231034" w:rsidRDefault="00231034" w:rsidP="00D6184F">
            <w:pPr>
              <w:spacing w:after="0" w:line="240" w:lineRule="auto"/>
              <w:ind w:left="57" w:right="57"/>
              <w:jc w:val="both"/>
              <w:rPr>
                <w:rFonts w:ascii="Verdana" w:hAnsi="Verdana"/>
                <w:sz w:val="20"/>
                <w:szCs w:val="20"/>
                <w:u w:val="single"/>
                <w:lang w:val="fr-FR"/>
              </w:rPr>
            </w:pPr>
            <w:r>
              <w:rPr>
                <w:rFonts w:ascii="Verdana" w:hAnsi="Verdana"/>
                <w:sz w:val="20"/>
                <w:szCs w:val="20"/>
                <w:u w:val="single"/>
                <w:lang w:val="fr-FR"/>
              </w:rPr>
              <w:t>Article 15</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L’article 15 dispose que l’accord de coopération est conclu pour une durée indéterminée.</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u w:val="single"/>
                <w:lang w:val="fr-FR"/>
              </w:rPr>
            </w:pPr>
            <w:r>
              <w:rPr>
                <w:rFonts w:ascii="Verdana" w:hAnsi="Verdana"/>
                <w:sz w:val="20"/>
                <w:szCs w:val="20"/>
                <w:u w:val="single"/>
                <w:lang w:val="fr-FR"/>
              </w:rPr>
              <w:t>Article 16</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t>Cet article détermine la date d’entrée en vigueur du présent accord.</w:t>
            </w:r>
          </w:p>
          <w:p w:rsidR="00231034" w:rsidRDefault="00231034" w:rsidP="00D6184F">
            <w:pPr>
              <w:spacing w:after="0" w:line="240" w:lineRule="auto"/>
              <w:ind w:left="57" w:right="57"/>
              <w:jc w:val="both"/>
              <w:rPr>
                <w:rFonts w:ascii="Verdana" w:hAnsi="Verdana"/>
                <w:sz w:val="20"/>
                <w:szCs w:val="20"/>
                <w:lang w:val="fr-FR"/>
              </w:rPr>
            </w:pPr>
          </w:p>
          <w:p w:rsidR="00231034" w:rsidRDefault="00231034" w:rsidP="00D6184F">
            <w:pPr>
              <w:spacing w:after="0" w:line="240" w:lineRule="auto"/>
              <w:ind w:left="57" w:right="57"/>
              <w:jc w:val="both"/>
              <w:rPr>
                <w:rFonts w:ascii="Verdana" w:hAnsi="Verdana"/>
                <w:sz w:val="20"/>
                <w:szCs w:val="20"/>
                <w:lang w:val="fr-FR"/>
              </w:rPr>
            </w:pPr>
            <w:r>
              <w:rPr>
                <w:rFonts w:ascii="Verdana" w:hAnsi="Verdana"/>
                <w:sz w:val="20"/>
                <w:szCs w:val="20"/>
                <w:lang w:val="fr-FR"/>
              </w:rPr>
              <w:br w:type="page"/>
              <w:t>L’accord de coopération n’entrera en vigueur que lorsqu’il est satisfait aux conditions suivantes :</w:t>
            </w:r>
          </w:p>
          <w:p w:rsidR="000E3584" w:rsidRDefault="000E3584" w:rsidP="00D6184F">
            <w:pPr>
              <w:spacing w:after="0" w:line="240" w:lineRule="auto"/>
              <w:ind w:left="57" w:right="57"/>
              <w:jc w:val="both"/>
              <w:rPr>
                <w:rFonts w:ascii="Verdana" w:hAnsi="Verdana"/>
                <w:sz w:val="20"/>
                <w:szCs w:val="20"/>
                <w:lang w:val="fr-FR"/>
              </w:rPr>
            </w:pPr>
          </w:p>
          <w:p w:rsidR="00231034" w:rsidRPr="003B186E" w:rsidRDefault="00231034" w:rsidP="00D6184F">
            <w:pPr>
              <w:numPr>
                <w:ilvl w:val="0"/>
                <w:numId w:val="10"/>
              </w:numPr>
              <w:spacing w:after="0" w:line="240" w:lineRule="auto"/>
              <w:ind w:right="57"/>
              <w:jc w:val="both"/>
              <w:rPr>
                <w:rFonts w:ascii="Verdana" w:hAnsi="Verdana"/>
                <w:sz w:val="20"/>
                <w:szCs w:val="20"/>
                <w:lang w:val="fr-FR"/>
              </w:rPr>
            </w:pPr>
            <w:r>
              <w:rPr>
                <w:rFonts w:ascii="Verdana" w:hAnsi="Verdana"/>
                <w:sz w:val="20"/>
                <w:szCs w:val="20"/>
                <w:lang w:val="fr-FR"/>
              </w:rPr>
              <w:t xml:space="preserve">les parlements des deux parties signataires doivent donner leur </w:t>
            </w:r>
            <w:r w:rsidR="006C3392" w:rsidRPr="003B186E">
              <w:rPr>
                <w:rFonts w:ascii="Verdana" w:hAnsi="Verdana"/>
                <w:sz w:val="20"/>
                <w:szCs w:val="20"/>
                <w:lang w:val="fr-FR"/>
              </w:rPr>
              <w:t xml:space="preserve">assentiment </w:t>
            </w:r>
            <w:r w:rsidRPr="003B186E">
              <w:rPr>
                <w:rFonts w:ascii="Verdana" w:hAnsi="Verdana"/>
                <w:sz w:val="20"/>
                <w:szCs w:val="20"/>
                <w:lang w:val="fr-FR"/>
              </w:rPr>
              <w:t>à cet accord de coopération ;</w:t>
            </w:r>
          </w:p>
          <w:p w:rsidR="00231034" w:rsidRDefault="00231034" w:rsidP="00D6184F">
            <w:pPr>
              <w:numPr>
                <w:ilvl w:val="0"/>
                <w:numId w:val="10"/>
              </w:numPr>
              <w:spacing w:after="0" w:line="240" w:lineRule="auto"/>
              <w:ind w:right="57"/>
              <w:jc w:val="both"/>
              <w:rPr>
                <w:rFonts w:ascii="Verdana" w:hAnsi="Verdana"/>
                <w:sz w:val="20"/>
                <w:szCs w:val="20"/>
                <w:lang w:val="fr-FR"/>
              </w:rPr>
            </w:pPr>
            <w:r w:rsidRPr="003B186E">
              <w:rPr>
                <w:rFonts w:ascii="Verdana" w:hAnsi="Verdana"/>
                <w:sz w:val="20"/>
                <w:szCs w:val="20"/>
                <w:lang w:val="fr-FR"/>
              </w:rPr>
              <w:t>les gouvernements concernés</w:t>
            </w:r>
            <w:r w:rsidR="00547FE0" w:rsidRPr="003B186E">
              <w:rPr>
                <w:rFonts w:ascii="Verdana" w:hAnsi="Verdana"/>
                <w:sz w:val="20"/>
                <w:szCs w:val="20"/>
                <w:lang w:val="fr-FR"/>
              </w:rPr>
              <w:t xml:space="preserve"> doivent </w:t>
            </w:r>
            <w:r w:rsidR="006C3392" w:rsidRPr="003B186E">
              <w:rPr>
                <w:rFonts w:ascii="Verdana" w:hAnsi="Verdana"/>
                <w:sz w:val="20"/>
                <w:szCs w:val="20"/>
                <w:lang w:val="fr-FR"/>
              </w:rPr>
              <w:t>sanctionner</w:t>
            </w:r>
            <w:r w:rsidR="006C3392">
              <w:rPr>
                <w:rFonts w:ascii="Verdana" w:hAnsi="Verdana"/>
                <w:sz w:val="20"/>
                <w:szCs w:val="20"/>
                <w:lang w:val="fr-FR"/>
              </w:rPr>
              <w:t xml:space="preserve"> </w:t>
            </w:r>
            <w:r w:rsidR="00547FE0">
              <w:rPr>
                <w:rFonts w:ascii="Verdana" w:hAnsi="Verdana"/>
                <w:sz w:val="20"/>
                <w:szCs w:val="20"/>
                <w:lang w:val="fr-FR"/>
              </w:rPr>
              <w:t>ces décrets.</w:t>
            </w:r>
          </w:p>
          <w:p w:rsidR="00231034" w:rsidRDefault="00231034" w:rsidP="00D6184F">
            <w:pPr>
              <w:spacing w:after="0" w:line="240" w:lineRule="auto"/>
              <w:ind w:left="57" w:right="57"/>
              <w:jc w:val="both"/>
              <w:rPr>
                <w:rFonts w:ascii="Verdana" w:hAnsi="Verdana"/>
                <w:sz w:val="20"/>
                <w:szCs w:val="20"/>
                <w:lang w:val="fr-FR"/>
              </w:rPr>
            </w:pPr>
          </w:p>
        </w:tc>
      </w:tr>
    </w:tbl>
    <w:p w:rsidR="00231034" w:rsidRDefault="00231034" w:rsidP="004533C1">
      <w:pPr>
        <w:rPr>
          <w:rFonts w:ascii="Verdana" w:hAnsi="Verdana"/>
          <w:sz w:val="20"/>
          <w:szCs w:val="20"/>
          <w:lang w:val="fr-FR"/>
        </w:rPr>
      </w:pPr>
    </w:p>
    <w:p w:rsidR="004533C1" w:rsidRPr="00922271" w:rsidRDefault="004533C1" w:rsidP="004533C1">
      <w:pPr>
        <w:pStyle w:val="CM12"/>
        <w:spacing w:after="0"/>
        <w:outlineLvl w:val="0"/>
        <w:rPr>
          <w:rFonts w:ascii="Verdana" w:hAnsi="Verdana"/>
          <w:b/>
          <w:bCs/>
          <w:sz w:val="20"/>
          <w:szCs w:val="20"/>
          <w:lang w:val="fr-FR"/>
        </w:rPr>
      </w:pPr>
      <w:r w:rsidRPr="00922271">
        <w:rPr>
          <w:rFonts w:ascii="Verdana" w:hAnsi="Verdana"/>
          <w:b/>
          <w:bCs/>
          <w:sz w:val="20"/>
          <w:szCs w:val="20"/>
          <w:lang w:val="fr-FR"/>
        </w:rPr>
        <w:t xml:space="preserve">Brussel/Bruxelles, </w:t>
      </w:r>
      <w:r w:rsidR="0015654D">
        <w:rPr>
          <w:rFonts w:ascii="Verdana" w:hAnsi="Verdana"/>
          <w:b/>
          <w:bCs/>
          <w:sz w:val="20"/>
          <w:szCs w:val="20"/>
          <w:lang w:val="fr-FR"/>
        </w:rPr>
        <w:t>6 februari 2013</w:t>
      </w:r>
      <w:r w:rsidRPr="00922271">
        <w:rPr>
          <w:rFonts w:ascii="Verdana" w:hAnsi="Verdana"/>
          <w:b/>
          <w:bCs/>
          <w:sz w:val="20"/>
          <w:szCs w:val="20"/>
          <w:lang w:val="fr-FR"/>
        </w:rPr>
        <w:t xml:space="preserve"> </w:t>
      </w:r>
    </w:p>
    <w:p w:rsidR="004533C1" w:rsidRPr="00922271" w:rsidRDefault="004533C1" w:rsidP="004533C1">
      <w:pPr>
        <w:jc w:val="both"/>
        <w:rPr>
          <w:lang w:val="fr-FR"/>
        </w:rPr>
      </w:pPr>
    </w:p>
    <w:p w:rsidR="004533C1" w:rsidRPr="00922271" w:rsidRDefault="004533C1" w:rsidP="004533C1">
      <w:pPr>
        <w:pStyle w:val="CM12"/>
        <w:spacing w:after="0"/>
        <w:jc w:val="center"/>
        <w:outlineLvl w:val="0"/>
        <w:rPr>
          <w:rFonts w:ascii="Verdana" w:hAnsi="Verdana"/>
          <w:b/>
          <w:bCs/>
          <w:sz w:val="20"/>
          <w:szCs w:val="20"/>
          <w:lang w:val="fr-FR"/>
        </w:rPr>
      </w:pPr>
    </w:p>
    <w:p w:rsidR="004533C1" w:rsidRPr="00922271" w:rsidRDefault="004533C1" w:rsidP="004533C1">
      <w:pPr>
        <w:pStyle w:val="CM12"/>
        <w:spacing w:after="0"/>
        <w:jc w:val="center"/>
        <w:outlineLvl w:val="0"/>
        <w:rPr>
          <w:rFonts w:ascii="Verdana" w:hAnsi="Verdana"/>
          <w:sz w:val="20"/>
          <w:szCs w:val="20"/>
          <w:lang w:val="fr-FR"/>
        </w:rPr>
      </w:pPr>
      <w:r w:rsidRPr="00922271">
        <w:rPr>
          <w:rFonts w:ascii="Verdana" w:hAnsi="Verdana"/>
          <w:b/>
          <w:bCs/>
          <w:sz w:val="20"/>
          <w:szCs w:val="20"/>
          <w:lang w:val="fr-FR"/>
        </w:rPr>
        <w:t>Voor de Vlaamse Gemeenschap/ Pour la Communauté flamande</w:t>
      </w:r>
    </w:p>
    <w:p w:rsidR="004533C1" w:rsidRPr="00922271" w:rsidRDefault="004533C1" w:rsidP="004533C1">
      <w:pPr>
        <w:pStyle w:val="CM15"/>
        <w:spacing w:after="0"/>
        <w:jc w:val="center"/>
        <w:rPr>
          <w:rFonts w:ascii="Verdana" w:hAnsi="Verdana"/>
          <w:sz w:val="20"/>
          <w:szCs w:val="20"/>
          <w:lang w:val="fr-FR"/>
        </w:rPr>
      </w:pPr>
    </w:p>
    <w:p w:rsidR="004533C1" w:rsidRPr="00922271" w:rsidRDefault="004533C1" w:rsidP="004533C1">
      <w:pPr>
        <w:pStyle w:val="CM15"/>
        <w:spacing w:after="0"/>
        <w:jc w:val="center"/>
        <w:rPr>
          <w:rFonts w:ascii="Verdana" w:hAnsi="Verdana"/>
          <w:sz w:val="20"/>
          <w:szCs w:val="20"/>
          <w:lang w:val="fr-FR"/>
        </w:rPr>
      </w:pPr>
      <w:r w:rsidRPr="00922271">
        <w:rPr>
          <w:rFonts w:ascii="Verdana" w:hAnsi="Verdana"/>
          <w:sz w:val="20"/>
          <w:szCs w:val="20"/>
          <w:lang w:val="fr-FR"/>
        </w:rPr>
        <w:t>De minister-president van de Vlaamse Regering/ le Ministre-président du Gouvernement flamand,</w:t>
      </w:r>
    </w:p>
    <w:p w:rsidR="004533C1" w:rsidRPr="00922271" w:rsidRDefault="004533C1" w:rsidP="004533C1">
      <w:pPr>
        <w:pStyle w:val="Default"/>
        <w:jc w:val="center"/>
        <w:rPr>
          <w:rFonts w:ascii="Verdana" w:hAnsi="Verdana"/>
          <w:sz w:val="20"/>
          <w:szCs w:val="20"/>
          <w:lang w:val="fr-FR"/>
        </w:rPr>
      </w:pPr>
    </w:p>
    <w:p w:rsidR="004533C1" w:rsidRPr="00922271" w:rsidRDefault="004533C1" w:rsidP="004533C1">
      <w:pPr>
        <w:pStyle w:val="Default"/>
        <w:jc w:val="center"/>
        <w:rPr>
          <w:rFonts w:ascii="Verdana" w:hAnsi="Verdana"/>
          <w:sz w:val="20"/>
          <w:szCs w:val="20"/>
          <w:lang w:val="fr-FR"/>
        </w:rPr>
      </w:pPr>
    </w:p>
    <w:p w:rsidR="004533C1" w:rsidRPr="00922271" w:rsidRDefault="004533C1" w:rsidP="004533C1">
      <w:pPr>
        <w:pStyle w:val="Default"/>
        <w:jc w:val="center"/>
        <w:rPr>
          <w:rFonts w:ascii="Verdana" w:hAnsi="Verdana"/>
          <w:sz w:val="20"/>
          <w:szCs w:val="20"/>
          <w:lang w:val="fr-FR"/>
        </w:rPr>
      </w:pPr>
    </w:p>
    <w:p w:rsidR="004533C1" w:rsidRPr="00922271" w:rsidRDefault="004533C1" w:rsidP="004533C1">
      <w:pPr>
        <w:pStyle w:val="Default"/>
        <w:jc w:val="center"/>
        <w:rPr>
          <w:rFonts w:ascii="Verdana" w:hAnsi="Verdana"/>
          <w:sz w:val="20"/>
          <w:szCs w:val="20"/>
          <w:lang w:val="fr-FR"/>
        </w:rPr>
      </w:pPr>
    </w:p>
    <w:p w:rsidR="004533C1" w:rsidRPr="00922271" w:rsidRDefault="004533C1" w:rsidP="004533C1">
      <w:pPr>
        <w:pStyle w:val="Default"/>
        <w:jc w:val="center"/>
        <w:outlineLvl w:val="0"/>
        <w:rPr>
          <w:rFonts w:ascii="Verdana" w:hAnsi="Verdana"/>
          <w:sz w:val="20"/>
          <w:szCs w:val="20"/>
          <w:lang w:val="fr-FR"/>
        </w:rPr>
      </w:pPr>
      <w:r w:rsidRPr="00922271">
        <w:rPr>
          <w:rFonts w:ascii="Verdana" w:hAnsi="Verdana"/>
          <w:sz w:val="20"/>
          <w:szCs w:val="20"/>
          <w:lang w:val="fr-FR"/>
        </w:rPr>
        <w:t>Kris Peeters</w:t>
      </w:r>
    </w:p>
    <w:p w:rsidR="004533C1" w:rsidRPr="00922271" w:rsidRDefault="004533C1" w:rsidP="004533C1">
      <w:pPr>
        <w:pStyle w:val="Default"/>
        <w:jc w:val="center"/>
        <w:rPr>
          <w:rFonts w:ascii="Verdana" w:hAnsi="Verdana"/>
          <w:sz w:val="20"/>
          <w:szCs w:val="20"/>
          <w:lang w:val="fr-FR"/>
        </w:rPr>
      </w:pPr>
    </w:p>
    <w:p w:rsidR="004533C1" w:rsidRPr="005C6ABA" w:rsidRDefault="004533C1" w:rsidP="004533C1">
      <w:pPr>
        <w:pStyle w:val="Default"/>
        <w:jc w:val="center"/>
        <w:rPr>
          <w:rFonts w:ascii="Verdana" w:hAnsi="Verdana"/>
          <w:sz w:val="20"/>
          <w:szCs w:val="20"/>
          <w:lang w:val="fr-FR"/>
        </w:rPr>
      </w:pPr>
    </w:p>
    <w:p w:rsidR="004533C1" w:rsidRPr="005C6ABA" w:rsidRDefault="004533C1" w:rsidP="004533C1">
      <w:pPr>
        <w:pStyle w:val="CM11"/>
        <w:spacing w:after="0"/>
        <w:jc w:val="center"/>
        <w:outlineLvl w:val="0"/>
        <w:rPr>
          <w:rFonts w:ascii="Verdana" w:hAnsi="Verdana"/>
          <w:b/>
          <w:bCs/>
          <w:sz w:val="20"/>
          <w:szCs w:val="20"/>
          <w:lang w:val="fr-FR"/>
        </w:rPr>
      </w:pPr>
      <w:r w:rsidRPr="005C6ABA">
        <w:rPr>
          <w:rFonts w:ascii="Verdana" w:hAnsi="Verdana"/>
          <w:b/>
          <w:bCs/>
          <w:sz w:val="20"/>
          <w:szCs w:val="20"/>
          <w:lang w:val="fr-FR"/>
        </w:rPr>
        <w:t xml:space="preserve">Pour la Communauté </w:t>
      </w:r>
      <w:r>
        <w:rPr>
          <w:rFonts w:ascii="Verdana" w:hAnsi="Verdana"/>
          <w:b/>
          <w:bCs/>
          <w:sz w:val="20"/>
          <w:szCs w:val="20"/>
          <w:lang w:val="fr-FR"/>
        </w:rPr>
        <w:t>f</w:t>
      </w:r>
      <w:r w:rsidRPr="005C6ABA">
        <w:rPr>
          <w:rFonts w:ascii="Verdana" w:hAnsi="Verdana"/>
          <w:b/>
          <w:bCs/>
          <w:sz w:val="20"/>
          <w:szCs w:val="20"/>
          <w:lang w:val="fr-FR"/>
        </w:rPr>
        <w:t>rançaise/Voor de Franse Gemeenschap</w:t>
      </w:r>
    </w:p>
    <w:p w:rsidR="004533C1" w:rsidRPr="005C6ABA" w:rsidRDefault="004533C1" w:rsidP="004533C1">
      <w:pPr>
        <w:spacing w:after="0" w:line="240" w:lineRule="auto"/>
        <w:rPr>
          <w:lang w:val="fr-FR"/>
        </w:rPr>
      </w:pPr>
    </w:p>
    <w:p w:rsidR="004533C1" w:rsidRDefault="004533C1" w:rsidP="004533C1">
      <w:pPr>
        <w:pStyle w:val="CM15"/>
        <w:spacing w:after="0"/>
        <w:jc w:val="center"/>
        <w:rPr>
          <w:rFonts w:ascii="Verdana" w:hAnsi="Verdana"/>
          <w:sz w:val="20"/>
          <w:szCs w:val="20"/>
          <w:lang w:val="fr-FR"/>
        </w:rPr>
      </w:pPr>
      <w:r>
        <w:rPr>
          <w:rFonts w:ascii="Verdana" w:hAnsi="Verdana"/>
          <w:sz w:val="20"/>
          <w:szCs w:val="20"/>
          <w:lang w:val="fr-FR"/>
        </w:rPr>
        <w:t>Le Ministre-président de la Communauté française/ de minister-president van de Franse Gemeenschapsregering,</w:t>
      </w:r>
    </w:p>
    <w:p w:rsidR="004533C1" w:rsidRDefault="004533C1" w:rsidP="004533C1">
      <w:pPr>
        <w:pStyle w:val="CM2"/>
        <w:jc w:val="center"/>
        <w:rPr>
          <w:rFonts w:ascii="Verdana" w:hAnsi="Verdana"/>
          <w:sz w:val="20"/>
          <w:szCs w:val="20"/>
          <w:lang w:val="fr-FR"/>
        </w:rPr>
      </w:pPr>
    </w:p>
    <w:p w:rsidR="004533C1" w:rsidRDefault="004533C1" w:rsidP="004533C1">
      <w:pPr>
        <w:pStyle w:val="CM2"/>
        <w:jc w:val="center"/>
        <w:rPr>
          <w:rFonts w:ascii="Verdana" w:hAnsi="Verdana"/>
          <w:sz w:val="20"/>
          <w:szCs w:val="20"/>
          <w:lang w:val="fr-FR"/>
        </w:rPr>
      </w:pPr>
    </w:p>
    <w:p w:rsidR="004533C1" w:rsidRDefault="004533C1" w:rsidP="004533C1">
      <w:pPr>
        <w:pStyle w:val="CM2"/>
        <w:jc w:val="center"/>
        <w:rPr>
          <w:rFonts w:ascii="Verdana" w:hAnsi="Verdana"/>
          <w:sz w:val="20"/>
          <w:szCs w:val="20"/>
          <w:lang w:val="fr-FR"/>
        </w:rPr>
      </w:pPr>
    </w:p>
    <w:p w:rsidR="004533C1" w:rsidRDefault="004533C1" w:rsidP="004533C1">
      <w:pPr>
        <w:pStyle w:val="CM2"/>
        <w:jc w:val="center"/>
        <w:rPr>
          <w:rFonts w:ascii="Verdana" w:hAnsi="Verdana"/>
          <w:sz w:val="20"/>
          <w:szCs w:val="20"/>
          <w:lang w:val="fr-FR"/>
        </w:rPr>
      </w:pPr>
    </w:p>
    <w:p w:rsidR="004533C1" w:rsidRPr="005C6ABA" w:rsidRDefault="004533C1" w:rsidP="004533C1">
      <w:pPr>
        <w:pStyle w:val="CM2"/>
        <w:jc w:val="center"/>
        <w:outlineLvl w:val="0"/>
        <w:rPr>
          <w:rFonts w:ascii="Verdana" w:hAnsi="Verdana"/>
          <w:sz w:val="20"/>
          <w:szCs w:val="20"/>
          <w:lang w:val="fr-FR"/>
        </w:rPr>
      </w:pPr>
      <w:r w:rsidRPr="005C6ABA">
        <w:rPr>
          <w:rFonts w:ascii="Verdana" w:hAnsi="Verdana"/>
          <w:sz w:val="20"/>
          <w:szCs w:val="20"/>
          <w:lang w:val="fr-FR"/>
        </w:rPr>
        <w:t>Rudy Demotte</w:t>
      </w:r>
    </w:p>
    <w:p w:rsidR="004533C1" w:rsidRDefault="004533C1" w:rsidP="004533C1">
      <w:pPr>
        <w:spacing w:after="0" w:line="240" w:lineRule="auto"/>
        <w:jc w:val="center"/>
        <w:rPr>
          <w:rFonts w:ascii="Verdana" w:hAnsi="Verdana"/>
          <w:sz w:val="20"/>
          <w:szCs w:val="20"/>
          <w:lang w:val="fr-FR"/>
        </w:rPr>
      </w:pPr>
    </w:p>
    <w:p w:rsidR="004533C1" w:rsidRDefault="004533C1" w:rsidP="004533C1">
      <w:pPr>
        <w:rPr>
          <w:rFonts w:ascii="Verdana" w:hAnsi="Verdana"/>
          <w:sz w:val="20"/>
          <w:szCs w:val="20"/>
          <w:lang w:val="fr-FR"/>
        </w:rPr>
      </w:pPr>
    </w:p>
    <w:sectPr w:rsidR="004533C1" w:rsidSect="004B3784">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FC" w:rsidRDefault="000C51FC">
      <w:r>
        <w:separator/>
      </w:r>
    </w:p>
  </w:endnote>
  <w:endnote w:type="continuationSeparator" w:id="0">
    <w:p w:rsidR="000C51FC" w:rsidRDefault="000C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0EFF" w:usb1="5200FDFF" w:usb2="0A042021" w:usb3="00000000" w:csb0="000001BF" w:csb1="00000000"/>
  </w:font>
  <w:font w:name="Lucida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FC" w:rsidRDefault="000C51FC">
      <w:r>
        <w:separator/>
      </w:r>
    </w:p>
  </w:footnote>
  <w:footnote w:type="continuationSeparator" w:id="0">
    <w:p w:rsidR="000C51FC" w:rsidRDefault="000C5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FD" w:rsidRDefault="00191BF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91BFD" w:rsidRDefault="00191BFD">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FD" w:rsidRDefault="00191BF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268A2">
      <w:rPr>
        <w:rStyle w:val="Paginanummer"/>
        <w:noProof/>
      </w:rPr>
      <w:t>1</w:t>
    </w:r>
    <w:r>
      <w:rPr>
        <w:rStyle w:val="Paginanummer"/>
      </w:rPr>
      <w:fldChar w:fldCharType="end"/>
    </w:r>
  </w:p>
  <w:p w:rsidR="00191BFD" w:rsidRDefault="00191BFD">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FCE"/>
    <w:multiLevelType w:val="hybridMultilevel"/>
    <w:tmpl w:val="FC72546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4516C2F"/>
    <w:multiLevelType w:val="hybridMultilevel"/>
    <w:tmpl w:val="83362276"/>
    <w:lvl w:ilvl="0" w:tplc="F5D21E4A">
      <w:start w:val="3"/>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649047D"/>
    <w:multiLevelType w:val="hybridMultilevel"/>
    <w:tmpl w:val="345C3F9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9F4721C"/>
    <w:multiLevelType w:val="hybridMultilevel"/>
    <w:tmpl w:val="3A867848"/>
    <w:lvl w:ilvl="0" w:tplc="F820892C">
      <w:start w:val="4"/>
      <w:numFmt w:val="bullet"/>
      <w:lvlText w:val="-"/>
      <w:lvlJc w:val="left"/>
      <w:pPr>
        <w:tabs>
          <w:tab w:val="num" w:pos="720"/>
        </w:tabs>
        <w:ind w:left="720" w:hanging="360"/>
      </w:pPr>
      <w:rPr>
        <w:rFonts w:ascii="Times New Roman" w:eastAsia="Times New Roman" w:hAnsi="Times New Roman" w:cs="Times New Roman" w:hint="default"/>
        <w:lang w:val="nl-BE"/>
      </w:rPr>
    </w:lvl>
    <w:lvl w:ilvl="1" w:tplc="04130003">
      <w:start w:val="1"/>
      <w:numFmt w:val="bullet"/>
      <w:lvlText w:val="o"/>
      <w:lvlJc w:val="left"/>
      <w:pPr>
        <w:tabs>
          <w:tab w:val="num" w:pos="1440"/>
        </w:tabs>
        <w:ind w:left="1440" w:hanging="360"/>
      </w:pPr>
      <w:rPr>
        <w:rFonts w:ascii="Courier New" w:hAnsi="Courier New" w:cs="Courier New" w:hint="default"/>
      </w:rPr>
    </w:lvl>
    <w:lvl w:ilvl="2" w:tplc="EF30A906">
      <w:start w:val="2"/>
      <w:numFmt w:val="bullet"/>
      <w:lvlText w:val=""/>
      <w:lvlJc w:val="left"/>
      <w:pPr>
        <w:tabs>
          <w:tab w:val="num" w:pos="2160"/>
        </w:tabs>
        <w:ind w:left="2160" w:hanging="360"/>
      </w:pPr>
      <w:rPr>
        <w:rFonts w:ascii="Symbol" w:eastAsia="Times New Roman" w:hAnsi="Symbol" w:cs="Times New Roman"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3C06872"/>
    <w:multiLevelType w:val="hybridMultilevel"/>
    <w:tmpl w:val="7FA8F1A6"/>
    <w:lvl w:ilvl="0" w:tplc="BE320A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6B37A7C"/>
    <w:multiLevelType w:val="hybridMultilevel"/>
    <w:tmpl w:val="F4EC9988"/>
    <w:lvl w:ilvl="0" w:tplc="1C3216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72D4E3B"/>
    <w:multiLevelType w:val="hybridMultilevel"/>
    <w:tmpl w:val="E4A09130"/>
    <w:lvl w:ilvl="0" w:tplc="56A67A3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F9302CF"/>
    <w:multiLevelType w:val="hybridMultilevel"/>
    <w:tmpl w:val="1E1A2092"/>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6A022B0C"/>
    <w:multiLevelType w:val="hybridMultilevel"/>
    <w:tmpl w:val="033EE400"/>
    <w:lvl w:ilvl="0" w:tplc="90E8AD04">
      <w:start w:val="3"/>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9D63E1"/>
    <w:multiLevelType w:val="hybridMultilevel"/>
    <w:tmpl w:val="8980891E"/>
    <w:lvl w:ilvl="0" w:tplc="C9F8DE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7"/>
  </w:num>
  <w:num w:numId="6">
    <w:abstractNumId w:val="5"/>
  </w:num>
  <w:num w:numId="7">
    <w:abstractNumId w:val="6"/>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49"/>
    <w:rsid w:val="000005ED"/>
    <w:rsid w:val="00010AA7"/>
    <w:rsid w:val="000127F9"/>
    <w:rsid w:val="00013376"/>
    <w:rsid w:val="00024D19"/>
    <w:rsid w:val="00034E53"/>
    <w:rsid w:val="00040E78"/>
    <w:rsid w:val="0004683F"/>
    <w:rsid w:val="00047FA6"/>
    <w:rsid w:val="00055FAF"/>
    <w:rsid w:val="000655C6"/>
    <w:rsid w:val="0007112B"/>
    <w:rsid w:val="000772F0"/>
    <w:rsid w:val="00082077"/>
    <w:rsid w:val="00086A49"/>
    <w:rsid w:val="00090825"/>
    <w:rsid w:val="000A4D9F"/>
    <w:rsid w:val="000A62AA"/>
    <w:rsid w:val="000A743E"/>
    <w:rsid w:val="000B2C78"/>
    <w:rsid w:val="000B44E4"/>
    <w:rsid w:val="000B4641"/>
    <w:rsid w:val="000B4901"/>
    <w:rsid w:val="000C51FC"/>
    <w:rsid w:val="000D3692"/>
    <w:rsid w:val="000D46D3"/>
    <w:rsid w:val="000E3584"/>
    <w:rsid w:val="000E396E"/>
    <w:rsid w:val="000E453B"/>
    <w:rsid w:val="000F31F8"/>
    <w:rsid w:val="00103E6B"/>
    <w:rsid w:val="00107E9E"/>
    <w:rsid w:val="0011388D"/>
    <w:rsid w:val="0012150D"/>
    <w:rsid w:val="0013158A"/>
    <w:rsid w:val="00135ED7"/>
    <w:rsid w:val="0013601D"/>
    <w:rsid w:val="00136550"/>
    <w:rsid w:val="0015654D"/>
    <w:rsid w:val="00160621"/>
    <w:rsid w:val="00176B32"/>
    <w:rsid w:val="001810E7"/>
    <w:rsid w:val="00183510"/>
    <w:rsid w:val="00191BFD"/>
    <w:rsid w:val="00192A5D"/>
    <w:rsid w:val="00193D1A"/>
    <w:rsid w:val="001A3C4D"/>
    <w:rsid w:val="001A6718"/>
    <w:rsid w:val="001B09B4"/>
    <w:rsid w:val="001C465A"/>
    <w:rsid w:val="001C6784"/>
    <w:rsid w:val="001C6AF8"/>
    <w:rsid w:val="001C7742"/>
    <w:rsid w:val="001D0620"/>
    <w:rsid w:val="001D16A2"/>
    <w:rsid w:val="001E7241"/>
    <w:rsid w:val="002018D9"/>
    <w:rsid w:val="00201FB5"/>
    <w:rsid w:val="00205823"/>
    <w:rsid w:val="002228BC"/>
    <w:rsid w:val="00223015"/>
    <w:rsid w:val="00231034"/>
    <w:rsid w:val="00234ADB"/>
    <w:rsid w:val="00236F66"/>
    <w:rsid w:val="00241E85"/>
    <w:rsid w:val="00243182"/>
    <w:rsid w:val="0025280B"/>
    <w:rsid w:val="0025679E"/>
    <w:rsid w:val="00271959"/>
    <w:rsid w:val="00276742"/>
    <w:rsid w:val="002A217D"/>
    <w:rsid w:val="002C374C"/>
    <w:rsid w:val="002C6730"/>
    <w:rsid w:val="002D4239"/>
    <w:rsid w:val="002E0F6B"/>
    <w:rsid w:val="00301F3E"/>
    <w:rsid w:val="0030731D"/>
    <w:rsid w:val="003102D1"/>
    <w:rsid w:val="00316F8F"/>
    <w:rsid w:val="00321139"/>
    <w:rsid w:val="00322589"/>
    <w:rsid w:val="003344C0"/>
    <w:rsid w:val="0033471C"/>
    <w:rsid w:val="0036138F"/>
    <w:rsid w:val="003645D9"/>
    <w:rsid w:val="00367BDD"/>
    <w:rsid w:val="003700CD"/>
    <w:rsid w:val="003749CB"/>
    <w:rsid w:val="003818CC"/>
    <w:rsid w:val="0038464B"/>
    <w:rsid w:val="003946D5"/>
    <w:rsid w:val="003A6122"/>
    <w:rsid w:val="003B186E"/>
    <w:rsid w:val="003B70B3"/>
    <w:rsid w:val="003C04A5"/>
    <w:rsid w:val="003E2C56"/>
    <w:rsid w:val="003E7249"/>
    <w:rsid w:val="00401DF8"/>
    <w:rsid w:val="004127B5"/>
    <w:rsid w:val="00414C05"/>
    <w:rsid w:val="00415760"/>
    <w:rsid w:val="00416BB4"/>
    <w:rsid w:val="00424E1D"/>
    <w:rsid w:val="0042680D"/>
    <w:rsid w:val="00430AE8"/>
    <w:rsid w:val="00435BE2"/>
    <w:rsid w:val="004376AA"/>
    <w:rsid w:val="004533C1"/>
    <w:rsid w:val="0045649A"/>
    <w:rsid w:val="0046014F"/>
    <w:rsid w:val="00460C3E"/>
    <w:rsid w:val="004752C2"/>
    <w:rsid w:val="00477029"/>
    <w:rsid w:val="00485CFF"/>
    <w:rsid w:val="004A2E4A"/>
    <w:rsid w:val="004A4883"/>
    <w:rsid w:val="004B3784"/>
    <w:rsid w:val="004B50FA"/>
    <w:rsid w:val="004C719E"/>
    <w:rsid w:val="004D303B"/>
    <w:rsid w:val="004E25B5"/>
    <w:rsid w:val="004E3B74"/>
    <w:rsid w:val="004E42F7"/>
    <w:rsid w:val="004E522D"/>
    <w:rsid w:val="004E64A4"/>
    <w:rsid w:val="004E70EF"/>
    <w:rsid w:val="004F187E"/>
    <w:rsid w:val="005028A0"/>
    <w:rsid w:val="00503A0A"/>
    <w:rsid w:val="00504EA8"/>
    <w:rsid w:val="00511DD0"/>
    <w:rsid w:val="00512E13"/>
    <w:rsid w:val="00513748"/>
    <w:rsid w:val="00514F43"/>
    <w:rsid w:val="00514F60"/>
    <w:rsid w:val="00524F8C"/>
    <w:rsid w:val="005411FF"/>
    <w:rsid w:val="005421CB"/>
    <w:rsid w:val="00547FE0"/>
    <w:rsid w:val="00565150"/>
    <w:rsid w:val="00567235"/>
    <w:rsid w:val="00574908"/>
    <w:rsid w:val="00587213"/>
    <w:rsid w:val="005917EA"/>
    <w:rsid w:val="005958B0"/>
    <w:rsid w:val="00596649"/>
    <w:rsid w:val="005B4694"/>
    <w:rsid w:val="005B700A"/>
    <w:rsid w:val="005C0AF3"/>
    <w:rsid w:val="005C5AF7"/>
    <w:rsid w:val="005C6ABA"/>
    <w:rsid w:val="005C6F37"/>
    <w:rsid w:val="005C7803"/>
    <w:rsid w:val="005D4634"/>
    <w:rsid w:val="005D6079"/>
    <w:rsid w:val="005D6FE2"/>
    <w:rsid w:val="005F1E21"/>
    <w:rsid w:val="005F3B83"/>
    <w:rsid w:val="005F704E"/>
    <w:rsid w:val="005F7B13"/>
    <w:rsid w:val="006047BF"/>
    <w:rsid w:val="006068EE"/>
    <w:rsid w:val="00606934"/>
    <w:rsid w:val="00611D7A"/>
    <w:rsid w:val="00615E9E"/>
    <w:rsid w:val="00616330"/>
    <w:rsid w:val="00621AF0"/>
    <w:rsid w:val="00621FC7"/>
    <w:rsid w:val="00630F64"/>
    <w:rsid w:val="006346B9"/>
    <w:rsid w:val="006362D5"/>
    <w:rsid w:val="006375B2"/>
    <w:rsid w:val="0064418F"/>
    <w:rsid w:val="006473BD"/>
    <w:rsid w:val="00655253"/>
    <w:rsid w:val="006678AF"/>
    <w:rsid w:val="006700C1"/>
    <w:rsid w:val="00682D5B"/>
    <w:rsid w:val="00691C0A"/>
    <w:rsid w:val="00693BFF"/>
    <w:rsid w:val="00693FB8"/>
    <w:rsid w:val="006B0189"/>
    <w:rsid w:val="006B0D3C"/>
    <w:rsid w:val="006B4F03"/>
    <w:rsid w:val="006C3392"/>
    <w:rsid w:val="006D6CBA"/>
    <w:rsid w:val="006E647B"/>
    <w:rsid w:val="006F2AFD"/>
    <w:rsid w:val="0071041F"/>
    <w:rsid w:val="0072405C"/>
    <w:rsid w:val="00727320"/>
    <w:rsid w:val="00742DD5"/>
    <w:rsid w:val="00745DAF"/>
    <w:rsid w:val="007521E6"/>
    <w:rsid w:val="00756444"/>
    <w:rsid w:val="00773164"/>
    <w:rsid w:val="0077613C"/>
    <w:rsid w:val="00780CD9"/>
    <w:rsid w:val="00795F4F"/>
    <w:rsid w:val="00796BE2"/>
    <w:rsid w:val="007A1287"/>
    <w:rsid w:val="007A2E5C"/>
    <w:rsid w:val="007B1990"/>
    <w:rsid w:val="007C6AE3"/>
    <w:rsid w:val="007C781A"/>
    <w:rsid w:val="007D63A1"/>
    <w:rsid w:val="007D6559"/>
    <w:rsid w:val="007E0627"/>
    <w:rsid w:val="007E2A7C"/>
    <w:rsid w:val="007E45C7"/>
    <w:rsid w:val="007E5330"/>
    <w:rsid w:val="007E66A3"/>
    <w:rsid w:val="00806760"/>
    <w:rsid w:val="0081406C"/>
    <w:rsid w:val="00825F58"/>
    <w:rsid w:val="00841DE9"/>
    <w:rsid w:val="00851D92"/>
    <w:rsid w:val="00861BDC"/>
    <w:rsid w:val="0086255E"/>
    <w:rsid w:val="00866AB7"/>
    <w:rsid w:val="008715CB"/>
    <w:rsid w:val="00875401"/>
    <w:rsid w:val="00877518"/>
    <w:rsid w:val="00883F38"/>
    <w:rsid w:val="00887D20"/>
    <w:rsid w:val="00892590"/>
    <w:rsid w:val="00895AF6"/>
    <w:rsid w:val="00897568"/>
    <w:rsid w:val="008B5744"/>
    <w:rsid w:val="008C1318"/>
    <w:rsid w:val="008D0F2B"/>
    <w:rsid w:val="008D1192"/>
    <w:rsid w:val="008E0E86"/>
    <w:rsid w:val="008E1A42"/>
    <w:rsid w:val="008E5794"/>
    <w:rsid w:val="008E58AB"/>
    <w:rsid w:val="00911948"/>
    <w:rsid w:val="00920333"/>
    <w:rsid w:val="009205F6"/>
    <w:rsid w:val="00922271"/>
    <w:rsid w:val="009310E5"/>
    <w:rsid w:val="00935DD4"/>
    <w:rsid w:val="00937BD2"/>
    <w:rsid w:val="00950CA8"/>
    <w:rsid w:val="00962670"/>
    <w:rsid w:val="00977C52"/>
    <w:rsid w:val="00980B21"/>
    <w:rsid w:val="00980E2A"/>
    <w:rsid w:val="009D1F4D"/>
    <w:rsid w:val="009E26E7"/>
    <w:rsid w:val="009E366B"/>
    <w:rsid w:val="009E6874"/>
    <w:rsid w:val="009E6971"/>
    <w:rsid w:val="009F3ECB"/>
    <w:rsid w:val="00A061DC"/>
    <w:rsid w:val="00A06A56"/>
    <w:rsid w:val="00A12A16"/>
    <w:rsid w:val="00A30815"/>
    <w:rsid w:val="00A374FB"/>
    <w:rsid w:val="00A45AA6"/>
    <w:rsid w:val="00A46B32"/>
    <w:rsid w:val="00A51778"/>
    <w:rsid w:val="00A52C9D"/>
    <w:rsid w:val="00A727A1"/>
    <w:rsid w:val="00A85E96"/>
    <w:rsid w:val="00AA28A9"/>
    <w:rsid w:val="00AA3A49"/>
    <w:rsid w:val="00AA69BD"/>
    <w:rsid w:val="00AB2C34"/>
    <w:rsid w:val="00AC4945"/>
    <w:rsid w:val="00AD0722"/>
    <w:rsid w:val="00AD314E"/>
    <w:rsid w:val="00AD3783"/>
    <w:rsid w:val="00AD3E1B"/>
    <w:rsid w:val="00AD50D3"/>
    <w:rsid w:val="00AE01EA"/>
    <w:rsid w:val="00AE0236"/>
    <w:rsid w:val="00AE4A6F"/>
    <w:rsid w:val="00AF187D"/>
    <w:rsid w:val="00AF1AE9"/>
    <w:rsid w:val="00AF56DF"/>
    <w:rsid w:val="00B1235E"/>
    <w:rsid w:val="00B13B36"/>
    <w:rsid w:val="00B20515"/>
    <w:rsid w:val="00B27CDE"/>
    <w:rsid w:val="00B4182E"/>
    <w:rsid w:val="00B50DC0"/>
    <w:rsid w:val="00B52DBC"/>
    <w:rsid w:val="00B54111"/>
    <w:rsid w:val="00B55D6E"/>
    <w:rsid w:val="00B65EE8"/>
    <w:rsid w:val="00B70C09"/>
    <w:rsid w:val="00B70CBC"/>
    <w:rsid w:val="00B743DC"/>
    <w:rsid w:val="00B80954"/>
    <w:rsid w:val="00B8152F"/>
    <w:rsid w:val="00BA57F2"/>
    <w:rsid w:val="00BB1F25"/>
    <w:rsid w:val="00BB40CF"/>
    <w:rsid w:val="00BB4B6D"/>
    <w:rsid w:val="00BB5462"/>
    <w:rsid w:val="00BB7C0A"/>
    <w:rsid w:val="00BD0A45"/>
    <w:rsid w:val="00BD2843"/>
    <w:rsid w:val="00BE5696"/>
    <w:rsid w:val="00BE7D10"/>
    <w:rsid w:val="00BF1D04"/>
    <w:rsid w:val="00BF4B08"/>
    <w:rsid w:val="00BF5802"/>
    <w:rsid w:val="00BF6A2A"/>
    <w:rsid w:val="00BF6C9D"/>
    <w:rsid w:val="00C10A99"/>
    <w:rsid w:val="00C13804"/>
    <w:rsid w:val="00C1523F"/>
    <w:rsid w:val="00C175E7"/>
    <w:rsid w:val="00C268A2"/>
    <w:rsid w:val="00C35DBF"/>
    <w:rsid w:val="00C410CC"/>
    <w:rsid w:val="00C60BBE"/>
    <w:rsid w:val="00C83701"/>
    <w:rsid w:val="00C844BB"/>
    <w:rsid w:val="00C857D8"/>
    <w:rsid w:val="00C85AF1"/>
    <w:rsid w:val="00C87732"/>
    <w:rsid w:val="00C87FEF"/>
    <w:rsid w:val="00C92003"/>
    <w:rsid w:val="00CA3786"/>
    <w:rsid w:val="00CB3238"/>
    <w:rsid w:val="00CC7715"/>
    <w:rsid w:val="00CD2E8A"/>
    <w:rsid w:val="00CD5192"/>
    <w:rsid w:val="00CD5C9E"/>
    <w:rsid w:val="00CD628B"/>
    <w:rsid w:val="00CE4F07"/>
    <w:rsid w:val="00CE77E3"/>
    <w:rsid w:val="00CF50D7"/>
    <w:rsid w:val="00D00CA2"/>
    <w:rsid w:val="00D0547C"/>
    <w:rsid w:val="00D12221"/>
    <w:rsid w:val="00D167DB"/>
    <w:rsid w:val="00D22FD6"/>
    <w:rsid w:val="00D30EAA"/>
    <w:rsid w:val="00D33B3B"/>
    <w:rsid w:val="00D33EC4"/>
    <w:rsid w:val="00D41F05"/>
    <w:rsid w:val="00D51028"/>
    <w:rsid w:val="00D5732D"/>
    <w:rsid w:val="00D6184F"/>
    <w:rsid w:val="00D6226B"/>
    <w:rsid w:val="00D6497C"/>
    <w:rsid w:val="00D704C6"/>
    <w:rsid w:val="00D71B2A"/>
    <w:rsid w:val="00D74D96"/>
    <w:rsid w:val="00D755DD"/>
    <w:rsid w:val="00D77BEF"/>
    <w:rsid w:val="00D81822"/>
    <w:rsid w:val="00D83183"/>
    <w:rsid w:val="00D875E8"/>
    <w:rsid w:val="00D91F11"/>
    <w:rsid w:val="00D92385"/>
    <w:rsid w:val="00D95746"/>
    <w:rsid w:val="00D962B6"/>
    <w:rsid w:val="00DA0855"/>
    <w:rsid w:val="00DA1025"/>
    <w:rsid w:val="00DA6154"/>
    <w:rsid w:val="00DA6DF5"/>
    <w:rsid w:val="00DA7B68"/>
    <w:rsid w:val="00DB1090"/>
    <w:rsid w:val="00DB3701"/>
    <w:rsid w:val="00DB391C"/>
    <w:rsid w:val="00DC08E4"/>
    <w:rsid w:val="00DC39C9"/>
    <w:rsid w:val="00DD40E9"/>
    <w:rsid w:val="00DD5CA7"/>
    <w:rsid w:val="00DE1DB3"/>
    <w:rsid w:val="00E075AE"/>
    <w:rsid w:val="00E10CBA"/>
    <w:rsid w:val="00E15424"/>
    <w:rsid w:val="00E26B5E"/>
    <w:rsid w:val="00E31581"/>
    <w:rsid w:val="00E41079"/>
    <w:rsid w:val="00E45FB9"/>
    <w:rsid w:val="00E46D36"/>
    <w:rsid w:val="00E54039"/>
    <w:rsid w:val="00E54437"/>
    <w:rsid w:val="00E54871"/>
    <w:rsid w:val="00E6059B"/>
    <w:rsid w:val="00E65C98"/>
    <w:rsid w:val="00E65CA6"/>
    <w:rsid w:val="00E70FC2"/>
    <w:rsid w:val="00E73780"/>
    <w:rsid w:val="00E925FF"/>
    <w:rsid w:val="00EA3A07"/>
    <w:rsid w:val="00EA700F"/>
    <w:rsid w:val="00EA7DE9"/>
    <w:rsid w:val="00EB01C6"/>
    <w:rsid w:val="00EC3C2B"/>
    <w:rsid w:val="00EC5D26"/>
    <w:rsid w:val="00ED2625"/>
    <w:rsid w:val="00ED2E9E"/>
    <w:rsid w:val="00ED2F52"/>
    <w:rsid w:val="00ED702F"/>
    <w:rsid w:val="00EE262D"/>
    <w:rsid w:val="00EE30BB"/>
    <w:rsid w:val="00EE3AE0"/>
    <w:rsid w:val="00EE4772"/>
    <w:rsid w:val="00F00529"/>
    <w:rsid w:val="00F01665"/>
    <w:rsid w:val="00F03255"/>
    <w:rsid w:val="00F05E07"/>
    <w:rsid w:val="00F27F83"/>
    <w:rsid w:val="00F47865"/>
    <w:rsid w:val="00F55000"/>
    <w:rsid w:val="00F5781F"/>
    <w:rsid w:val="00F62119"/>
    <w:rsid w:val="00F654D7"/>
    <w:rsid w:val="00F71D9B"/>
    <w:rsid w:val="00F87E83"/>
    <w:rsid w:val="00F93034"/>
    <w:rsid w:val="00F93E15"/>
    <w:rsid w:val="00FA5DCE"/>
    <w:rsid w:val="00FA7397"/>
    <w:rsid w:val="00FB09BC"/>
    <w:rsid w:val="00FC180E"/>
    <w:rsid w:val="00FC27A5"/>
    <w:rsid w:val="00FC3967"/>
    <w:rsid w:val="00FC7CED"/>
    <w:rsid w:val="00FD0D07"/>
    <w:rsid w:val="00FD2CD0"/>
    <w:rsid w:val="00FD3266"/>
    <w:rsid w:val="00FE54CF"/>
    <w:rsid w:val="00FF049B"/>
    <w:rsid w:val="00FF6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B3784"/>
    <w:pPr>
      <w:spacing w:after="200" w:line="276" w:lineRule="auto"/>
    </w:pPr>
    <w:rPr>
      <w:rFonts w:ascii="Calibri" w:hAnsi="Calibri"/>
      <w:sz w:val="22"/>
      <w:szCs w:val="22"/>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B3784"/>
    <w:pPr>
      <w:spacing w:after="0" w:line="240" w:lineRule="auto"/>
    </w:pPr>
    <w:rPr>
      <w:rFonts w:ascii="Verdana" w:hAnsi="Verdana"/>
      <w:color w:val="FFFF00"/>
      <w:sz w:val="20"/>
      <w:szCs w:val="20"/>
    </w:rPr>
  </w:style>
  <w:style w:type="paragraph" w:customStyle="1" w:styleId="CM11">
    <w:name w:val="CM11"/>
    <w:basedOn w:val="Standaard"/>
    <w:next w:val="Standaard"/>
    <w:rsid w:val="004B3784"/>
    <w:pPr>
      <w:widowControl w:val="0"/>
      <w:autoSpaceDE w:val="0"/>
      <w:autoSpaceDN w:val="0"/>
      <w:adjustRightInd w:val="0"/>
      <w:spacing w:after="548" w:line="240" w:lineRule="auto"/>
    </w:pPr>
    <w:rPr>
      <w:rFonts w:ascii="Times New Roman" w:hAnsi="Times New Roman"/>
      <w:sz w:val="24"/>
      <w:szCs w:val="24"/>
    </w:rPr>
  </w:style>
  <w:style w:type="paragraph" w:customStyle="1" w:styleId="CM12">
    <w:name w:val="CM12"/>
    <w:basedOn w:val="Standaard"/>
    <w:next w:val="Standaard"/>
    <w:rsid w:val="004B3784"/>
    <w:pPr>
      <w:widowControl w:val="0"/>
      <w:autoSpaceDE w:val="0"/>
      <w:autoSpaceDN w:val="0"/>
      <w:adjustRightInd w:val="0"/>
      <w:spacing w:after="270" w:line="240" w:lineRule="auto"/>
    </w:pPr>
    <w:rPr>
      <w:rFonts w:ascii="Times New Roman" w:hAnsi="Times New Roman"/>
      <w:sz w:val="24"/>
      <w:szCs w:val="24"/>
    </w:rPr>
  </w:style>
  <w:style w:type="paragraph" w:customStyle="1" w:styleId="Default">
    <w:name w:val="Default"/>
    <w:rsid w:val="004B3784"/>
    <w:pPr>
      <w:widowControl w:val="0"/>
      <w:autoSpaceDE w:val="0"/>
      <w:autoSpaceDN w:val="0"/>
      <w:adjustRightInd w:val="0"/>
    </w:pPr>
    <w:rPr>
      <w:color w:val="000000"/>
      <w:sz w:val="24"/>
      <w:szCs w:val="24"/>
      <w:lang w:val="nl-BE" w:eastAsia="nl-BE"/>
    </w:rPr>
  </w:style>
  <w:style w:type="paragraph" w:customStyle="1" w:styleId="CM1">
    <w:name w:val="CM1"/>
    <w:basedOn w:val="Default"/>
    <w:next w:val="Default"/>
    <w:rsid w:val="004B3784"/>
    <w:pPr>
      <w:spacing w:line="278" w:lineRule="atLeast"/>
    </w:pPr>
    <w:rPr>
      <w:color w:val="auto"/>
    </w:rPr>
  </w:style>
  <w:style w:type="paragraph" w:customStyle="1" w:styleId="CM2">
    <w:name w:val="CM2"/>
    <w:basedOn w:val="Default"/>
    <w:next w:val="Default"/>
    <w:rsid w:val="004B3784"/>
    <w:rPr>
      <w:color w:val="auto"/>
    </w:rPr>
  </w:style>
  <w:style w:type="paragraph" w:customStyle="1" w:styleId="CM4">
    <w:name w:val="CM4"/>
    <w:basedOn w:val="Default"/>
    <w:next w:val="Default"/>
    <w:rsid w:val="004B3784"/>
    <w:pPr>
      <w:spacing w:line="278" w:lineRule="atLeast"/>
    </w:pPr>
    <w:rPr>
      <w:color w:val="auto"/>
    </w:rPr>
  </w:style>
  <w:style w:type="paragraph" w:customStyle="1" w:styleId="CM13">
    <w:name w:val="CM13"/>
    <w:basedOn w:val="Default"/>
    <w:next w:val="Default"/>
    <w:rsid w:val="004B3784"/>
    <w:pPr>
      <w:spacing w:after="280"/>
    </w:pPr>
    <w:rPr>
      <w:color w:val="auto"/>
    </w:rPr>
  </w:style>
  <w:style w:type="paragraph" w:customStyle="1" w:styleId="CM15">
    <w:name w:val="CM15"/>
    <w:basedOn w:val="Default"/>
    <w:next w:val="Default"/>
    <w:rsid w:val="004B3784"/>
    <w:pPr>
      <w:spacing w:after="1088"/>
    </w:pPr>
    <w:rPr>
      <w:color w:val="auto"/>
    </w:rPr>
  </w:style>
  <w:style w:type="paragraph" w:customStyle="1" w:styleId="CM14">
    <w:name w:val="CM14"/>
    <w:basedOn w:val="Default"/>
    <w:next w:val="Default"/>
    <w:rsid w:val="004B3784"/>
    <w:pPr>
      <w:spacing w:after="820"/>
    </w:pPr>
    <w:rPr>
      <w:color w:val="auto"/>
    </w:rPr>
  </w:style>
  <w:style w:type="paragraph" w:styleId="Ballontekst">
    <w:name w:val="Balloon Text"/>
    <w:basedOn w:val="Standaard"/>
    <w:semiHidden/>
    <w:rsid w:val="004B3784"/>
    <w:rPr>
      <w:rFonts w:ascii="Tahoma" w:hAnsi="Tahoma" w:cs="Tahoma"/>
      <w:sz w:val="16"/>
      <w:szCs w:val="16"/>
    </w:rPr>
  </w:style>
  <w:style w:type="paragraph" w:styleId="Koptekst">
    <w:name w:val="header"/>
    <w:basedOn w:val="Standaard"/>
    <w:rsid w:val="004B3784"/>
    <w:pPr>
      <w:tabs>
        <w:tab w:val="center" w:pos="4536"/>
        <w:tab w:val="right" w:pos="9072"/>
      </w:tabs>
    </w:pPr>
  </w:style>
  <w:style w:type="character" w:styleId="Paginanummer">
    <w:name w:val="page number"/>
    <w:basedOn w:val="Standaardalinea-lettertype"/>
    <w:rsid w:val="004B3784"/>
  </w:style>
  <w:style w:type="paragraph" w:styleId="Plattetekst2">
    <w:name w:val="Body Text 2"/>
    <w:basedOn w:val="Standaard"/>
    <w:rsid w:val="004B3784"/>
    <w:rPr>
      <w:rFonts w:ascii="Verdana" w:hAnsi="Verdana"/>
      <w:sz w:val="20"/>
    </w:rPr>
  </w:style>
  <w:style w:type="paragraph" w:styleId="Documentstructuur">
    <w:name w:val="Document Map"/>
    <w:basedOn w:val="Standaard"/>
    <w:semiHidden/>
    <w:rsid w:val="004B3784"/>
    <w:pPr>
      <w:shd w:val="clear" w:color="auto" w:fill="000080"/>
    </w:pPr>
    <w:rPr>
      <w:rFonts w:ascii="Tahoma" w:hAnsi="Tahoma" w:cs="Tahoma"/>
      <w:sz w:val="20"/>
      <w:szCs w:val="20"/>
    </w:rPr>
  </w:style>
  <w:style w:type="paragraph" w:styleId="Plattetekst3">
    <w:name w:val="Body Text 3"/>
    <w:basedOn w:val="Standaard"/>
    <w:rsid w:val="004B3784"/>
    <w:pPr>
      <w:spacing w:after="120"/>
    </w:pPr>
    <w:rPr>
      <w:sz w:val="16"/>
      <w:szCs w:val="16"/>
    </w:rPr>
  </w:style>
  <w:style w:type="paragraph" w:styleId="Bloktekst">
    <w:name w:val="Block Text"/>
    <w:basedOn w:val="Standaard"/>
    <w:rsid w:val="004B3784"/>
    <w:pPr>
      <w:spacing w:after="0" w:line="240" w:lineRule="auto"/>
      <w:ind w:left="57" w:right="57"/>
      <w:jc w:val="both"/>
    </w:pPr>
    <w:rPr>
      <w:rFonts w:ascii="Verdana" w:hAnsi="Verdana"/>
      <w:sz w:val="20"/>
      <w:szCs w:val="20"/>
      <w:lang w:val="fr-FR"/>
    </w:rPr>
  </w:style>
  <w:style w:type="character" w:styleId="Nadruk">
    <w:name w:val="Emphasis"/>
    <w:qFormat/>
    <w:rsid w:val="00FD3266"/>
    <w:rPr>
      <w:i/>
      <w:iCs/>
    </w:rPr>
  </w:style>
  <w:style w:type="paragraph" w:customStyle="1" w:styleId="default0">
    <w:name w:val="default"/>
    <w:basedOn w:val="Standaard"/>
    <w:rsid w:val="000A4D9F"/>
    <w:pPr>
      <w:spacing w:before="100" w:beforeAutospacing="1" w:after="100" w:afterAutospacing="1" w:line="240" w:lineRule="auto"/>
    </w:pPr>
    <w:rPr>
      <w:rFonts w:ascii="Times New Roman" w:hAnsi="Times New Roman"/>
      <w:sz w:val="24"/>
      <w:szCs w:val="24"/>
      <w:lang w:val="nl-NL" w:eastAsia="nl-NL"/>
    </w:rPr>
  </w:style>
  <w:style w:type="character" w:styleId="Verwijzingopmerking">
    <w:name w:val="annotation reference"/>
    <w:rsid w:val="004A4883"/>
    <w:rPr>
      <w:sz w:val="16"/>
      <w:szCs w:val="16"/>
    </w:rPr>
  </w:style>
  <w:style w:type="paragraph" w:styleId="Tekstopmerking">
    <w:name w:val="annotation text"/>
    <w:basedOn w:val="Standaard"/>
    <w:link w:val="TekstopmerkingChar"/>
    <w:rsid w:val="004A4883"/>
    <w:rPr>
      <w:sz w:val="20"/>
      <w:szCs w:val="20"/>
    </w:rPr>
  </w:style>
  <w:style w:type="character" w:customStyle="1" w:styleId="TekstopmerkingChar">
    <w:name w:val="Tekst opmerking Char"/>
    <w:link w:val="Tekstopmerking"/>
    <w:rsid w:val="004A4883"/>
    <w:rPr>
      <w:rFonts w:ascii="Calibri" w:hAnsi="Calibri"/>
    </w:rPr>
  </w:style>
  <w:style w:type="paragraph" w:styleId="Onderwerpvanopmerking">
    <w:name w:val="annotation subject"/>
    <w:basedOn w:val="Tekstopmerking"/>
    <w:next w:val="Tekstopmerking"/>
    <w:link w:val="OnderwerpvanopmerkingChar"/>
    <w:rsid w:val="004A4883"/>
    <w:rPr>
      <w:b/>
      <w:bCs/>
    </w:rPr>
  </w:style>
  <w:style w:type="character" w:customStyle="1" w:styleId="OnderwerpvanopmerkingChar">
    <w:name w:val="Onderwerp van opmerking Char"/>
    <w:link w:val="Onderwerpvanopmerking"/>
    <w:rsid w:val="004A4883"/>
    <w:rPr>
      <w:rFonts w:ascii="Calibri" w:hAnsi="Calibri"/>
      <w:b/>
      <w:bCs/>
    </w:rPr>
  </w:style>
  <w:style w:type="paragraph" w:styleId="Revisie">
    <w:name w:val="Revision"/>
    <w:hidden/>
    <w:uiPriority w:val="99"/>
    <w:semiHidden/>
    <w:rsid w:val="00937BD2"/>
    <w:rPr>
      <w:rFonts w:ascii="Calibri" w:hAnsi="Calibri"/>
      <w:sz w:val="22"/>
      <w:szCs w:val="22"/>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B3784"/>
    <w:pPr>
      <w:spacing w:after="200" w:line="276" w:lineRule="auto"/>
    </w:pPr>
    <w:rPr>
      <w:rFonts w:ascii="Calibri" w:hAnsi="Calibri"/>
      <w:sz w:val="22"/>
      <w:szCs w:val="22"/>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B3784"/>
    <w:pPr>
      <w:spacing w:after="0" w:line="240" w:lineRule="auto"/>
    </w:pPr>
    <w:rPr>
      <w:rFonts w:ascii="Verdana" w:hAnsi="Verdana"/>
      <w:color w:val="FFFF00"/>
      <w:sz w:val="20"/>
      <w:szCs w:val="20"/>
    </w:rPr>
  </w:style>
  <w:style w:type="paragraph" w:customStyle="1" w:styleId="CM11">
    <w:name w:val="CM11"/>
    <w:basedOn w:val="Standaard"/>
    <w:next w:val="Standaard"/>
    <w:rsid w:val="004B3784"/>
    <w:pPr>
      <w:widowControl w:val="0"/>
      <w:autoSpaceDE w:val="0"/>
      <w:autoSpaceDN w:val="0"/>
      <w:adjustRightInd w:val="0"/>
      <w:spacing w:after="548" w:line="240" w:lineRule="auto"/>
    </w:pPr>
    <w:rPr>
      <w:rFonts w:ascii="Times New Roman" w:hAnsi="Times New Roman"/>
      <w:sz w:val="24"/>
      <w:szCs w:val="24"/>
    </w:rPr>
  </w:style>
  <w:style w:type="paragraph" w:customStyle="1" w:styleId="CM12">
    <w:name w:val="CM12"/>
    <w:basedOn w:val="Standaard"/>
    <w:next w:val="Standaard"/>
    <w:rsid w:val="004B3784"/>
    <w:pPr>
      <w:widowControl w:val="0"/>
      <w:autoSpaceDE w:val="0"/>
      <w:autoSpaceDN w:val="0"/>
      <w:adjustRightInd w:val="0"/>
      <w:spacing w:after="270" w:line="240" w:lineRule="auto"/>
    </w:pPr>
    <w:rPr>
      <w:rFonts w:ascii="Times New Roman" w:hAnsi="Times New Roman"/>
      <w:sz w:val="24"/>
      <w:szCs w:val="24"/>
    </w:rPr>
  </w:style>
  <w:style w:type="paragraph" w:customStyle="1" w:styleId="Default">
    <w:name w:val="Default"/>
    <w:rsid w:val="004B3784"/>
    <w:pPr>
      <w:widowControl w:val="0"/>
      <w:autoSpaceDE w:val="0"/>
      <w:autoSpaceDN w:val="0"/>
      <w:adjustRightInd w:val="0"/>
    </w:pPr>
    <w:rPr>
      <w:color w:val="000000"/>
      <w:sz w:val="24"/>
      <w:szCs w:val="24"/>
      <w:lang w:val="nl-BE" w:eastAsia="nl-BE"/>
    </w:rPr>
  </w:style>
  <w:style w:type="paragraph" w:customStyle="1" w:styleId="CM1">
    <w:name w:val="CM1"/>
    <w:basedOn w:val="Default"/>
    <w:next w:val="Default"/>
    <w:rsid w:val="004B3784"/>
    <w:pPr>
      <w:spacing w:line="278" w:lineRule="atLeast"/>
    </w:pPr>
    <w:rPr>
      <w:color w:val="auto"/>
    </w:rPr>
  </w:style>
  <w:style w:type="paragraph" w:customStyle="1" w:styleId="CM2">
    <w:name w:val="CM2"/>
    <w:basedOn w:val="Default"/>
    <w:next w:val="Default"/>
    <w:rsid w:val="004B3784"/>
    <w:rPr>
      <w:color w:val="auto"/>
    </w:rPr>
  </w:style>
  <w:style w:type="paragraph" w:customStyle="1" w:styleId="CM4">
    <w:name w:val="CM4"/>
    <w:basedOn w:val="Default"/>
    <w:next w:val="Default"/>
    <w:rsid w:val="004B3784"/>
    <w:pPr>
      <w:spacing w:line="278" w:lineRule="atLeast"/>
    </w:pPr>
    <w:rPr>
      <w:color w:val="auto"/>
    </w:rPr>
  </w:style>
  <w:style w:type="paragraph" w:customStyle="1" w:styleId="CM13">
    <w:name w:val="CM13"/>
    <w:basedOn w:val="Default"/>
    <w:next w:val="Default"/>
    <w:rsid w:val="004B3784"/>
    <w:pPr>
      <w:spacing w:after="280"/>
    </w:pPr>
    <w:rPr>
      <w:color w:val="auto"/>
    </w:rPr>
  </w:style>
  <w:style w:type="paragraph" w:customStyle="1" w:styleId="CM15">
    <w:name w:val="CM15"/>
    <w:basedOn w:val="Default"/>
    <w:next w:val="Default"/>
    <w:rsid w:val="004B3784"/>
    <w:pPr>
      <w:spacing w:after="1088"/>
    </w:pPr>
    <w:rPr>
      <w:color w:val="auto"/>
    </w:rPr>
  </w:style>
  <w:style w:type="paragraph" w:customStyle="1" w:styleId="CM14">
    <w:name w:val="CM14"/>
    <w:basedOn w:val="Default"/>
    <w:next w:val="Default"/>
    <w:rsid w:val="004B3784"/>
    <w:pPr>
      <w:spacing w:after="820"/>
    </w:pPr>
    <w:rPr>
      <w:color w:val="auto"/>
    </w:rPr>
  </w:style>
  <w:style w:type="paragraph" w:styleId="Ballontekst">
    <w:name w:val="Balloon Text"/>
    <w:basedOn w:val="Standaard"/>
    <w:semiHidden/>
    <w:rsid w:val="004B3784"/>
    <w:rPr>
      <w:rFonts w:ascii="Tahoma" w:hAnsi="Tahoma" w:cs="Tahoma"/>
      <w:sz w:val="16"/>
      <w:szCs w:val="16"/>
    </w:rPr>
  </w:style>
  <w:style w:type="paragraph" w:styleId="Koptekst">
    <w:name w:val="header"/>
    <w:basedOn w:val="Standaard"/>
    <w:rsid w:val="004B3784"/>
    <w:pPr>
      <w:tabs>
        <w:tab w:val="center" w:pos="4536"/>
        <w:tab w:val="right" w:pos="9072"/>
      </w:tabs>
    </w:pPr>
  </w:style>
  <w:style w:type="character" w:styleId="Paginanummer">
    <w:name w:val="page number"/>
    <w:basedOn w:val="Standaardalinea-lettertype"/>
    <w:rsid w:val="004B3784"/>
  </w:style>
  <w:style w:type="paragraph" w:styleId="Plattetekst2">
    <w:name w:val="Body Text 2"/>
    <w:basedOn w:val="Standaard"/>
    <w:rsid w:val="004B3784"/>
    <w:rPr>
      <w:rFonts w:ascii="Verdana" w:hAnsi="Verdana"/>
      <w:sz w:val="20"/>
    </w:rPr>
  </w:style>
  <w:style w:type="paragraph" w:styleId="Documentstructuur">
    <w:name w:val="Document Map"/>
    <w:basedOn w:val="Standaard"/>
    <w:semiHidden/>
    <w:rsid w:val="004B3784"/>
    <w:pPr>
      <w:shd w:val="clear" w:color="auto" w:fill="000080"/>
    </w:pPr>
    <w:rPr>
      <w:rFonts w:ascii="Tahoma" w:hAnsi="Tahoma" w:cs="Tahoma"/>
      <w:sz w:val="20"/>
      <w:szCs w:val="20"/>
    </w:rPr>
  </w:style>
  <w:style w:type="paragraph" w:styleId="Plattetekst3">
    <w:name w:val="Body Text 3"/>
    <w:basedOn w:val="Standaard"/>
    <w:rsid w:val="004B3784"/>
    <w:pPr>
      <w:spacing w:after="120"/>
    </w:pPr>
    <w:rPr>
      <w:sz w:val="16"/>
      <w:szCs w:val="16"/>
    </w:rPr>
  </w:style>
  <w:style w:type="paragraph" w:styleId="Bloktekst">
    <w:name w:val="Block Text"/>
    <w:basedOn w:val="Standaard"/>
    <w:rsid w:val="004B3784"/>
    <w:pPr>
      <w:spacing w:after="0" w:line="240" w:lineRule="auto"/>
      <w:ind w:left="57" w:right="57"/>
      <w:jc w:val="both"/>
    </w:pPr>
    <w:rPr>
      <w:rFonts w:ascii="Verdana" w:hAnsi="Verdana"/>
      <w:sz w:val="20"/>
      <w:szCs w:val="20"/>
      <w:lang w:val="fr-FR"/>
    </w:rPr>
  </w:style>
  <w:style w:type="character" w:styleId="Nadruk">
    <w:name w:val="Emphasis"/>
    <w:qFormat/>
    <w:rsid w:val="00FD3266"/>
    <w:rPr>
      <w:i/>
      <w:iCs/>
    </w:rPr>
  </w:style>
  <w:style w:type="paragraph" w:customStyle="1" w:styleId="default0">
    <w:name w:val="default"/>
    <w:basedOn w:val="Standaard"/>
    <w:rsid w:val="000A4D9F"/>
    <w:pPr>
      <w:spacing w:before="100" w:beforeAutospacing="1" w:after="100" w:afterAutospacing="1" w:line="240" w:lineRule="auto"/>
    </w:pPr>
    <w:rPr>
      <w:rFonts w:ascii="Times New Roman" w:hAnsi="Times New Roman"/>
      <w:sz w:val="24"/>
      <w:szCs w:val="24"/>
      <w:lang w:val="nl-NL" w:eastAsia="nl-NL"/>
    </w:rPr>
  </w:style>
  <w:style w:type="character" w:styleId="Verwijzingopmerking">
    <w:name w:val="annotation reference"/>
    <w:rsid w:val="004A4883"/>
    <w:rPr>
      <w:sz w:val="16"/>
      <w:szCs w:val="16"/>
    </w:rPr>
  </w:style>
  <w:style w:type="paragraph" w:styleId="Tekstopmerking">
    <w:name w:val="annotation text"/>
    <w:basedOn w:val="Standaard"/>
    <w:link w:val="TekstopmerkingChar"/>
    <w:rsid w:val="004A4883"/>
    <w:rPr>
      <w:sz w:val="20"/>
      <w:szCs w:val="20"/>
    </w:rPr>
  </w:style>
  <w:style w:type="character" w:customStyle="1" w:styleId="TekstopmerkingChar">
    <w:name w:val="Tekst opmerking Char"/>
    <w:link w:val="Tekstopmerking"/>
    <w:rsid w:val="004A4883"/>
    <w:rPr>
      <w:rFonts w:ascii="Calibri" w:hAnsi="Calibri"/>
    </w:rPr>
  </w:style>
  <w:style w:type="paragraph" w:styleId="Onderwerpvanopmerking">
    <w:name w:val="annotation subject"/>
    <w:basedOn w:val="Tekstopmerking"/>
    <w:next w:val="Tekstopmerking"/>
    <w:link w:val="OnderwerpvanopmerkingChar"/>
    <w:rsid w:val="004A4883"/>
    <w:rPr>
      <w:b/>
      <w:bCs/>
    </w:rPr>
  </w:style>
  <w:style w:type="character" w:customStyle="1" w:styleId="OnderwerpvanopmerkingChar">
    <w:name w:val="Onderwerp van opmerking Char"/>
    <w:link w:val="Onderwerpvanopmerking"/>
    <w:rsid w:val="004A4883"/>
    <w:rPr>
      <w:rFonts w:ascii="Calibri" w:hAnsi="Calibri"/>
      <w:b/>
      <w:bCs/>
    </w:rPr>
  </w:style>
  <w:style w:type="paragraph" w:styleId="Revisie">
    <w:name w:val="Revision"/>
    <w:hidden/>
    <w:uiPriority w:val="99"/>
    <w:semiHidden/>
    <w:rsid w:val="00937BD2"/>
    <w:rPr>
      <w:rFonts w:ascii="Calibri" w:hAnsi="Calibr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2226">
      <w:bodyDiv w:val="1"/>
      <w:marLeft w:val="0"/>
      <w:marRight w:val="0"/>
      <w:marTop w:val="0"/>
      <w:marBottom w:val="0"/>
      <w:divBdr>
        <w:top w:val="none" w:sz="0" w:space="0" w:color="auto"/>
        <w:left w:val="none" w:sz="0" w:space="0" w:color="auto"/>
        <w:bottom w:val="none" w:sz="0" w:space="0" w:color="auto"/>
        <w:right w:val="none" w:sz="0" w:space="0" w:color="auto"/>
      </w:divBdr>
      <w:divsChild>
        <w:div w:id="647591818">
          <w:marLeft w:val="0"/>
          <w:marRight w:val="0"/>
          <w:marTop w:val="0"/>
          <w:marBottom w:val="0"/>
          <w:divBdr>
            <w:top w:val="none" w:sz="0" w:space="0" w:color="auto"/>
            <w:left w:val="none" w:sz="0" w:space="0" w:color="auto"/>
            <w:bottom w:val="none" w:sz="0" w:space="0" w:color="auto"/>
            <w:right w:val="none" w:sz="0" w:space="0" w:color="auto"/>
          </w:divBdr>
        </w:div>
      </w:divsChild>
    </w:div>
    <w:div w:id="635068583">
      <w:bodyDiv w:val="1"/>
      <w:marLeft w:val="0"/>
      <w:marRight w:val="0"/>
      <w:marTop w:val="0"/>
      <w:marBottom w:val="0"/>
      <w:divBdr>
        <w:top w:val="none" w:sz="0" w:space="0" w:color="auto"/>
        <w:left w:val="none" w:sz="0" w:space="0" w:color="auto"/>
        <w:bottom w:val="none" w:sz="0" w:space="0" w:color="auto"/>
        <w:right w:val="none" w:sz="0" w:space="0" w:color="auto"/>
      </w:divBdr>
    </w:div>
    <w:div w:id="904730034">
      <w:bodyDiv w:val="1"/>
      <w:marLeft w:val="0"/>
      <w:marRight w:val="0"/>
      <w:marTop w:val="0"/>
      <w:marBottom w:val="0"/>
      <w:divBdr>
        <w:top w:val="none" w:sz="0" w:space="0" w:color="auto"/>
        <w:left w:val="none" w:sz="0" w:space="0" w:color="auto"/>
        <w:bottom w:val="none" w:sz="0" w:space="0" w:color="auto"/>
        <w:right w:val="none" w:sz="0" w:space="0" w:color="auto"/>
      </w:divBdr>
    </w:div>
    <w:div w:id="10219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91AE-54E5-4E1D-BA4D-B8977AAC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10106</Words>
  <Characters>55584</Characters>
  <Application>Microsoft Office Word</Application>
  <DocSecurity>4</DocSecurity>
  <Lines>463</Lines>
  <Paragraphs>131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Samenwerkingsakkoord tussen de Vlaamse Gemeenschap en de Franse Gemeenschap betreffende het beheer en de werking van de 'Nationale Plantentuin van België'</vt:lpstr>
      <vt:lpstr>Samenwerkingsakkoord tussen de Vlaamse Gemeenschap en de Franse Gemeenschap betreffende het beheer en de werking van de 'Nationale Plantentuin van België'</vt:lpstr>
    </vt:vector>
  </TitlesOfParts>
  <Company>Vlaamse Overheid</Company>
  <LinksUpToDate>false</LinksUpToDate>
  <CharactersWithSpaces>65559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Samenwerkingsakkoord tussen de Vlaamse Gemeenschap en de Franse Gemeenschap betreffende het beheer en de werking van de 'Nationale Plantentuin van België'</dc:title>
  <dc:creator>isagar</dc:creator>
  <cp:lastModifiedBy>De Decker, Elke</cp:lastModifiedBy>
  <cp:revision>2</cp:revision>
  <cp:lastPrinted>2012-12-05T14:34:00Z</cp:lastPrinted>
  <dcterms:created xsi:type="dcterms:W3CDTF">2013-03-28T14:10:00Z</dcterms:created>
  <dcterms:modified xsi:type="dcterms:W3CDTF">2013-03-28T14:10:00Z</dcterms:modified>
</cp:coreProperties>
</file>