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034" w:rsidRDefault="00231034">
      <w:pPr>
        <w:spacing w:after="0" w:line="240" w:lineRule="auto"/>
        <w:rPr>
          <w:rFonts w:ascii="Verdana" w:hAnsi="Verdana"/>
          <w:sz w:val="20"/>
          <w:szCs w:val="20"/>
        </w:rPr>
      </w:pPr>
      <w:bookmarkStart w:id="0" w:name="_GoBack"/>
      <w:bookmarkEnd w:id="0"/>
    </w:p>
    <w:p w:rsidR="00231034" w:rsidRDefault="00231034">
      <w:pPr>
        <w:spacing w:after="0" w:line="240" w:lineRule="auto"/>
        <w:rPr>
          <w:rFonts w:ascii="Verdana" w:hAnsi="Verdana"/>
          <w:sz w:val="20"/>
          <w:szCs w:val="20"/>
        </w:rPr>
      </w:pPr>
    </w:p>
    <w:p w:rsidR="00231034" w:rsidRDefault="00231034">
      <w:pPr>
        <w:spacing w:after="0" w:line="240" w:lineRule="auto"/>
        <w:rPr>
          <w:rFonts w:ascii="Verdana" w:hAnsi="Verdana"/>
          <w:sz w:val="20"/>
          <w:szCs w:val="20"/>
        </w:rPr>
      </w:pPr>
    </w:p>
    <w:p w:rsidR="00231034" w:rsidRDefault="00231034">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31034" w:rsidRPr="00D6233F">
        <w:tc>
          <w:tcPr>
            <w:tcW w:w="4606" w:type="dxa"/>
          </w:tcPr>
          <w:p w:rsidR="00231034" w:rsidRPr="00ED2E9E" w:rsidRDefault="00231034">
            <w:pPr>
              <w:pStyle w:val="Default"/>
              <w:jc w:val="center"/>
              <w:rPr>
                <w:rFonts w:ascii="Verdana" w:hAnsi="Verdana"/>
                <w:b/>
                <w:color w:val="auto"/>
                <w:sz w:val="20"/>
                <w:szCs w:val="20"/>
                <w:u w:val="single"/>
              </w:rPr>
            </w:pPr>
            <w:r w:rsidRPr="00ED2E9E">
              <w:rPr>
                <w:rFonts w:ascii="Verdana" w:hAnsi="Verdana"/>
                <w:b/>
                <w:color w:val="auto"/>
                <w:sz w:val="20"/>
                <w:szCs w:val="20"/>
                <w:u w:val="single"/>
              </w:rPr>
              <w:t>Samenwerkingsakkoord</w:t>
            </w:r>
          </w:p>
          <w:p w:rsidR="00231034" w:rsidRDefault="00231034">
            <w:pPr>
              <w:pStyle w:val="Default"/>
              <w:jc w:val="both"/>
              <w:rPr>
                <w:rFonts w:ascii="Verdana" w:hAnsi="Verdana"/>
                <w:b/>
                <w:color w:val="auto"/>
                <w:sz w:val="20"/>
                <w:szCs w:val="20"/>
              </w:rPr>
            </w:pPr>
          </w:p>
          <w:p w:rsidR="00231034" w:rsidRDefault="00231034">
            <w:pPr>
              <w:pStyle w:val="CM12"/>
              <w:spacing w:after="0"/>
              <w:jc w:val="both"/>
              <w:rPr>
                <w:rFonts w:ascii="Verdana" w:hAnsi="Verdana"/>
                <w:sz w:val="20"/>
                <w:szCs w:val="20"/>
              </w:rPr>
            </w:pPr>
            <w:r>
              <w:rPr>
                <w:rFonts w:ascii="Verdana" w:hAnsi="Verdana"/>
                <w:sz w:val="20"/>
                <w:szCs w:val="20"/>
              </w:rPr>
              <w:t xml:space="preserve">Gelet op de artikelen 12 1, § 1, eerste lid en 127, § 1 van de Grondwet; </w:t>
            </w:r>
          </w:p>
          <w:p w:rsidR="00231034" w:rsidRDefault="00231034">
            <w:pPr>
              <w:spacing w:after="0" w:line="240" w:lineRule="auto"/>
              <w:rPr>
                <w:rFonts w:ascii="Verdana" w:hAnsi="Verdana"/>
                <w:sz w:val="20"/>
                <w:szCs w:val="20"/>
              </w:rPr>
            </w:pPr>
          </w:p>
          <w:p w:rsidR="00231034" w:rsidRDefault="00231034">
            <w:pPr>
              <w:pStyle w:val="CM12"/>
              <w:spacing w:after="0"/>
              <w:jc w:val="both"/>
              <w:rPr>
                <w:rFonts w:ascii="Verdana" w:hAnsi="Verdana"/>
                <w:sz w:val="20"/>
                <w:szCs w:val="20"/>
              </w:rPr>
            </w:pPr>
            <w:r>
              <w:rPr>
                <w:rFonts w:ascii="Verdana" w:hAnsi="Verdana"/>
                <w:sz w:val="20"/>
                <w:szCs w:val="20"/>
              </w:rPr>
              <w:t xml:space="preserve">Gelet op de bijzondere wet van 8 augustus 1980 tot hervorming der instellingen, inzonderheid de artikelen 4,4°, 6bis, § 1, 12, 87, 88 en 92 bis, </w:t>
            </w:r>
            <w:r>
              <w:rPr>
                <w:rFonts w:ascii="Verdana" w:hAnsi="Verdana"/>
                <w:i/>
                <w:iCs/>
                <w:sz w:val="20"/>
                <w:szCs w:val="20"/>
              </w:rPr>
              <w:t xml:space="preserve">§§5 </w:t>
            </w:r>
            <w:r>
              <w:rPr>
                <w:rFonts w:ascii="Verdana" w:hAnsi="Verdana"/>
                <w:sz w:val="20"/>
                <w:szCs w:val="20"/>
              </w:rPr>
              <w:t xml:space="preserve">en 6; </w:t>
            </w:r>
          </w:p>
          <w:p w:rsidR="00231034" w:rsidRDefault="00231034">
            <w:pPr>
              <w:spacing w:after="0" w:line="240" w:lineRule="auto"/>
              <w:rPr>
                <w:rFonts w:ascii="Verdana" w:hAnsi="Verdana"/>
                <w:sz w:val="20"/>
                <w:szCs w:val="20"/>
              </w:rPr>
            </w:pPr>
          </w:p>
          <w:p w:rsidR="00231034" w:rsidRDefault="00231034">
            <w:pPr>
              <w:pStyle w:val="CM12"/>
              <w:spacing w:after="0"/>
              <w:jc w:val="both"/>
              <w:rPr>
                <w:rFonts w:ascii="Verdana" w:hAnsi="Verdana"/>
                <w:sz w:val="20"/>
                <w:szCs w:val="20"/>
              </w:rPr>
            </w:pPr>
            <w:r>
              <w:rPr>
                <w:rFonts w:ascii="Verdana" w:hAnsi="Verdana"/>
                <w:sz w:val="20"/>
                <w:szCs w:val="20"/>
              </w:rPr>
              <w:t xml:space="preserve">Gelet op de bijzondere wet van 8 augustus 1980 tot hervorming der instellingen, inzonderheid artikel 92bis, §4 quinquies ingevoegd bij de bijzondere wet van 13 juli 2001 houdende overdracht van diverse bevoegdheden aan de Gewesten en de Gemeenschappen; </w:t>
            </w:r>
          </w:p>
          <w:p w:rsidR="00231034" w:rsidRDefault="00231034">
            <w:pPr>
              <w:spacing w:after="0" w:line="240" w:lineRule="auto"/>
              <w:rPr>
                <w:rFonts w:ascii="Verdana" w:hAnsi="Verdana"/>
                <w:sz w:val="20"/>
                <w:szCs w:val="20"/>
              </w:rPr>
            </w:pPr>
          </w:p>
          <w:p w:rsidR="00231034" w:rsidRDefault="00231034">
            <w:pPr>
              <w:pStyle w:val="CM12"/>
              <w:spacing w:after="0"/>
              <w:jc w:val="both"/>
              <w:rPr>
                <w:rFonts w:ascii="Verdana" w:hAnsi="Verdana"/>
                <w:sz w:val="20"/>
                <w:szCs w:val="20"/>
              </w:rPr>
            </w:pPr>
            <w:r>
              <w:rPr>
                <w:rFonts w:ascii="Verdana" w:hAnsi="Verdana"/>
                <w:sz w:val="20"/>
                <w:szCs w:val="20"/>
              </w:rPr>
              <w:t xml:space="preserve">Gelet op de bijzondere wet van 16 januari 1989 betreffende de financiering van de Gemeenschappen en de Gewesten, inzonderheid artikel 62ter, ingevoegd bij de bijzondere wet van 13 juli 2001 tot herfinanciering van de Gemeenschappen en uitbreiding van de fiscale bevoegdheden van de Gewesten; </w:t>
            </w:r>
          </w:p>
          <w:p w:rsidR="00231034" w:rsidRDefault="00231034"/>
          <w:p w:rsidR="00231034" w:rsidRDefault="00231034" w:rsidP="00B6527F">
            <w:pPr>
              <w:rPr>
                <w:rFonts w:ascii="Verdana" w:hAnsi="Verdana"/>
                <w:sz w:val="20"/>
                <w:szCs w:val="20"/>
              </w:rPr>
            </w:pPr>
            <w:r w:rsidRPr="00A06A56">
              <w:rPr>
                <w:rFonts w:ascii="Verdana" w:hAnsi="Verdana"/>
                <w:sz w:val="20"/>
                <w:szCs w:val="20"/>
              </w:rPr>
              <w:t xml:space="preserve">Gelet op het akkoord van het overlegcomité, gegeven op </w:t>
            </w:r>
            <w:r w:rsidR="00B6527F">
              <w:rPr>
                <w:rFonts w:ascii="Verdana" w:hAnsi="Verdana"/>
                <w:sz w:val="20"/>
                <w:szCs w:val="20"/>
              </w:rPr>
              <w:t>6 februari 2013;</w:t>
            </w:r>
          </w:p>
          <w:p w:rsidR="00231034" w:rsidRPr="00ED2E9E" w:rsidRDefault="00231034" w:rsidP="003102D1">
            <w:pPr>
              <w:spacing w:after="0" w:line="240" w:lineRule="auto"/>
              <w:jc w:val="both"/>
              <w:rPr>
                <w:rFonts w:ascii="Verdana" w:hAnsi="Verdana"/>
                <w:sz w:val="20"/>
                <w:szCs w:val="20"/>
                <w:lang w:val="nl-NL"/>
              </w:rPr>
            </w:pPr>
            <w:r>
              <w:rPr>
                <w:rFonts w:ascii="Verdana" w:hAnsi="Verdana"/>
                <w:sz w:val="20"/>
                <w:szCs w:val="20"/>
              </w:rPr>
              <w:t>De Vlaamse Gemeenschap, vertegenwoordigd door haar Regering, in de persoon van de heer Kris Peeters, Minister-president</w:t>
            </w:r>
            <w:r w:rsidR="005028A0">
              <w:rPr>
                <w:rFonts w:ascii="Verdana" w:hAnsi="Verdana"/>
                <w:sz w:val="20"/>
                <w:szCs w:val="20"/>
              </w:rPr>
              <w:t>;</w:t>
            </w:r>
          </w:p>
          <w:p w:rsidR="00231034" w:rsidRPr="00ED2E9E" w:rsidRDefault="00231034" w:rsidP="003102D1">
            <w:pPr>
              <w:spacing w:after="0" w:line="240" w:lineRule="auto"/>
              <w:jc w:val="both"/>
              <w:rPr>
                <w:rFonts w:ascii="Verdana" w:hAnsi="Verdana"/>
                <w:sz w:val="20"/>
                <w:szCs w:val="20"/>
                <w:lang w:val="nl-NL"/>
              </w:rPr>
            </w:pPr>
          </w:p>
          <w:p w:rsidR="00231034" w:rsidRPr="00D12221" w:rsidRDefault="00231034" w:rsidP="003102D1">
            <w:pPr>
              <w:spacing w:after="0" w:line="240" w:lineRule="auto"/>
              <w:jc w:val="both"/>
              <w:rPr>
                <w:rFonts w:ascii="Verdana" w:hAnsi="Verdana"/>
                <w:sz w:val="20"/>
                <w:szCs w:val="20"/>
              </w:rPr>
            </w:pPr>
            <w:r w:rsidRPr="00D12221">
              <w:rPr>
                <w:rFonts w:ascii="Verdana" w:hAnsi="Verdana"/>
                <w:sz w:val="20"/>
                <w:szCs w:val="20"/>
              </w:rPr>
              <w:t>En</w:t>
            </w:r>
          </w:p>
          <w:p w:rsidR="00231034" w:rsidRPr="00D12221" w:rsidRDefault="00231034" w:rsidP="003102D1">
            <w:pPr>
              <w:spacing w:after="0" w:line="240" w:lineRule="auto"/>
              <w:jc w:val="both"/>
              <w:rPr>
                <w:rFonts w:ascii="Verdana" w:hAnsi="Verdana"/>
                <w:sz w:val="20"/>
                <w:szCs w:val="20"/>
              </w:rPr>
            </w:pPr>
          </w:p>
          <w:p w:rsidR="00231034" w:rsidRPr="00ED2E9E" w:rsidRDefault="00231034" w:rsidP="003102D1">
            <w:pPr>
              <w:spacing w:after="0" w:line="240" w:lineRule="auto"/>
              <w:jc w:val="both"/>
              <w:rPr>
                <w:rFonts w:ascii="Verdana" w:hAnsi="Verdana"/>
                <w:sz w:val="20"/>
                <w:szCs w:val="20"/>
                <w:lang w:val="nl-NL"/>
              </w:rPr>
            </w:pPr>
            <w:r w:rsidRPr="00ED2E9E">
              <w:rPr>
                <w:rFonts w:ascii="Verdana" w:hAnsi="Verdana"/>
                <w:sz w:val="20"/>
                <w:szCs w:val="20"/>
                <w:lang w:val="nl-NL"/>
              </w:rPr>
              <w:t xml:space="preserve">De Franse Gemeenschap, vertegenwoordigd door haar Regering, in de persoon van </w:t>
            </w:r>
            <w:r w:rsidR="003E2C56" w:rsidRPr="00ED2E9E">
              <w:rPr>
                <w:rFonts w:ascii="Verdana" w:hAnsi="Verdana"/>
                <w:sz w:val="20"/>
                <w:szCs w:val="20"/>
                <w:lang w:val="nl-NL"/>
              </w:rPr>
              <w:t>de heer Rudy Demotte</w:t>
            </w:r>
            <w:r w:rsidRPr="00ED2E9E">
              <w:rPr>
                <w:rFonts w:ascii="Verdana" w:hAnsi="Verdana"/>
                <w:sz w:val="20"/>
                <w:szCs w:val="20"/>
                <w:lang w:val="nl-NL"/>
              </w:rPr>
              <w:t>, Minister-</w:t>
            </w:r>
            <w:r w:rsidR="003E2C56" w:rsidRPr="00ED2E9E">
              <w:rPr>
                <w:rFonts w:ascii="Verdana" w:hAnsi="Verdana"/>
                <w:sz w:val="20"/>
                <w:szCs w:val="20"/>
                <w:lang w:val="nl-NL"/>
              </w:rPr>
              <w:t>president</w:t>
            </w:r>
            <w:r w:rsidR="005028A0">
              <w:rPr>
                <w:rFonts w:ascii="Verdana" w:hAnsi="Verdana"/>
                <w:sz w:val="20"/>
                <w:szCs w:val="20"/>
                <w:lang w:val="nl-NL"/>
              </w:rPr>
              <w:t>;</w:t>
            </w:r>
          </w:p>
          <w:p w:rsidR="00231034" w:rsidRDefault="00231034">
            <w:pPr>
              <w:spacing w:after="0" w:line="240" w:lineRule="auto"/>
              <w:rPr>
                <w:rFonts w:ascii="Verdana" w:hAnsi="Verdana"/>
                <w:sz w:val="20"/>
                <w:szCs w:val="20"/>
              </w:rPr>
            </w:pPr>
          </w:p>
          <w:p w:rsidR="00231034" w:rsidRDefault="00231034">
            <w:pPr>
              <w:spacing w:after="0" w:line="240" w:lineRule="auto"/>
              <w:rPr>
                <w:rFonts w:ascii="Verdana" w:hAnsi="Verdana"/>
                <w:sz w:val="20"/>
                <w:szCs w:val="20"/>
              </w:rPr>
            </w:pPr>
          </w:p>
          <w:p w:rsidR="00231034" w:rsidRDefault="00231034">
            <w:pPr>
              <w:pStyle w:val="CM11"/>
              <w:spacing w:after="0"/>
              <w:jc w:val="both"/>
              <w:rPr>
                <w:rFonts w:ascii="Verdana" w:hAnsi="Verdana"/>
                <w:sz w:val="20"/>
                <w:szCs w:val="20"/>
              </w:rPr>
            </w:pPr>
            <w:r>
              <w:rPr>
                <w:rFonts w:ascii="Verdana" w:hAnsi="Verdana"/>
                <w:sz w:val="20"/>
                <w:szCs w:val="20"/>
              </w:rPr>
              <w:t>Komen overeen wat volgt:</w:t>
            </w:r>
          </w:p>
          <w:p w:rsidR="00231034" w:rsidRDefault="00231034">
            <w:pPr>
              <w:pStyle w:val="CM11"/>
              <w:spacing w:after="0"/>
              <w:jc w:val="both"/>
              <w:rPr>
                <w:rFonts w:ascii="Verdana" w:hAnsi="Verdana"/>
                <w:b/>
                <w:sz w:val="20"/>
                <w:szCs w:val="20"/>
              </w:rPr>
            </w:pPr>
          </w:p>
          <w:p w:rsidR="00231034" w:rsidRDefault="00231034">
            <w:pPr>
              <w:pStyle w:val="CM11"/>
              <w:spacing w:after="0"/>
              <w:jc w:val="both"/>
              <w:rPr>
                <w:rFonts w:ascii="Verdana" w:hAnsi="Verdana"/>
                <w:b/>
                <w:sz w:val="20"/>
                <w:szCs w:val="20"/>
              </w:rPr>
            </w:pPr>
            <w:r>
              <w:rPr>
                <w:rFonts w:ascii="Verdana" w:hAnsi="Verdana"/>
                <w:b/>
                <w:sz w:val="20"/>
                <w:szCs w:val="20"/>
              </w:rPr>
              <w:t xml:space="preserve">Artikel 1 </w:t>
            </w:r>
          </w:p>
          <w:p w:rsidR="00231034" w:rsidRDefault="00231034">
            <w:pPr>
              <w:pStyle w:val="CM11"/>
              <w:spacing w:after="0"/>
              <w:jc w:val="both"/>
              <w:rPr>
                <w:rFonts w:ascii="Verdana" w:hAnsi="Verdana"/>
                <w:sz w:val="20"/>
                <w:szCs w:val="20"/>
              </w:rPr>
            </w:pPr>
          </w:p>
          <w:p w:rsidR="00231034" w:rsidRDefault="00231034">
            <w:pPr>
              <w:pStyle w:val="CM11"/>
              <w:spacing w:after="0"/>
              <w:jc w:val="both"/>
              <w:rPr>
                <w:rFonts w:ascii="Verdana" w:hAnsi="Verdana"/>
                <w:sz w:val="20"/>
                <w:szCs w:val="20"/>
              </w:rPr>
            </w:pPr>
            <w:r>
              <w:rPr>
                <w:rFonts w:ascii="Verdana" w:hAnsi="Verdana"/>
                <w:sz w:val="20"/>
                <w:szCs w:val="20"/>
              </w:rPr>
              <w:t>De N</w:t>
            </w:r>
            <w:r w:rsidR="00A52C9D">
              <w:rPr>
                <w:rFonts w:ascii="Verdana" w:hAnsi="Verdana"/>
                <w:sz w:val="20"/>
                <w:szCs w:val="20"/>
              </w:rPr>
              <w:t>ationale Plantentuin van België</w:t>
            </w:r>
            <w:r>
              <w:rPr>
                <w:rFonts w:ascii="Verdana" w:hAnsi="Verdana"/>
                <w:sz w:val="20"/>
                <w:szCs w:val="20"/>
              </w:rPr>
              <w:t xml:space="preserve"> wordt door de Federale Staat overgedragen aan de Vlaamse Gemeenschap. </w:t>
            </w:r>
          </w:p>
          <w:p w:rsidR="00231034" w:rsidRDefault="00231034">
            <w:pPr>
              <w:pStyle w:val="CM11"/>
              <w:spacing w:after="0"/>
              <w:jc w:val="both"/>
              <w:rPr>
                <w:rFonts w:ascii="Verdana" w:hAnsi="Verdana"/>
                <w:sz w:val="20"/>
                <w:szCs w:val="20"/>
              </w:rPr>
            </w:pPr>
          </w:p>
          <w:p w:rsidR="00231034" w:rsidRDefault="00231034">
            <w:pPr>
              <w:pStyle w:val="CM12"/>
              <w:spacing w:after="0"/>
              <w:jc w:val="both"/>
              <w:rPr>
                <w:rFonts w:ascii="Verdana" w:hAnsi="Verdana"/>
                <w:sz w:val="20"/>
                <w:szCs w:val="20"/>
              </w:rPr>
            </w:pPr>
            <w:r>
              <w:rPr>
                <w:rFonts w:ascii="Verdana" w:hAnsi="Verdana"/>
                <w:sz w:val="20"/>
                <w:szCs w:val="20"/>
              </w:rPr>
              <w:t xml:space="preserve">De Vlaamse Gemeenschap bepaalt de rechtsvorm van de Nationale Plantentuin van België. </w:t>
            </w:r>
          </w:p>
          <w:p w:rsidR="00231034" w:rsidRDefault="00231034">
            <w:pPr>
              <w:pStyle w:val="CM12"/>
              <w:spacing w:after="0"/>
              <w:jc w:val="both"/>
              <w:rPr>
                <w:rFonts w:ascii="Verdana" w:hAnsi="Verdana"/>
                <w:sz w:val="20"/>
                <w:szCs w:val="20"/>
              </w:rPr>
            </w:pPr>
            <w:r>
              <w:rPr>
                <w:rFonts w:ascii="Verdana" w:hAnsi="Verdana"/>
                <w:sz w:val="20"/>
                <w:szCs w:val="20"/>
              </w:rPr>
              <w:t xml:space="preserve">Deze rechtsvorm dient het beginsel inzake autonomie van het beheer te huldigen en mag geen afbreuk doen aan de bepalingen van de hiernavolgende artikelen. </w:t>
            </w:r>
          </w:p>
          <w:p w:rsidR="00231034" w:rsidRPr="003102D1" w:rsidRDefault="00231034" w:rsidP="003102D1">
            <w:pPr>
              <w:pStyle w:val="CM12"/>
              <w:spacing w:after="0"/>
              <w:jc w:val="both"/>
              <w:outlineLvl w:val="0"/>
              <w:rPr>
                <w:rFonts w:ascii="Verdana" w:hAnsi="Verdana"/>
                <w:b/>
                <w:bCs/>
                <w:sz w:val="20"/>
                <w:szCs w:val="20"/>
              </w:rPr>
            </w:pPr>
          </w:p>
          <w:p w:rsidR="003102D1" w:rsidRDefault="003102D1" w:rsidP="003102D1">
            <w:pPr>
              <w:spacing w:after="0" w:line="240" w:lineRule="auto"/>
              <w:rPr>
                <w:rFonts w:ascii="Verdana" w:hAnsi="Verdana"/>
                <w:sz w:val="20"/>
                <w:szCs w:val="20"/>
              </w:rPr>
            </w:pPr>
          </w:p>
          <w:p w:rsidR="003102D1" w:rsidRPr="003102D1" w:rsidRDefault="003102D1" w:rsidP="003102D1">
            <w:pPr>
              <w:spacing w:after="0" w:line="240" w:lineRule="auto"/>
              <w:rPr>
                <w:rFonts w:ascii="Verdana" w:hAnsi="Verdana"/>
                <w:sz w:val="20"/>
                <w:szCs w:val="20"/>
              </w:rPr>
            </w:pPr>
          </w:p>
          <w:p w:rsidR="00231034" w:rsidRDefault="00231034" w:rsidP="003102D1">
            <w:pPr>
              <w:pStyle w:val="CM12"/>
              <w:spacing w:after="0"/>
              <w:jc w:val="both"/>
              <w:outlineLvl w:val="0"/>
              <w:rPr>
                <w:rFonts w:ascii="Verdana" w:hAnsi="Verdana"/>
                <w:b/>
                <w:bCs/>
                <w:sz w:val="20"/>
                <w:szCs w:val="20"/>
              </w:rPr>
            </w:pPr>
            <w:r w:rsidRPr="003102D1">
              <w:rPr>
                <w:rFonts w:ascii="Verdana" w:hAnsi="Verdana"/>
                <w:b/>
                <w:bCs/>
                <w:sz w:val="20"/>
                <w:szCs w:val="20"/>
              </w:rPr>
              <w:t>Artikel</w:t>
            </w:r>
            <w:r>
              <w:rPr>
                <w:rFonts w:ascii="Verdana" w:hAnsi="Verdana"/>
                <w:b/>
                <w:bCs/>
                <w:sz w:val="20"/>
                <w:szCs w:val="20"/>
              </w:rPr>
              <w:t xml:space="preserve"> 2 </w:t>
            </w:r>
          </w:p>
          <w:p w:rsidR="00231034" w:rsidRDefault="00231034">
            <w:pPr>
              <w:spacing w:after="0" w:line="240" w:lineRule="auto"/>
              <w:rPr>
                <w:rFonts w:ascii="Verdana" w:hAnsi="Verdana"/>
                <w:sz w:val="20"/>
                <w:szCs w:val="20"/>
              </w:rPr>
            </w:pPr>
          </w:p>
          <w:p w:rsidR="00231034" w:rsidRDefault="00231034">
            <w:pPr>
              <w:pStyle w:val="CM1"/>
              <w:spacing w:line="240" w:lineRule="auto"/>
              <w:jc w:val="both"/>
              <w:rPr>
                <w:rFonts w:ascii="Verdana" w:hAnsi="Verdana"/>
                <w:sz w:val="20"/>
                <w:szCs w:val="20"/>
              </w:rPr>
            </w:pPr>
            <w:r>
              <w:rPr>
                <w:rFonts w:ascii="Verdana" w:hAnsi="Verdana"/>
                <w:sz w:val="20"/>
                <w:szCs w:val="20"/>
              </w:rPr>
              <w:t xml:space="preserve">In afwijking van artikel 1, blijft het wetenschappelijke patrimonium van de Nationale Plantentuin van België, bedoeld in het tweede lid eigendom van de Federale Staat die het in bruikleen geeft aan de Vlaamse </w:t>
            </w:r>
            <w:r w:rsidRPr="00806760">
              <w:rPr>
                <w:rFonts w:ascii="Verdana" w:hAnsi="Verdana"/>
                <w:sz w:val="20"/>
                <w:szCs w:val="20"/>
              </w:rPr>
              <w:t xml:space="preserve">Gemeenschap voor de duur van dit akkoord. </w:t>
            </w:r>
            <w:r w:rsidR="004127B5" w:rsidRPr="00806760">
              <w:rPr>
                <w:rFonts w:ascii="Verdana" w:hAnsi="Verdana"/>
                <w:sz w:val="20"/>
                <w:szCs w:val="20"/>
              </w:rPr>
              <w:t>De bruikleenovereenkomst tussen de Federale Staat en de Vlaamse Gemeenschap wordt als bijlage</w:t>
            </w:r>
            <w:r w:rsidR="002018D9" w:rsidRPr="00806760">
              <w:rPr>
                <w:rFonts w:ascii="Verdana" w:hAnsi="Verdana"/>
                <w:sz w:val="20"/>
                <w:szCs w:val="20"/>
              </w:rPr>
              <w:t xml:space="preserve"> 1 </w:t>
            </w:r>
            <w:r w:rsidR="004127B5" w:rsidRPr="00806760">
              <w:rPr>
                <w:rFonts w:ascii="Verdana" w:hAnsi="Verdana"/>
                <w:sz w:val="20"/>
                <w:szCs w:val="20"/>
              </w:rPr>
              <w:t>bij dit samenwerkingsakkoord gevoegd.</w:t>
            </w:r>
          </w:p>
          <w:p w:rsidR="00231034" w:rsidRDefault="00231034">
            <w:pPr>
              <w:pStyle w:val="CM12"/>
              <w:spacing w:after="0"/>
              <w:jc w:val="both"/>
              <w:rPr>
                <w:rFonts w:ascii="Verdana" w:hAnsi="Verdana"/>
                <w:sz w:val="20"/>
                <w:szCs w:val="20"/>
              </w:rPr>
            </w:pPr>
          </w:p>
          <w:p w:rsidR="004127B5" w:rsidRDefault="00231034" w:rsidP="003102D1">
            <w:pPr>
              <w:spacing w:after="0" w:line="240" w:lineRule="auto"/>
              <w:jc w:val="both"/>
              <w:rPr>
                <w:rFonts w:ascii="Verdana" w:hAnsi="Verdana"/>
                <w:sz w:val="20"/>
                <w:szCs w:val="20"/>
              </w:rPr>
            </w:pPr>
            <w:r w:rsidRPr="003102D1">
              <w:rPr>
                <w:rFonts w:ascii="Verdana" w:hAnsi="Verdana"/>
                <w:sz w:val="20"/>
                <w:szCs w:val="20"/>
              </w:rPr>
              <w:t>Het wetenschappelijke patrimonium omvat het herbarium, de wetenschappelijke verzamelingen (met name de levende planten</w:t>
            </w:r>
            <w:r w:rsidR="00B65EE8" w:rsidRPr="003102D1">
              <w:rPr>
                <w:rFonts w:ascii="Verdana" w:hAnsi="Verdana"/>
                <w:sz w:val="20"/>
                <w:szCs w:val="20"/>
              </w:rPr>
              <w:t xml:space="preserve"> onder glas en in openlucht</w:t>
            </w:r>
            <w:r w:rsidRPr="003102D1">
              <w:rPr>
                <w:rFonts w:ascii="Verdana" w:hAnsi="Verdana"/>
                <w:sz w:val="20"/>
                <w:szCs w:val="20"/>
              </w:rPr>
              <w:t xml:space="preserve"> en de zaadbank) en de bibliotheek (met name de boeken</w:t>
            </w:r>
            <w:r w:rsidRPr="00806760">
              <w:rPr>
                <w:rFonts w:ascii="Verdana" w:hAnsi="Verdana"/>
                <w:sz w:val="20"/>
                <w:szCs w:val="20"/>
              </w:rPr>
              <w:t>, tijdschriften, archieven, iconotheek</w:t>
            </w:r>
            <w:r w:rsidR="00611D7A" w:rsidRPr="00806760">
              <w:rPr>
                <w:rFonts w:ascii="Verdana" w:hAnsi="Verdana"/>
                <w:sz w:val="20"/>
                <w:szCs w:val="20"/>
              </w:rPr>
              <w:t>,</w:t>
            </w:r>
            <w:r w:rsidR="006047BF" w:rsidRPr="00806760">
              <w:rPr>
                <w:rFonts w:ascii="Verdana" w:hAnsi="Verdana"/>
                <w:sz w:val="20"/>
                <w:szCs w:val="20"/>
              </w:rPr>
              <w:t xml:space="preserve"> overdrukken</w:t>
            </w:r>
            <w:r w:rsidR="00611D7A" w:rsidRPr="00806760">
              <w:rPr>
                <w:rFonts w:ascii="Verdana" w:hAnsi="Verdana"/>
                <w:sz w:val="20"/>
                <w:szCs w:val="20"/>
              </w:rPr>
              <w:t xml:space="preserve"> </w:t>
            </w:r>
            <w:r w:rsidRPr="00806760">
              <w:rPr>
                <w:rFonts w:ascii="Verdana" w:hAnsi="Verdana"/>
                <w:sz w:val="20"/>
                <w:szCs w:val="20"/>
              </w:rPr>
              <w:t>en</w:t>
            </w:r>
            <w:r w:rsidRPr="003102D1">
              <w:rPr>
                <w:rFonts w:ascii="Verdana" w:hAnsi="Verdana"/>
                <w:sz w:val="20"/>
                <w:szCs w:val="20"/>
              </w:rPr>
              <w:t xml:space="preserve"> cartotheek)</w:t>
            </w:r>
            <w:r w:rsidR="00B65EE8" w:rsidRPr="003102D1">
              <w:rPr>
                <w:rFonts w:ascii="Verdana" w:hAnsi="Verdana"/>
                <w:sz w:val="20"/>
                <w:szCs w:val="20"/>
              </w:rPr>
              <w:t xml:space="preserve"> en de documentatie die bij dit alles hoort</w:t>
            </w:r>
            <w:r w:rsidRPr="003102D1">
              <w:rPr>
                <w:rFonts w:ascii="Verdana" w:hAnsi="Verdana"/>
                <w:sz w:val="20"/>
                <w:szCs w:val="20"/>
              </w:rPr>
              <w:t>.</w:t>
            </w:r>
          </w:p>
          <w:p w:rsidR="00231034" w:rsidRDefault="00231034"/>
          <w:p w:rsidR="00231034" w:rsidRDefault="00231034">
            <w:pPr>
              <w:pStyle w:val="CM12"/>
              <w:spacing w:after="0"/>
              <w:jc w:val="both"/>
              <w:rPr>
                <w:rFonts w:ascii="Verdana" w:hAnsi="Verdana"/>
                <w:sz w:val="20"/>
                <w:szCs w:val="20"/>
              </w:rPr>
            </w:pPr>
            <w:r>
              <w:rPr>
                <w:rFonts w:ascii="Verdana" w:hAnsi="Verdana"/>
                <w:sz w:val="20"/>
                <w:szCs w:val="20"/>
              </w:rPr>
              <w:t xml:space="preserve">Bij de uitbreiding van en de verwerving van aanwinsten op het wetenschappelijke patrimonium verwerft de Vlaamse Gemeenschap hiervan de eigendom, met uitzondering van die uitbreiding of verwerving van </w:t>
            </w:r>
            <w:r w:rsidRPr="00806760">
              <w:rPr>
                <w:rFonts w:ascii="Verdana" w:hAnsi="Verdana"/>
                <w:sz w:val="20"/>
                <w:szCs w:val="20"/>
              </w:rPr>
              <w:t xml:space="preserve">aanwinsten die door de Federale Staat </w:t>
            </w:r>
            <w:r w:rsidR="00435BE2" w:rsidRPr="00806760">
              <w:rPr>
                <w:rFonts w:ascii="Verdana" w:hAnsi="Verdana"/>
                <w:sz w:val="20"/>
                <w:szCs w:val="20"/>
              </w:rPr>
              <w:t xml:space="preserve">of door de andere </w:t>
            </w:r>
            <w:r w:rsidR="00611D7A" w:rsidRPr="00806760">
              <w:rPr>
                <w:rFonts w:ascii="Verdana" w:hAnsi="Verdana"/>
                <w:sz w:val="20"/>
                <w:szCs w:val="20"/>
              </w:rPr>
              <w:t>gefedereerde</w:t>
            </w:r>
            <w:r w:rsidR="00435BE2" w:rsidRPr="00806760">
              <w:rPr>
                <w:rFonts w:ascii="Verdana" w:hAnsi="Verdana"/>
                <w:sz w:val="20"/>
                <w:szCs w:val="20"/>
              </w:rPr>
              <w:t xml:space="preserve"> entiteiten </w:t>
            </w:r>
            <w:r w:rsidRPr="00806760">
              <w:rPr>
                <w:rFonts w:ascii="Verdana" w:hAnsi="Verdana"/>
                <w:sz w:val="20"/>
                <w:szCs w:val="20"/>
              </w:rPr>
              <w:t>worden gefinancierd.</w:t>
            </w:r>
            <w:r>
              <w:rPr>
                <w:rFonts w:ascii="Verdana" w:hAnsi="Verdana"/>
                <w:sz w:val="20"/>
                <w:szCs w:val="20"/>
              </w:rPr>
              <w:t xml:space="preserve"> </w:t>
            </w:r>
          </w:p>
          <w:p w:rsidR="00231034" w:rsidRDefault="00231034">
            <w:pPr>
              <w:spacing w:after="0" w:line="240" w:lineRule="auto"/>
              <w:rPr>
                <w:rFonts w:ascii="Verdana" w:hAnsi="Verdana"/>
                <w:sz w:val="20"/>
                <w:szCs w:val="20"/>
              </w:rPr>
            </w:pPr>
          </w:p>
          <w:p w:rsidR="00231034" w:rsidRDefault="00231034">
            <w:pPr>
              <w:spacing w:after="0" w:line="240" w:lineRule="auto"/>
              <w:rPr>
                <w:rFonts w:ascii="Verdana" w:hAnsi="Verdana"/>
                <w:sz w:val="20"/>
                <w:szCs w:val="20"/>
              </w:rPr>
            </w:pPr>
            <w:r>
              <w:rPr>
                <w:rFonts w:ascii="Verdana" w:hAnsi="Verdana"/>
                <w:sz w:val="20"/>
                <w:szCs w:val="20"/>
              </w:rPr>
              <w:t>Onder voorbehoud van een uitdrukkelijke wilsuiting van de schenker, legataris of erflater, worden de schenkingen, legaten of erfenissen die na de inwerkingtreding van dit samenwerkingsakkoord worden gedaan aan de Nationale Plantentuin van België, eigendom van de Vlaamse Gemeenschap.</w:t>
            </w:r>
          </w:p>
          <w:p w:rsidR="009E366B" w:rsidRDefault="009E366B" w:rsidP="009E366B">
            <w:pPr>
              <w:spacing w:after="0" w:line="240" w:lineRule="auto"/>
              <w:rPr>
                <w:rFonts w:ascii="Verdana" w:hAnsi="Verdana"/>
                <w:sz w:val="20"/>
                <w:szCs w:val="20"/>
              </w:rPr>
            </w:pPr>
          </w:p>
          <w:p w:rsidR="00A52C9D" w:rsidRPr="00A52C9D" w:rsidRDefault="00A52C9D" w:rsidP="009E366B">
            <w:pPr>
              <w:spacing w:after="0" w:line="240" w:lineRule="auto"/>
              <w:rPr>
                <w:rFonts w:ascii="Verdana" w:hAnsi="Verdana"/>
                <w:strike/>
                <w:sz w:val="20"/>
                <w:szCs w:val="20"/>
              </w:rPr>
            </w:pPr>
            <w:r w:rsidRPr="003B186E">
              <w:rPr>
                <w:rFonts w:ascii="Verdana" w:hAnsi="Verdana"/>
                <w:sz w:val="20"/>
                <w:szCs w:val="20"/>
              </w:rPr>
              <w:t xml:space="preserve">Collecties die na de inwerkingtreding van dit akkoord door instellingen van de Franse Gemeenschap in bewaring worden gegeven </w:t>
            </w:r>
            <w:r w:rsidRPr="003B186E">
              <w:rPr>
                <w:rFonts w:ascii="Verdana" w:hAnsi="Verdana"/>
                <w:sz w:val="20"/>
                <w:szCs w:val="20"/>
              </w:rPr>
              <w:lastRenderedPageBreak/>
              <w:t>en door de Plantentuin worden aanvaard, blijven eigendom van de bewaargever</w:t>
            </w:r>
          </w:p>
          <w:p w:rsidR="00231034" w:rsidRDefault="00231034">
            <w:pPr>
              <w:spacing w:after="0" w:line="240" w:lineRule="auto"/>
              <w:rPr>
                <w:rFonts w:ascii="Verdana" w:hAnsi="Verdana"/>
                <w:sz w:val="20"/>
                <w:szCs w:val="20"/>
              </w:rPr>
            </w:pPr>
          </w:p>
          <w:p w:rsidR="0013158A" w:rsidRDefault="0013158A">
            <w:pPr>
              <w:pStyle w:val="CM12"/>
              <w:spacing w:after="0"/>
              <w:jc w:val="both"/>
              <w:outlineLvl w:val="0"/>
              <w:rPr>
                <w:rFonts w:ascii="Verdana" w:hAnsi="Verdana"/>
                <w:b/>
                <w:bCs/>
                <w:sz w:val="20"/>
                <w:szCs w:val="20"/>
              </w:rPr>
            </w:pPr>
          </w:p>
          <w:p w:rsidR="00685619" w:rsidRDefault="00685619">
            <w:pPr>
              <w:pStyle w:val="CM12"/>
              <w:spacing w:after="0"/>
              <w:jc w:val="both"/>
              <w:outlineLvl w:val="0"/>
              <w:rPr>
                <w:rFonts w:ascii="Verdana" w:hAnsi="Verdana"/>
                <w:b/>
                <w:bCs/>
                <w:sz w:val="20"/>
                <w:szCs w:val="20"/>
              </w:rPr>
            </w:pPr>
          </w:p>
          <w:p w:rsidR="00231034" w:rsidRDefault="00231034">
            <w:pPr>
              <w:pStyle w:val="CM12"/>
              <w:spacing w:after="0"/>
              <w:jc w:val="both"/>
              <w:outlineLvl w:val="0"/>
              <w:rPr>
                <w:rFonts w:ascii="Verdana" w:hAnsi="Verdana"/>
                <w:b/>
                <w:bCs/>
                <w:sz w:val="20"/>
                <w:szCs w:val="20"/>
              </w:rPr>
            </w:pPr>
            <w:r>
              <w:rPr>
                <w:rFonts w:ascii="Verdana" w:hAnsi="Verdana"/>
                <w:b/>
                <w:bCs/>
                <w:sz w:val="20"/>
                <w:szCs w:val="20"/>
              </w:rPr>
              <w:t xml:space="preserve">Artikel 3 </w:t>
            </w:r>
          </w:p>
          <w:p w:rsidR="00231034" w:rsidRDefault="00231034">
            <w:pPr>
              <w:spacing w:after="0" w:line="240" w:lineRule="auto"/>
              <w:rPr>
                <w:rFonts w:ascii="Verdana" w:hAnsi="Verdana"/>
                <w:sz w:val="20"/>
                <w:szCs w:val="20"/>
              </w:rPr>
            </w:pPr>
          </w:p>
          <w:p w:rsidR="00231034" w:rsidRPr="003102D1" w:rsidRDefault="00F55000" w:rsidP="003102D1">
            <w:pPr>
              <w:pStyle w:val="CM12"/>
              <w:spacing w:after="0"/>
              <w:jc w:val="both"/>
              <w:rPr>
                <w:rFonts w:ascii="Verdana" w:hAnsi="Verdana"/>
                <w:sz w:val="20"/>
                <w:szCs w:val="20"/>
              </w:rPr>
            </w:pPr>
            <w:r>
              <w:rPr>
                <w:rFonts w:ascii="Verdana" w:hAnsi="Verdana"/>
                <w:sz w:val="20"/>
                <w:szCs w:val="20"/>
              </w:rPr>
              <w:t>D</w:t>
            </w:r>
            <w:r w:rsidR="00231034">
              <w:rPr>
                <w:rFonts w:ascii="Verdana" w:hAnsi="Verdana"/>
                <w:sz w:val="20"/>
                <w:szCs w:val="20"/>
              </w:rPr>
              <w:t xml:space="preserve">e Vlaamse Gemeenschap </w:t>
            </w:r>
            <w:r>
              <w:rPr>
                <w:rFonts w:ascii="Verdana" w:hAnsi="Verdana"/>
                <w:sz w:val="20"/>
                <w:szCs w:val="20"/>
              </w:rPr>
              <w:t xml:space="preserve">treedt </w:t>
            </w:r>
            <w:r w:rsidR="00231034">
              <w:rPr>
                <w:rFonts w:ascii="Verdana" w:hAnsi="Verdana"/>
                <w:sz w:val="20"/>
                <w:szCs w:val="20"/>
              </w:rPr>
              <w:t xml:space="preserve">op de dag van de inwerkingtreding van het samenwerkingsakkoord in de rechten en de plichten van de federale staat met betrekking tot de Nationale Plantentuin, met uitzondering van het wetenschappelijke patrimonium zoals </w:t>
            </w:r>
            <w:r w:rsidR="00231034" w:rsidRPr="003102D1">
              <w:rPr>
                <w:rFonts w:ascii="Verdana" w:hAnsi="Verdana"/>
                <w:sz w:val="20"/>
                <w:szCs w:val="20"/>
              </w:rPr>
              <w:t xml:space="preserve">bedoeld in artikel 2, eerste lid. </w:t>
            </w:r>
          </w:p>
          <w:p w:rsidR="00231034" w:rsidRDefault="00F55000" w:rsidP="003102D1">
            <w:pPr>
              <w:spacing w:after="0" w:line="240" w:lineRule="auto"/>
              <w:jc w:val="both"/>
              <w:rPr>
                <w:rFonts w:ascii="Verdana" w:hAnsi="Verdana"/>
                <w:sz w:val="20"/>
                <w:szCs w:val="20"/>
              </w:rPr>
            </w:pPr>
            <w:r w:rsidRPr="003102D1">
              <w:rPr>
                <w:rFonts w:ascii="Verdana" w:hAnsi="Verdana"/>
                <w:sz w:val="20"/>
                <w:szCs w:val="20"/>
              </w:rPr>
              <w:t>De overeenkomsten tussen de Vlaamse Gemeenschap en de Regie der Gebouwen blijven onder de afgesproken voorwaarden van toepassing.</w:t>
            </w:r>
          </w:p>
          <w:p w:rsidR="003102D1" w:rsidRDefault="003102D1" w:rsidP="003102D1">
            <w:pPr>
              <w:spacing w:after="0" w:line="240" w:lineRule="auto"/>
              <w:jc w:val="both"/>
              <w:rPr>
                <w:rFonts w:ascii="Verdana" w:hAnsi="Verdana"/>
                <w:sz w:val="20"/>
                <w:szCs w:val="20"/>
              </w:rPr>
            </w:pPr>
          </w:p>
          <w:p w:rsidR="00806760" w:rsidRDefault="00806760" w:rsidP="003102D1">
            <w:pPr>
              <w:spacing w:after="0" w:line="240" w:lineRule="auto"/>
              <w:jc w:val="both"/>
              <w:rPr>
                <w:rFonts w:ascii="Verdana" w:hAnsi="Verdana"/>
                <w:sz w:val="20"/>
                <w:szCs w:val="20"/>
              </w:rPr>
            </w:pPr>
          </w:p>
          <w:p w:rsidR="00231034" w:rsidRDefault="00231034" w:rsidP="003102D1">
            <w:pPr>
              <w:pStyle w:val="CM12"/>
              <w:spacing w:after="0"/>
              <w:jc w:val="both"/>
              <w:outlineLvl w:val="0"/>
              <w:rPr>
                <w:rFonts w:ascii="Verdana" w:hAnsi="Verdana"/>
                <w:b/>
                <w:bCs/>
                <w:sz w:val="20"/>
                <w:szCs w:val="20"/>
              </w:rPr>
            </w:pPr>
            <w:r w:rsidRPr="00E6059B">
              <w:rPr>
                <w:rFonts w:ascii="Verdana" w:hAnsi="Verdana"/>
                <w:b/>
                <w:bCs/>
                <w:sz w:val="20"/>
                <w:szCs w:val="20"/>
              </w:rPr>
              <w:t>Ar</w:t>
            </w:r>
            <w:r>
              <w:rPr>
                <w:rFonts w:ascii="Verdana" w:hAnsi="Verdana"/>
                <w:b/>
                <w:bCs/>
                <w:sz w:val="20"/>
                <w:szCs w:val="20"/>
              </w:rPr>
              <w:t xml:space="preserve">tikel 4 </w:t>
            </w:r>
          </w:p>
          <w:p w:rsidR="00231034" w:rsidRDefault="00231034">
            <w:pPr>
              <w:spacing w:after="0" w:line="240" w:lineRule="auto"/>
              <w:rPr>
                <w:rFonts w:ascii="Verdana" w:hAnsi="Verdana"/>
                <w:sz w:val="20"/>
                <w:szCs w:val="20"/>
              </w:rPr>
            </w:pPr>
          </w:p>
          <w:p w:rsidR="00231034" w:rsidRDefault="00231034">
            <w:pPr>
              <w:spacing w:after="0"/>
              <w:jc w:val="both"/>
              <w:rPr>
                <w:rFonts w:ascii="Verdana" w:hAnsi="Verdana"/>
                <w:sz w:val="20"/>
                <w:szCs w:val="20"/>
              </w:rPr>
            </w:pPr>
            <w:r>
              <w:rPr>
                <w:rFonts w:ascii="Verdana" w:hAnsi="Verdana"/>
                <w:sz w:val="20"/>
                <w:szCs w:val="20"/>
              </w:rPr>
              <w:t>De Nationale Plantentuin van België heeft als opdracht :</w:t>
            </w:r>
          </w:p>
          <w:p w:rsidR="00231034" w:rsidRDefault="00231034">
            <w:pPr>
              <w:spacing w:after="0" w:line="240" w:lineRule="auto"/>
              <w:jc w:val="both"/>
              <w:rPr>
                <w:rFonts w:ascii="Verdana" w:hAnsi="Verdana"/>
                <w:sz w:val="20"/>
                <w:szCs w:val="20"/>
              </w:rPr>
            </w:pPr>
          </w:p>
          <w:p w:rsidR="006068EE" w:rsidRDefault="006068EE" w:rsidP="006068EE">
            <w:pPr>
              <w:spacing w:after="0" w:line="240" w:lineRule="auto"/>
              <w:jc w:val="both"/>
              <w:rPr>
                <w:rFonts w:ascii="Verdana" w:hAnsi="Verdana"/>
                <w:sz w:val="20"/>
                <w:szCs w:val="20"/>
              </w:rPr>
            </w:pPr>
            <w:r>
              <w:rPr>
                <w:rFonts w:ascii="Verdana" w:hAnsi="Verdana"/>
                <w:sz w:val="20"/>
                <w:szCs w:val="20"/>
              </w:rPr>
              <w:t xml:space="preserve">- </w:t>
            </w:r>
            <w:r w:rsidRPr="007444DC">
              <w:rPr>
                <w:rFonts w:ascii="Verdana" w:hAnsi="Verdana"/>
                <w:sz w:val="20"/>
                <w:szCs w:val="20"/>
              </w:rPr>
              <w:t xml:space="preserve">het wetenschappelijk onderzoek in de botanie en de mycologie te verrichten en te bevorderen en dit </w:t>
            </w:r>
            <w:r w:rsidRPr="006068EE">
              <w:rPr>
                <w:rFonts w:ascii="Verdana" w:hAnsi="Verdana"/>
                <w:sz w:val="20"/>
                <w:szCs w:val="20"/>
              </w:rPr>
              <w:t>in een</w:t>
            </w:r>
            <w:r w:rsidRPr="007444DC">
              <w:rPr>
                <w:rFonts w:ascii="Verdana" w:hAnsi="Verdana"/>
                <w:sz w:val="20"/>
                <w:szCs w:val="20"/>
              </w:rPr>
              <w:t xml:space="preserve"> brede</w:t>
            </w:r>
            <w:r>
              <w:rPr>
                <w:rFonts w:ascii="Verdana" w:hAnsi="Verdana"/>
                <w:sz w:val="20"/>
                <w:szCs w:val="20"/>
              </w:rPr>
              <w:t>re</w:t>
            </w:r>
            <w:r w:rsidRPr="007444DC">
              <w:rPr>
                <w:rFonts w:ascii="Verdana" w:hAnsi="Verdana"/>
                <w:sz w:val="20"/>
                <w:szCs w:val="20"/>
              </w:rPr>
              <w:t xml:space="preserve"> context van </w:t>
            </w:r>
            <w:r>
              <w:rPr>
                <w:rFonts w:ascii="Verdana" w:hAnsi="Verdana"/>
                <w:sz w:val="20"/>
                <w:szCs w:val="20"/>
              </w:rPr>
              <w:t>onderzoek inzake</w:t>
            </w:r>
            <w:r w:rsidRPr="007444DC">
              <w:rPr>
                <w:rFonts w:ascii="Verdana" w:hAnsi="Verdana"/>
                <w:sz w:val="20"/>
                <w:szCs w:val="20"/>
              </w:rPr>
              <w:t xml:space="preserve"> biodiversiteit en de geschiedenis van de wetenschap;</w:t>
            </w:r>
            <w:r>
              <w:rPr>
                <w:rFonts w:ascii="Verdana" w:hAnsi="Verdana"/>
                <w:sz w:val="20"/>
                <w:szCs w:val="20"/>
              </w:rPr>
              <w:t xml:space="preserve"> </w:t>
            </w:r>
          </w:p>
          <w:p w:rsidR="000E3584" w:rsidRDefault="000E3584">
            <w:pPr>
              <w:spacing w:after="0" w:line="240" w:lineRule="auto"/>
              <w:jc w:val="both"/>
              <w:rPr>
                <w:rFonts w:ascii="Verdana" w:hAnsi="Verdana"/>
                <w:sz w:val="20"/>
                <w:szCs w:val="20"/>
              </w:rPr>
            </w:pPr>
          </w:p>
          <w:p w:rsidR="00231034" w:rsidRDefault="006473BD">
            <w:pPr>
              <w:spacing w:after="0" w:line="240" w:lineRule="auto"/>
              <w:jc w:val="both"/>
              <w:rPr>
                <w:rFonts w:ascii="Verdana" w:eastAsia="DejaVu Sans" w:hAnsi="Verdana" w:cs="Lucidasans"/>
                <w:kern w:val="1"/>
                <w:sz w:val="20"/>
                <w:szCs w:val="20"/>
                <w:lang w:val="nl-NL"/>
              </w:rPr>
            </w:pPr>
            <w:r>
              <w:rPr>
                <w:rFonts w:ascii="Verdana" w:eastAsia="DejaVu Sans" w:hAnsi="Verdana" w:cs="Lucidasans"/>
                <w:kern w:val="1"/>
                <w:sz w:val="20"/>
                <w:szCs w:val="20"/>
                <w:lang w:val="nl-NL"/>
              </w:rPr>
              <w:t xml:space="preserve">- </w:t>
            </w:r>
            <w:r w:rsidR="00AA3A49" w:rsidRPr="000E3584">
              <w:rPr>
                <w:rFonts w:ascii="Verdana" w:eastAsia="DejaVu Sans" w:hAnsi="Verdana" w:cs="Lucidasans"/>
                <w:kern w:val="1"/>
                <w:sz w:val="20"/>
                <w:szCs w:val="20"/>
                <w:lang w:val="nl-NL"/>
              </w:rPr>
              <w:t>gedocumenteerde wetenschappelijke collecties van planten en fungi (met name levende planten, zaden, plantenweefsels, herbaria) te beheren</w:t>
            </w:r>
            <w:r w:rsidR="000655C6">
              <w:rPr>
                <w:rFonts w:ascii="Verdana" w:eastAsia="DejaVu Sans" w:hAnsi="Verdana" w:cs="Lucidasans"/>
                <w:kern w:val="1"/>
                <w:sz w:val="20"/>
                <w:szCs w:val="20"/>
                <w:lang w:val="nl-NL"/>
              </w:rPr>
              <w:t>,</w:t>
            </w:r>
            <w:r w:rsidR="00AA3A49" w:rsidRPr="000E3584">
              <w:rPr>
                <w:rFonts w:ascii="Verdana" w:eastAsia="DejaVu Sans" w:hAnsi="Verdana" w:cs="Lucidasans"/>
                <w:kern w:val="1"/>
                <w:sz w:val="20"/>
                <w:szCs w:val="20"/>
                <w:lang w:val="nl-NL"/>
              </w:rPr>
              <w:t xml:space="preserve"> te </w:t>
            </w:r>
            <w:r w:rsidR="00AA3A49" w:rsidRPr="00DA7B68">
              <w:rPr>
                <w:rFonts w:ascii="Verdana" w:eastAsia="DejaVu Sans" w:hAnsi="Verdana" w:cs="Lucidasans"/>
                <w:kern w:val="1"/>
                <w:sz w:val="20"/>
                <w:szCs w:val="20"/>
                <w:lang w:val="nl-NL"/>
              </w:rPr>
              <w:t>bewaren</w:t>
            </w:r>
            <w:r w:rsidR="000655C6" w:rsidRPr="00DA7B68">
              <w:rPr>
                <w:rFonts w:ascii="Verdana" w:eastAsia="DejaVu Sans" w:hAnsi="Verdana" w:cs="Lucidasans"/>
                <w:kern w:val="1"/>
                <w:sz w:val="20"/>
                <w:szCs w:val="20"/>
                <w:lang w:val="nl-NL"/>
              </w:rPr>
              <w:t xml:space="preserve"> en te valoriseren</w:t>
            </w:r>
            <w:r w:rsidR="00AA3A49" w:rsidRPr="00DA7B68">
              <w:rPr>
                <w:rFonts w:ascii="Verdana" w:eastAsia="DejaVu Sans" w:hAnsi="Verdana" w:cs="Lucidasans"/>
                <w:kern w:val="1"/>
                <w:sz w:val="20"/>
                <w:szCs w:val="20"/>
                <w:lang w:val="nl-NL"/>
              </w:rPr>
              <w:t>;</w:t>
            </w:r>
          </w:p>
          <w:p w:rsidR="000E3584" w:rsidRDefault="000E3584">
            <w:pPr>
              <w:spacing w:after="0" w:line="240" w:lineRule="auto"/>
              <w:jc w:val="both"/>
              <w:rPr>
                <w:rFonts w:ascii="Verdana" w:eastAsia="DejaVu Sans" w:hAnsi="Verdana" w:cs="Lucidasans"/>
                <w:kern w:val="1"/>
                <w:sz w:val="20"/>
                <w:szCs w:val="20"/>
                <w:lang w:val="nl-NL"/>
              </w:rPr>
            </w:pPr>
          </w:p>
          <w:p w:rsidR="00231034" w:rsidRDefault="00231034">
            <w:pPr>
              <w:spacing w:after="0" w:line="240" w:lineRule="auto"/>
              <w:jc w:val="both"/>
              <w:rPr>
                <w:rFonts w:ascii="Verdana" w:hAnsi="Verdana"/>
                <w:sz w:val="20"/>
                <w:szCs w:val="20"/>
              </w:rPr>
            </w:pPr>
            <w:r>
              <w:rPr>
                <w:rFonts w:ascii="Verdana" w:hAnsi="Verdana"/>
                <w:sz w:val="20"/>
                <w:szCs w:val="20"/>
              </w:rPr>
              <w:t>- een museale, educatieve en toeristische functie waar te nemen met het oog op de bewustwordin</w:t>
            </w:r>
            <w:r w:rsidR="006473BD">
              <w:rPr>
                <w:rFonts w:ascii="Verdana" w:hAnsi="Verdana"/>
                <w:sz w:val="20"/>
                <w:szCs w:val="20"/>
              </w:rPr>
              <w:t>g en de vorming van het publiek.</w:t>
            </w:r>
            <w:r>
              <w:rPr>
                <w:rFonts w:ascii="Verdana" w:hAnsi="Verdana"/>
                <w:sz w:val="20"/>
                <w:szCs w:val="20"/>
              </w:rPr>
              <w:t xml:space="preserve"> </w:t>
            </w:r>
          </w:p>
          <w:p w:rsidR="00742DD5" w:rsidRDefault="00742DD5">
            <w:pPr>
              <w:pStyle w:val="CM14"/>
              <w:spacing w:after="0"/>
              <w:jc w:val="both"/>
              <w:rPr>
                <w:rFonts w:ascii="Verdana" w:hAnsi="Verdana"/>
                <w:b/>
                <w:sz w:val="20"/>
                <w:szCs w:val="20"/>
              </w:rPr>
            </w:pPr>
          </w:p>
          <w:p w:rsidR="00231034" w:rsidRDefault="00231034">
            <w:pPr>
              <w:pStyle w:val="CM14"/>
              <w:spacing w:after="0"/>
              <w:jc w:val="both"/>
              <w:rPr>
                <w:rFonts w:ascii="Verdana" w:hAnsi="Verdana"/>
                <w:b/>
                <w:sz w:val="20"/>
                <w:szCs w:val="20"/>
              </w:rPr>
            </w:pPr>
            <w:r>
              <w:rPr>
                <w:rFonts w:ascii="Verdana" w:hAnsi="Verdana"/>
                <w:b/>
                <w:sz w:val="20"/>
                <w:szCs w:val="20"/>
              </w:rPr>
              <w:t>Artikel 5</w:t>
            </w:r>
          </w:p>
          <w:p w:rsidR="00231034" w:rsidRDefault="00231034">
            <w:pPr>
              <w:pStyle w:val="Default"/>
              <w:rPr>
                <w:rFonts w:ascii="Verdana" w:hAnsi="Verdana"/>
                <w:sz w:val="20"/>
                <w:szCs w:val="20"/>
              </w:rPr>
            </w:pPr>
          </w:p>
          <w:p w:rsidR="00231034" w:rsidRPr="00DA7B68" w:rsidRDefault="00231034" w:rsidP="00567235">
            <w:pPr>
              <w:pStyle w:val="CM14"/>
              <w:spacing w:after="0"/>
              <w:jc w:val="both"/>
              <w:rPr>
                <w:rFonts w:ascii="Verdana" w:hAnsi="Verdana"/>
                <w:sz w:val="20"/>
                <w:szCs w:val="20"/>
              </w:rPr>
            </w:pPr>
            <w:r>
              <w:rPr>
                <w:rFonts w:ascii="Verdana" w:hAnsi="Verdana"/>
                <w:b/>
                <w:sz w:val="20"/>
                <w:szCs w:val="20"/>
              </w:rPr>
              <w:t>§1.</w:t>
            </w:r>
            <w:r>
              <w:rPr>
                <w:rFonts w:ascii="Verdana" w:hAnsi="Verdana"/>
                <w:sz w:val="20"/>
                <w:szCs w:val="20"/>
              </w:rPr>
              <w:t xml:space="preserve"> De Raad van Bestuur van de Nationale Plantentuin van België bestaat uit negen leden, waarvan</w:t>
            </w:r>
            <w:r>
              <w:rPr>
                <w:rFonts w:ascii="Verdana" w:hAnsi="Verdana"/>
                <w:position w:val="-12"/>
                <w:sz w:val="20"/>
                <w:szCs w:val="20"/>
                <w:vertAlign w:val="subscript"/>
              </w:rPr>
              <w:t xml:space="preserve"> </w:t>
            </w:r>
            <w:r>
              <w:rPr>
                <w:rFonts w:ascii="Verdana" w:hAnsi="Verdana"/>
                <w:sz w:val="20"/>
                <w:szCs w:val="20"/>
              </w:rPr>
              <w:t xml:space="preserve">vijf leden worden aangeduid door de Vlaamse Regering, twee leden aangeduid worden door de Wetenschappelijke Raad, </w:t>
            </w:r>
            <w:r w:rsidR="007D6559" w:rsidRPr="003102D1">
              <w:rPr>
                <w:rFonts w:ascii="Verdana" w:hAnsi="Verdana"/>
                <w:sz w:val="20"/>
                <w:szCs w:val="20"/>
              </w:rPr>
              <w:t>bedoeld in</w:t>
            </w:r>
            <w:r w:rsidRPr="003102D1">
              <w:rPr>
                <w:rFonts w:ascii="Verdana" w:hAnsi="Verdana"/>
                <w:sz w:val="20"/>
                <w:szCs w:val="20"/>
              </w:rPr>
              <w:t xml:space="preserve"> artikel</w:t>
            </w:r>
            <w:r w:rsidR="00E6059B">
              <w:rPr>
                <w:rFonts w:ascii="Verdana" w:hAnsi="Verdana"/>
                <w:sz w:val="20"/>
                <w:szCs w:val="20"/>
              </w:rPr>
              <w:t xml:space="preserve"> </w:t>
            </w:r>
            <w:r>
              <w:rPr>
                <w:rFonts w:ascii="Verdana" w:hAnsi="Verdana"/>
                <w:sz w:val="20"/>
                <w:szCs w:val="20"/>
              </w:rPr>
              <w:t>6,</w:t>
            </w:r>
            <w:r w:rsidR="00FD2CD0">
              <w:rPr>
                <w:rFonts w:ascii="Verdana" w:hAnsi="Verdana"/>
                <w:sz w:val="20"/>
                <w:szCs w:val="20"/>
              </w:rPr>
              <w:t xml:space="preserve"> </w:t>
            </w:r>
            <w:r w:rsidR="00FD2CD0" w:rsidRPr="00DA7B68">
              <w:rPr>
                <w:rFonts w:ascii="Verdana" w:hAnsi="Verdana"/>
                <w:sz w:val="20"/>
                <w:szCs w:val="20"/>
              </w:rPr>
              <w:t>§ 1</w:t>
            </w:r>
            <w:r w:rsidR="00E6059B" w:rsidRPr="00DA7B68">
              <w:rPr>
                <w:rFonts w:ascii="Verdana" w:hAnsi="Verdana"/>
                <w:sz w:val="20"/>
                <w:szCs w:val="20"/>
              </w:rPr>
              <w:t xml:space="preserve"> </w:t>
            </w:r>
            <w:r w:rsidRPr="00DA7B68">
              <w:rPr>
                <w:rFonts w:ascii="Verdana" w:hAnsi="Verdana"/>
                <w:sz w:val="20"/>
                <w:szCs w:val="20"/>
              </w:rPr>
              <w:t>en twee leden worden aangeduid door de Franse Gemeenschapsregering.</w:t>
            </w:r>
          </w:p>
          <w:p w:rsidR="00231034" w:rsidRDefault="00231034" w:rsidP="00567235">
            <w:pPr>
              <w:pStyle w:val="CM12"/>
              <w:spacing w:after="0"/>
              <w:jc w:val="both"/>
              <w:outlineLvl w:val="0"/>
              <w:rPr>
                <w:rFonts w:ascii="Verdana" w:hAnsi="Verdana"/>
                <w:b/>
                <w:bCs/>
                <w:sz w:val="20"/>
                <w:szCs w:val="20"/>
              </w:rPr>
            </w:pPr>
          </w:p>
          <w:p w:rsidR="00231034" w:rsidRPr="00DA7B68" w:rsidRDefault="00231034" w:rsidP="00567235">
            <w:pPr>
              <w:spacing w:after="0" w:line="240" w:lineRule="auto"/>
              <w:jc w:val="both"/>
              <w:rPr>
                <w:rFonts w:ascii="Verdana" w:hAnsi="Verdana"/>
                <w:sz w:val="20"/>
                <w:szCs w:val="20"/>
              </w:rPr>
            </w:pPr>
            <w:r w:rsidRPr="00DA7B68">
              <w:rPr>
                <w:rFonts w:ascii="Verdana" w:hAnsi="Verdana"/>
                <w:sz w:val="20"/>
                <w:szCs w:val="20"/>
              </w:rPr>
              <w:t>Het secretariaat wordt waargenomen door de leidend ambtenaar van de instelling, die de vergadering</w:t>
            </w:r>
            <w:r w:rsidR="002E0F6B" w:rsidRPr="00DA7B68">
              <w:rPr>
                <w:rFonts w:ascii="Verdana" w:hAnsi="Verdana"/>
                <w:sz w:val="20"/>
                <w:szCs w:val="20"/>
              </w:rPr>
              <w:t>en</w:t>
            </w:r>
            <w:r w:rsidRPr="00DA7B68">
              <w:rPr>
                <w:rFonts w:ascii="Verdana" w:hAnsi="Verdana"/>
                <w:sz w:val="20"/>
                <w:szCs w:val="20"/>
              </w:rPr>
              <w:t xml:space="preserve"> bijwoont met </w:t>
            </w:r>
            <w:r w:rsidRPr="00DA7B68">
              <w:rPr>
                <w:rFonts w:ascii="Verdana" w:hAnsi="Verdana"/>
                <w:sz w:val="20"/>
                <w:szCs w:val="20"/>
              </w:rPr>
              <w:lastRenderedPageBreak/>
              <w:t>raadgevende stem.</w:t>
            </w:r>
          </w:p>
          <w:p w:rsidR="00231034" w:rsidRDefault="00231034" w:rsidP="00567235">
            <w:pPr>
              <w:spacing w:after="0" w:line="240" w:lineRule="auto"/>
              <w:jc w:val="both"/>
              <w:rPr>
                <w:rFonts w:ascii="Verdana" w:hAnsi="Verdana"/>
                <w:sz w:val="20"/>
                <w:szCs w:val="20"/>
                <w:highlight w:val="yellow"/>
              </w:rPr>
            </w:pPr>
          </w:p>
          <w:p w:rsidR="00231034" w:rsidRDefault="00231034" w:rsidP="00567235">
            <w:pPr>
              <w:spacing w:after="0" w:line="240" w:lineRule="auto"/>
              <w:jc w:val="both"/>
              <w:rPr>
                <w:rFonts w:ascii="Verdana" w:hAnsi="Verdana"/>
                <w:sz w:val="20"/>
                <w:szCs w:val="20"/>
              </w:rPr>
            </w:pPr>
            <w:r>
              <w:rPr>
                <w:rFonts w:ascii="Verdana" w:hAnsi="Verdana"/>
                <w:b/>
                <w:sz w:val="20"/>
                <w:szCs w:val="20"/>
              </w:rPr>
              <w:t>§ 2.</w:t>
            </w:r>
            <w:r>
              <w:rPr>
                <w:rFonts w:ascii="Verdana" w:hAnsi="Verdana"/>
                <w:sz w:val="20"/>
                <w:szCs w:val="20"/>
              </w:rPr>
              <w:t xml:space="preserve"> De Raad van Bestuur staat in voor de uitoefening van de opdrachten die aan de Nationale Plantentuin van België overeenkomstig artikel 4 worden toegekend.</w:t>
            </w:r>
          </w:p>
          <w:p w:rsidR="00231034" w:rsidRDefault="00231034" w:rsidP="00567235">
            <w:pPr>
              <w:spacing w:after="0" w:line="240" w:lineRule="auto"/>
              <w:jc w:val="both"/>
              <w:rPr>
                <w:rFonts w:ascii="Verdana" w:hAnsi="Verdana"/>
                <w:sz w:val="20"/>
                <w:szCs w:val="20"/>
              </w:rPr>
            </w:pPr>
          </w:p>
          <w:p w:rsidR="00231034" w:rsidRDefault="00231034" w:rsidP="00567235">
            <w:pPr>
              <w:spacing w:after="0" w:line="240" w:lineRule="auto"/>
              <w:jc w:val="both"/>
              <w:rPr>
                <w:rFonts w:ascii="Verdana" w:hAnsi="Verdana"/>
                <w:sz w:val="20"/>
                <w:szCs w:val="20"/>
              </w:rPr>
            </w:pPr>
            <w:r>
              <w:rPr>
                <w:rFonts w:ascii="Verdana" w:hAnsi="Verdana"/>
                <w:sz w:val="20"/>
                <w:szCs w:val="20"/>
              </w:rPr>
              <w:t xml:space="preserve">De Raad van Bestuur kan, op initiatief van elk van zijn leden, worden gevat over elke vraag die verband houdt met de toepassing van dit akkoord. </w:t>
            </w:r>
          </w:p>
          <w:p w:rsidR="008E1A42" w:rsidRDefault="008E1A42" w:rsidP="00567235">
            <w:pPr>
              <w:spacing w:after="0" w:line="240" w:lineRule="auto"/>
              <w:jc w:val="both"/>
              <w:rPr>
                <w:rFonts w:ascii="Verdana" w:hAnsi="Verdana"/>
                <w:sz w:val="20"/>
                <w:szCs w:val="20"/>
              </w:rPr>
            </w:pPr>
          </w:p>
          <w:p w:rsidR="00193D1A" w:rsidRDefault="00193D1A" w:rsidP="00193D1A">
            <w:pPr>
              <w:pStyle w:val="CM12"/>
              <w:spacing w:after="0"/>
              <w:jc w:val="both"/>
              <w:rPr>
                <w:rFonts w:ascii="Verdana" w:hAnsi="Verdana"/>
                <w:sz w:val="20"/>
                <w:szCs w:val="20"/>
              </w:rPr>
            </w:pPr>
            <w:r w:rsidRPr="00DA7B68">
              <w:rPr>
                <w:rFonts w:ascii="Verdana" w:hAnsi="Verdana"/>
                <w:b/>
                <w:sz w:val="20"/>
                <w:szCs w:val="20"/>
              </w:rPr>
              <w:t xml:space="preserve">§ 3. </w:t>
            </w:r>
            <w:r w:rsidRPr="00DA7B68">
              <w:rPr>
                <w:rFonts w:ascii="Verdana" w:hAnsi="Verdana"/>
                <w:sz w:val="20"/>
                <w:szCs w:val="20"/>
              </w:rPr>
              <w:t>Beslissingen van de Raad van Bestuur met betrekking tot de administratieve en technische omkadering van de wetenschappelijke onderzoekers behoeven een bijzondere meerderheid van minstens 7 leden op 9.</w:t>
            </w:r>
          </w:p>
          <w:p w:rsidR="00BB7C0A" w:rsidRDefault="00BB7C0A">
            <w:pPr>
              <w:pStyle w:val="CM12"/>
              <w:spacing w:after="0"/>
              <w:jc w:val="both"/>
              <w:outlineLvl w:val="0"/>
              <w:rPr>
                <w:rFonts w:ascii="Verdana" w:hAnsi="Verdana"/>
                <w:b/>
                <w:bCs/>
                <w:sz w:val="20"/>
                <w:szCs w:val="20"/>
              </w:rPr>
            </w:pPr>
          </w:p>
          <w:p w:rsidR="00231034" w:rsidRDefault="00231034">
            <w:pPr>
              <w:pStyle w:val="CM12"/>
              <w:spacing w:after="0"/>
              <w:jc w:val="both"/>
              <w:outlineLvl w:val="0"/>
              <w:rPr>
                <w:rFonts w:ascii="Verdana" w:hAnsi="Verdana"/>
                <w:b/>
                <w:bCs/>
                <w:sz w:val="20"/>
                <w:szCs w:val="20"/>
              </w:rPr>
            </w:pPr>
            <w:r>
              <w:rPr>
                <w:rFonts w:ascii="Verdana" w:hAnsi="Verdana"/>
                <w:b/>
                <w:bCs/>
                <w:sz w:val="20"/>
                <w:szCs w:val="20"/>
              </w:rPr>
              <w:t>Artikel 6</w:t>
            </w:r>
          </w:p>
          <w:p w:rsidR="00231034" w:rsidRDefault="00231034">
            <w:pPr>
              <w:spacing w:after="0" w:line="240" w:lineRule="auto"/>
              <w:rPr>
                <w:rFonts w:ascii="Verdana" w:hAnsi="Verdana"/>
                <w:sz w:val="20"/>
                <w:szCs w:val="20"/>
              </w:rPr>
            </w:pPr>
          </w:p>
          <w:p w:rsidR="00231034" w:rsidRPr="00E6059B" w:rsidRDefault="00231034" w:rsidP="003B186E">
            <w:pPr>
              <w:pStyle w:val="CM12"/>
              <w:spacing w:after="0"/>
              <w:jc w:val="both"/>
              <w:rPr>
                <w:rFonts w:ascii="Verdana" w:hAnsi="Verdana"/>
                <w:sz w:val="20"/>
                <w:szCs w:val="20"/>
              </w:rPr>
            </w:pPr>
            <w:r w:rsidRPr="00E6059B">
              <w:rPr>
                <w:rFonts w:ascii="Verdana" w:hAnsi="Verdana"/>
                <w:b/>
                <w:sz w:val="20"/>
                <w:szCs w:val="20"/>
              </w:rPr>
              <w:t>§1</w:t>
            </w:r>
            <w:r w:rsidRPr="00E6059B">
              <w:rPr>
                <w:rFonts w:ascii="Verdana" w:hAnsi="Verdana"/>
                <w:sz w:val="20"/>
                <w:szCs w:val="20"/>
              </w:rPr>
              <w:t xml:space="preserve"> De Vlaamse Gemeenschap verbindt zich er toe om in de in artikel 1, tweede lid, bedoelde rechtsvorm te voorzien in een Wetenschappelijke Raad die is samengesteld als volgt: </w:t>
            </w:r>
          </w:p>
          <w:p w:rsidR="00231034" w:rsidRPr="00E6059B" w:rsidRDefault="00231034" w:rsidP="003B186E">
            <w:pPr>
              <w:pStyle w:val="CM11"/>
              <w:spacing w:after="0"/>
              <w:jc w:val="both"/>
              <w:rPr>
                <w:rFonts w:ascii="Verdana" w:hAnsi="Verdana"/>
                <w:sz w:val="20"/>
                <w:szCs w:val="20"/>
              </w:rPr>
            </w:pPr>
            <w:r w:rsidRPr="00E6059B">
              <w:rPr>
                <w:rFonts w:ascii="Verdana" w:hAnsi="Verdana"/>
                <w:sz w:val="20"/>
                <w:szCs w:val="20"/>
              </w:rPr>
              <w:t>a) vertegenwoordigers aangeduid door de Vlaamse universiteiten;</w:t>
            </w:r>
          </w:p>
          <w:p w:rsidR="00231034" w:rsidRPr="003B186E" w:rsidRDefault="00231034" w:rsidP="003B186E">
            <w:pPr>
              <w:pStyle w:val="CM11"/>
              <w:spacing w:after="0"/>
              <w:jc w:val="both"/>
              <w:rPr>
                <w:rFonts w:ascii="Verdana" w:hAnsi="Verdana"/>
                <w:sz w:val="20"/>
                <w:szCs w:val="20"/>
              </w:rPr>
            </w:pPr>
            <w:r w:rsidRPr="00E6059B">
              <w:rPr>
                <w:rFonts w:ascii="Verdana" w:hAnsi="Verdana"/>
                <w:sz w:val="20"/>
                <w:szCs w:val="20"/>
              </w:rPr>
              <w:t xml:space="preserve">b) een als in a) gelijk aantal vertegenwoordigers aangeduid door de universiteiten van de Franse </w:t>
            </w:r>
            <w:r w:rsidRPr="003B186E">
              <w:rPr>
                <w:rFonts w:ascii="Verdana" w:hAnsi="Verdana"/>
                <w:sz w:val="20"/>
                <w:szCs w:val="20"/>
              </w:rPr>
              <w:t>Gemeenschap;</w:t>
            </w:r>
          </w:p>
          <w:p w:rsidR="00231034" w:rsidRPr="003B186E" w:rsidRDefault="00231034" w:rsidP="003B186E">
            <w:pPr>
              <w:pStyle w:val="CM11"/>
              <w:spacing w:after="0"/>
              <w:jc w:val="both"/>
              <w:rPr>
                <w:rFonts w:ascii="Verdana" w:hAnsi="Verdana"/>
                <w:strike/>
                <w:sz w:val="20"/>
                <w:szCs w:val="20"/>
              </w:rPr>
            </w:pPr>
            <w:r w:rsidRPr="003B186E">
              <w:rPr>
                <w:rFonts w:ascii="Verdana" w:hAnsi="Verdana"/>
                <w:sz w:val="20"/>
                <w:szCs w:val="20"/>
              </w:rPr>
              <w:t xml:space="preserve">c) vertegenwoordigers </w:t>
            </w:r>
            <w:r w:rsidR="005D6079" w:rsidRPr="003B186E">
              <w:rPr>
                <w:rFonts w:ascii="Verdana" w:hAnsi="Verdana"/>
                <w:sz w:val="20"/>
                <w:szCs w:val="20"/>
              </w:rPr>
              <w:t>aangeduid door</w:t>
            </w:r>
            <w:r w:rsidR="00F654D7" w:rsidRPr="003B186E">
              <w:rPr>
                <w:rFonts w:ascii="Verdana" w:hAnsi="Verdana"/>
                <w:sz w:val="20"/>
                <w:szCs w:val="20"/>
              </w:rPr>
              <w:t xml:space="preserve"> en uit</w:t>
            </w:r>
            <w:r w:rsidRPr="003B186E">
              <w:rPr>
                <w:rFonts w:ascii="Verdana" w:hAnsi="Verdana"/>
                <w:sz w:val="20"/>
                <w:szCs w:val="20"/>
              </w:rPr>
              <w:t xml:space="preserve"> de </w:t>
            </w:r>
            <w:r w:rsidR="005D6079" w:rsidRPr="003B186E">
              <w:rPr>
                <w:rFonts w:ascii="Verdana" w:hAnsi="Verdana"/>
                <w:sz w:val="20"/>
                <w:szCs w:val="20"/>
              </w:rPr>
              <w:t xml:space="preserve">Nederlandstalige </w:t>
            </w:r>
            <w:r w:rsidRPr="003B186E">
              <w:rPr>
                <w:rFonts w:ascii="Verdana" w:hAnsi="Verdana"/>
                <w:sz w:val="20"/>
                <w:szCs w:val="20"/>
              </w:rPr>
              <w:t>wetenschappelijke onderzoekers van de instelling</w:t>
            </w:r>
            <w:r w:rsidR="005D6079" w:rsidRPr="003B186E">
              <w:rPr>
                <w:rFonts w:ascii="Verdana" w:hAnsi="Verdana"/>
                <w:sz w:val="20"/>
                <w:szCs w:val="20"/>
              </w:rPr>
              <w:t>;</w:t>
            </w:r>
            <w:r w:rsidRPr="003B186E">
              <w:rPr>
                <w:rFonts w:ascii="Verdana" w:hAnsi="Verdana"/>
                <w:sz w:val="20"/>
                <w:szCs w:val="20"/>
              </w:rPr>
              <w:t xml:space="preserve"> </w:t>
            </w:r>
          </w:p>
          <w:p w:rsidR="005D6079" w:rsidRPr="00BD2843" w:rsidRDefault="005D6079" w:rsidP="003B186E">
            <w:pPr>
              <w:spacing w:after="0" w:line="240" w:lineRule="auto"/>
              <w:rPr>
                <w:rFonts w:ascii="Verdana" w:hAnsi="Verdana"/>
                <w:sz w:val="20"/>
                <w:szCs w:val="20"/>
              </w:rPr>
            </w:pPr>
            <w:r w:rsidRPr="00BD2843">
              <w:rPr>
                <w:rFonts w:ascii="Verdana" w:hAnsi="Verdana"/>
                <w:sz w:val="20"/>
                <w:szCs w:val="20"/>
              </w:rPr>
              <w:t xml:space="preserve">d) een als in c) gelijk aantal vertegenwoordigers aangeduid door en uit de wetenschappelijke onderzoekers </w:t>
            </w:r>
            <w:r w:rsidR="00BB4B6D" w:rsidRPr="00BD2843">
              <w:rPr>
                <w:rFonts w:ascii="Verdana" w:hAnsi="Verdana"/>
                <w:sz w:val="20"/>
                <w:szCs w:val="20"/>
              </w:rPr>
              <w:t xml:space="preserve">van </w:t>
            </w:r>
            <w:r w:rsidRPr="00BD2843">
              <w:rPr>
                <w:rFonts w:ascii="Verdana" w:hAnsi="Verdana"/>
                <w:sz w:val="20"/>
                <w:szCs w:val="20"/>
              </w:rPr>
              <w:t xml:space="preserve">de Franse Gemeenschap </w:t>
            </w:r>
            <w:r w:rsidR="00BB4B6D" w:rsidRPr="00BD2843">
              <w:rPr>
                <w:rFonts w:ascii="Verdana" w:hAnsi="Verdana"/>
                <w:sz w:val="20"/>
                <w:szCs w:val="20"/>
              </w:rPr>
              <w:t>bedoeld in artikel 8, eerste lid</w:t>
            </w:r>
            <w:r w:rsidRPr="00BD2843">
              <w:rPr>
                <w:rFonts w:ascii="Verdana" w:hAnsi="Verdana"/>
                <w:sz w:val="20"/>
                <w:szCs w:val="20"/>
              </w:rPr>
              <w:t>;</w:t>
            </w:r>
          </w:p>
          <w:p w:rsidR="00231034" w:rsidRPr="00E6059B" w:rsidRDefault="005D6079" w:rsidP="003B186E">
            <w:pPr>
              <w:spacing w:after="0" w:line="240" w:lineRule="auto"/>
              <w:rPr>
                <w:rFonts w:ascii="Verdana" w:hAnsi="Verdana"/>
                <w:sz w:val="20"/>
                <w:szCs w:val="20"/>
              </w:rPr>
            </w:pPr>
            <w:r w:rsidRPr="00BD2843">
              <w:rPr>
                <w:rFonts w:ascii="Verdana" w:hAnsi="Verdana"/>
                <w:sz w:val="20"/>
                <w:szCs w:val="20"/>
              </w:rPr>
              <w:t xml:space="preserve">e) </w:t>
            </w:r>
            <w:r w:rsidR="00231034" w:rsidRPr="00BD2843">
              <w:rPr>
                <w:rFonts w:ascii="Verdana" w:hAnsi="Verdana"/>
                <w:sz w:val="20"/>
                <w:szCs w:val="20"/>
              </w:rPr>
              <w:t>internationale</w:t>
            </w:r>
            <w:r w:rsidR="00231034" w:rsidRPr="003B186E">
              <w:rPr>
                <w:rFonts w:ascii="Verdana" w:hAnsi="Verdana"/>
                <w:sz w:val="20"/>
                <w:szCs w:val="20"/>
              </w:rPr>
              <w:t xml:space="preserve"> vertegenwoordigers die door de vertege</w:t>
            </w:r>
            <w:r w:rsidR="00567235" w:rsidRPr="003B186E">
              <w:rPr>
                <w:rFonts w:ascii="Verdana" w:hAnsi="Verdana"/>
                <w:sz w:val="20"/>
                <w:szCs w:val="20"/>
              </w:rPr>
              <w:t>nwoordigers vernoemd onder a),</w:t>
            </w:r>
            <w:r w:rsidR="00231034" w:rsidRPr="003B186E">
              <w:rPr>
                <w:rFonts w:ascii="Verdana" w:hAnsi="Verdana"/>
                <w:sz w:val="20"/>
                <w:szCs w:val="20"/>
              </w:rPr>
              <w:t xml:space="preserve"> b)</w:t>
            </w:r>
            <w:r w:rsidR="00514F43" w:rsidRPr="003B186E">
              <w:rPr>
                <w:rFonts w:ascii="Verdana" w:hAnsi="Verdana"/>
                <w:sz w:val="20"/>
                <w:szCs w:val="20"/>
              </w:rPr>
              <w:t>,</w:t>
            </w:r>
            <w:r w:rsidR="00231034" w:rsidRPr="003B186E">
              <w:rPr>
                <w:rFonts w:ascii="Verdana" w:hAnsi="Verdana"/>
                <w:sz w:val="20"/>
                <w:szCs w:val="20"/>
              </w:rPr>
              <w:t xml:space="preserve"> c)</w:t>
            </w:r>
            <w:r w:rsidR="00514F43" w:rsidRPr="003B186E">
              <w:rPr>
                <w:rFonts w:ascii="Verdana" w:hAnsi="Verdana"/>
                <w:sz w:val="20"/>
                <w:szCs w:val="20"/>
              </w:rPr>
              <w:t xml:space="preserve"> en d)</w:t>
            </w:r>
            <w:r w:rsidR="00231034" w:rsidRPr="003B186E">
              <w:rPr>
                <w:rFonts w:ascii="Verdana" w:hAnsi="Verdana"/>
                <w:sz w:val="20"/>
                <w:szCs w:val="20"/>
              </w:rPr>
              <w:t xml:space="preserve"> worden</w:t>
            </w:r>
            <w:r w:rsidR="00231034" w:rsidRPr="00E6059B">
              <w:rPr>
                <w:rFonts w:ascii="Verdana" w:hAnsi="Verdana"/>
                <w:sz w:val="20"/>
                <w:szCs w:val="20"/>
              </w:rPr>
              <w:t xml:space="preserve"> gecoöpteerd.</w:t>
            </w:r>
          </w:p>
          <w:p w:rsidR="00231034" w:rsidRPr="00E6059B" w:rsidRDefault="00231034" w:rsidP="00567235">
            <w:pPr>
              <w:pStyle w:val="CM12"/>
              <w:spacing w:after="0"/>
              <w:jc w:val="both"/>
              <w:rPr>
                <w:rFonts w:ascii="Verdana" w:hAnsi="Verdana"/>
                <w:sz w:val="20"/>
                <w:szCs w:val="20"/>
              </w:rPr>
            </w:pPr>
          </w:p>
          <w:p w:rsidR="00231034" w:rsidRPr="00E6059B" w:rsidRDefault="00231034" w:rsidP="00567235">
            <w:pPr>
              <w:pStyle w:val="CM12"/>
              <w:spacing w:after="0"/>
              <w:jc w:val="both"/>
              <w:rPr>
                <w:rFonts w:ascii="Verdana" w:hAnsi="Verdana"/>
                <w:sz w:val="20"/>
                <w:szCs w:val="20"/>
              </w:rPr>
            </w:pPr>
            <w:r w:rsidRPr="00E6059B">
              <w:rPr>
                <w:rFonts w:ascii="Verdana" w:hAnsi="Verdana"/>
                <w:sz w:val="20"/>
                <w:szCs w:val="20"/>
              </w:rPr>
              <w:t xml:space="preserve">De vertegenwoordigers vermeld in het vorige lid dienen deskundig of werkzaam te zijn in de aangelegenheden zoals vermeld in artikel 4. </w:t>
            </w:r>
          </w:p>
          <w:p w:rsidR="003102D1" w:rsidRPr="003102D1" w:rsidRDefault="003102D1" w:rsidP="003102D1">
            <w:pPr>
              <w:spacing w:after="0" w:line="240" w:lineRule="auto"/>
              <w:rPr>
                <w:rFonts w:ascii="Verdana" w:hAnsi="Verdana"/>
                <w:sz w:val="20"/>
                <w:szCs w:val="20"/>
              </w:rPr>
            </w:pPr>
          </w:p>
          <w:p w:rsidR="00231034" w:rsidRPr="00E6059B" w:rsidRDefault="00231034" w:rsidP="003102D1">
            <w:pPr>
              <w:pStyle w:val="CM12"/>
              <w:spacing w:after="0"/>
              <w:jc w:val="both"/>
              <w:rPr>
                <w:rFonts w:ascii="Verdana" w:hAnsi="Verdana"/>
                <w:sz w:val="20"/>
                <w:szCs w:val="20"/>
              </w:rPr>
            </w:pPr>
            <w:r w:rsidRPr="003102D1">
              <w:rPr>
                <w:rFonts w:ascii="Verdana" w:hAnsi="Verdana"/>
                <w:sz w:val="20"/>
                <w:szCs w:val="20"/>
              </w:rPr>
              <w:t>Het</w:t>
            </w:r>
            <w:r w:rsidRPr="00E6059B">
              <w:rPr>
                <w:rFonts w:ascii="Verdana" w:hAnsi="Verdana"/>
                <w:sz w:val="20"/>
                <w:szCs w:val="20"/>
              </w:rPr>
              <w:t xml:space="preserve"> voorzitterschap van de Wetenschappelijke Raad wordt uitgeoefend voor periodes van twee jaar, </w:t>
            </w:r>
            <w:r w:rsidRPr="003102D1">
              <w:rPr>
                <w:rFonts w:ascii="Verdana" w:hAnsi="Verdana"/>
                <w:sz w:val="20"/>
                <w:szCs w:val="20"/>
              </w:rPr>
              <w:t>door een persoon die door de leden van de wetenschappelijke raad wordt aangeduid, alternerend onder de leden bedoeld in punt a) en de leden bedoeld in punt b).</w:t>
            </w:r>
            <w:r w:rsidRPr="00E6059B">
              <w:rPr>
                <w:rFonts w:ascii="Verdana" w:hAnsi="Verdana"/>
                <w:sz w:val="20"/>
                <w:szCs w:val="20"/>
              </w:rPr>
              <w:t xml:space="preserve"> </w:t>
            </w:r>
          </w:p>
          <w:p w:rsidR="00231034" w:rsidRDefault="00231034" w:rsidP="00567235">
            <w:pPr>
              <w:pStyle w:val="CM12"/>
              <w:spacing w:after="0"/>
              <w:jc w:val="both"/>
              <w:rPr>
                <w:rFonts w:ascii="Verdana" w:hAnsi="Verdana"/>
                <w:sz w:val="20"/>
                <w:szCs w:val="20"/>
              </w:rPr>
            </w:pPr>
          </w:p>
          <w:p w:rsidR="008C1318" w:rsidRPr="00922271" w:rsidRDefault="00241E85" w:rsidP="00241E85">
            <w:pPr>
              <w:spacing w:after="0" w:line="240" w:lineRule="auto"/>
              <w:ind w:right="113"/>
              <w:jc w:val="both"/>
              <w:rPr>
                <w:rFonts w:ascii="Verdana" w:hAnsi="Verdana"/>
                <w:sz w:val="20"/>
                <w:szCs w:val="20"/>
              </w:rPr>
            </w:pPr>
            <w:r w:rsidRPr="00922271">
              <w:rPr>
                <w:rFonts w:ascii="Verdana" w:hAnsi="Verdana"/>
                <w:sz w:val="20"/>
                <w:szCs w:val="20"/>
              </w:rPr>
              <w:t xml:space="preserve">De </w:t>
            </w:r>
            <w:r w:rsidR="005D6079" w:rsidRPr="00922271">
              <w:rPr>
                <w:rFonts w:ascii="Verdana" w:hAnsi="Verdana"/>
                <w:sz w:val="20"/>
                <w:szCs w:val="20"/>
              </w:rPr>
              <w:t>leidend ambtenaar</w:t>
            </w:r>
            <w:r w:rsidR="00685619">
              <w:rPr>
                <w:rFonts w:ascii="Verdana" w:hAnsi="Verdana"/>
                <w:sz w:val="20"/>
                <w:szCs w:val="20"/>
              </w:rPr>
              <w:t xml:space="preserve"> </w:t>
            </w:r>
            <w:r w:rsidRPr="00922271">
              <w:rPr>
                <w:rFonts w:ascii="Verdana" w:hAnsi="Verdana"/>
                <w:sz w:val="20"/>
                <w:szCs w:val="20"/>
              </w:rPr>
              <w:t>van de instelling neemt het secretariaat van de Wetenschappelijke raad met raadgevende stem waar.</w:t>
            </w:r>
          </w:p>
          <w:p w:rsidR="00231034" w:rsidRPr="00E6059B" w:rsidRDefault="00231034" w:rsidP="00567235">
            <w:pPr>
              <w:pStyle w:val="CM12"/>
              <w:spacing w:after="0"/>
              <w:jc w:val="both"/>
              <w:rPr>
                <w:rFonts w:ascii="Verdana" w:hAnsi="Verdana"/>
                <w:sz w:val="20"/>
                <w:szCs w:val="20"/>
              </w:rPr>
            </w:pPr>
            <w:r w:rsidRPr="00E6059B">
              <w:rPr>
                <w:rFonts w:ascii="Verdana" w:hAnsi="Verdana"/>
                <w:sz w:val="20"/>
                <w:szCs w:val="20"/>
              </w:rPr>
              <w:t xml:space="preserve">De Wetenschappelijke Raad staat de Raad van Bestuur bij voor de wetenschappelijke invulling van de opdracht van de Plantentuin zoals vervat in artikel 4. </w:t>
            </w:r>
          </w:p>
          <w:p w:rsidR="00231034" w:rsidRPr="00E6059B" w:rsidRDefault="00231034" w:rsidP="00567235">
            <w:pPr>
              <w:spacing w:after="0" w:line="240" w:lineRule="auto"/>
              <w:jc w:val="both"/>
              <w:rPr>
                <w:rFonts w:ascii="Verdana" w:hAnsi="Verdana"/>
                <w:sz w:val="20"/>
                <w:szCs w:val="20"/>
              </w:rPr>
            </w:pPr>
          </w:p>
          <w:p w:rsidR="004752C2" w:rsidRDefault="004752C2" w:rsidP="00567235">
            <w:pPr>
              <w:spacing w:after="0" w:line="240" w:lineRule="auto"/>
              <w:jc w:val="both"/>
              <w:rPr>
                <w:rFonts w:ascii="Verdana" w:hAnsi="Verdana"/>
                <w:sz w:val="20"/>
                <w:szCs w:val="20"/>
              </w:rPr>
            </w:pPr>
          </w:p>
          <w:p w:rsidR="00231034" w:rsidRPr="00E6059B" w:rsidRDefault="00231034" w:rsidP="00567235">
            <w:pPr>
              <w:spacing w:after="0" w:line="240" w:lineRule="auto"/>
              <w:jc w:val="both"/>
              <w:rPr>
                <w:rFonts w:ascii="Verdana" w:hAnsi="Verdana"/>
                <w:sz w:val="20"/>
                <w:szCs w:val="20"/>
              </w:rPr>
            </w:pPr>
            <w:r w:rsidRPr="00E6059B">
              <w:rPr>
                <w:rFonts w:ascii="Verdana" w:hAnsi="Verdana"/>
                <w:sz w:val="20"/>
                <w:szCs w:val="20"/>
              </w:rPr>
              <w:t xml:space="preserve">De </w:t>
            </w:r>
            <w:r w:rsidRPr="003102D1">
              <w:rPr>
                <w:rFonts w:ascii="Verdana" w:hAnsi="Verdana"/>
                <w:sz w:val="20"/>
                <w:szCs w:val="20"/>
              </w:rPr>
              <w:t xml:space="preserve">Wetenschappelijke Raad stelt de wetenschappelijke programma's voor, </w:t>
            </w:r>
            <w:r w:rsidR="008D1192" w:rsidRPr="00DA7B68">
              <w:rPr>
                <w:rFonts w:ascii="Verdana" w:hAnsi="Verdana"/>
                <w:sz w:val="20"/>
                <w:szCs w:val="20"/>
              </w:rPr>
              <w:t>geeft advies</w:t>
            </w:r>
            <w:r w:rsidR="002C6730" w:rsidRPr="00DA7B68">
              <w:rPr>
                <w:rFonts w:ascii="Verdana" w:hAnsi="Verdana"/>
                <w:sz w:val="20"/>
                <w:szCs w:val="20"/>
              </w:rPr>
              <w:t xml:space="preserve"> </w:t>
            </w:r>
            <w:r w:rsidR="008D1192" w:rsidRPr="00DA7B68">
              <w:rPr>
                <w:rFonts w:ascii="Verdana" w:hAnsi="Verdana"/>
                <w:sz w:val="20"/>
                <w:szCs w:val="20"/>
              </w:rPr>
              <w:t>bij</w:t>
            </w:r>
            <w:r w:rsidR="008D1192">
              <w:rPr>
                <w:rFonts w:ascii="Verdana" w:hAnsi="Verdana"/>
                <w:sz w:val="20"/>
                <w:szCs w:val="20"/>
              </w:rPr>
              <w:t xml:space="preserve"> de rek</w:t>
            </w:r>
            <w:r w:rsidR="002C6730" w:rsidRPr="003102D1">
              <w:rPr>
                <w:rFonts w:ascii="Verdana" w:hAnsi="Verdana"/>
                <w:sz w:val="20"/>
                <w:szCs w:val="20"/>
              </w:rPr>
              <w:t>rutering</w:t>
            </w:r>
            <w:r w:rsidR="00D22FD6">
              <w:rPr>
                <w:rFonts w:ascii="Verdana" w:hAnsi="Verdana"/>
                <w:sz w:val="20"/>
                <w:szCs w:val="20"/>
              </w:rPr>
              <w:t>, evaluatie en promotie</w:t>
            </w:r>
            <w:r w:rsidR="008D1192">
              <w:rPr>
                <w:rFonts w:ascii="Verdana" w:hAnsi="Verdana"/>
                <w:sz w:val="20"/>
                <w:szCs w:val="20"/>
              </w:rPr>
              <w:t xml:space="preserve"> </w:t>
            </w:r>
            <w:r w:rsidR="002C6730" w:rsidRPr="003102D1">
              <w:rPr>
                <w:rFonts w:ascii="Verdana" w:hAnsi="Verdana"/>
                <w:sz w:val="20"/>
                <w:szCs w:val="20"/>
              </w:rPr>
              <w:t xml:space="preserve">van </w:t>
            </w:r>
            <w:r w:rsidRPr="003102D1">
              <w:rPr>
                <w:rFonts w:ascii="Verdana" w:hAnsi="Verdana"/>
                <w:sz w:val="20"/>
                <w:szCs w:val="20"/>
              </w:rPr>
              <w:t>wetenschappelijke onderzoekers, beheert het wetenschappelijke</w:t>
            </w:r>
            <w:r w:rsidRPr="00E6059B">
              <w:rPr>
                <w:rFonts w:ascii="Verdana" w:hAnsi="Verdana"/>
                <w:sz w:val="20"/>
                <w:szCs w:val="20"/>
              </w:rPr>
              <w:t xml:space="preserve"> patrimonium en verzekert er de toegangsmodaliteiten van.</w:t>
            </w:r>
          </w:p>
          <w:p w:rsidR="004752C2" w:rsidRDefault="004752C2" w:rsidP="00567235">
            <w:pPr>
              <w:pStyle w:val="Default"/>
              <w:jc w:val="both"/>
              <w:rPr>
                <w:rFonts w:ascii="Verdana" w:hAnsi="Verdana"/>
                <w:color w:val="auto"/>
                <w:sz w:val="20"/>
                <w:szCs w:val="20"/>
              </w:rPr>
            </w:pPr>
          </w:p>
          <w:p w:rsidR="006375B2" w:rsidRPr="00843EF7" w:rsidRDefault="006375B2" w:rsidP="006375B2">
            <w:pPr>
              <w:spacing w:after="0" w:line="240" w:lineRule="auto"/>
              <w:jc w:val="both"/>
              <w:rPr>
                <w:rFonts w:ascii="Verdana" w:hAnsi="Verdana"/>
                <w:sz w:val="20"/>
                <w:szCs w:val="20"/>
              </w:rPr>
            </w:pPr>
            <w:r w:rsidRPr="003B186E">
              <w:rPr>
                <w:rFonts w:ascii="Verdana" w:hAnsi="Verdana"/>
                <w:sz w:val="20"/>
                <w:szCs w:val="20"/>
              </w:rPr>
              <w:t>De Wetenschappelijke raad verleent advies over het mogelijk onderzoek naar het historisch erfgoed op het vlak van de kunstgeschiedenis en de geschiedenis der wetenschappen.</w:t>
            </w:r>
          </w:p>
          <w:p w:rsidR="00806760" w:rsidRDefault="00806760" w:rsidP="00567235">
            <w:pPr>
              <w:pStyle w:val="Default"/>
              <w:jc w:val="both"/>
              <w:rPr>
                <w:rFonts w:ascii="Verdana" w:hAnsi="Verdana"/>
                <w:color w:val="auto"/>
                <w:sz w:val="20"/>
                <w:szCs w:val="20"/>
              </w:rPr>
            </w:pPr>
          </w:p>
          <w:p w:rsidR="00231034" w:rsidRPr="00E6059B" w:rsidRDefault="00231034" w:rsidP="00567235">
            <w:pPr>
              <w:pStyle w:val="Default"/>
              <w:jc w:val="both"/>
              <w:rPr>
                <w:rFonts w:ascii="Verdana" w:hAnsi="Verdana"/>
                <w:color w:val="auto"/>
                <w:sz w:val="20"/>
                <w:szCs w:val="20"/>
              </w:rPr>
            </w:pPr>
            <w:r w:rsidRPr="00E6059B">
              <w:rPr>
                <w:rFonts w:ascii="Verdana" w:hAnsi="Verdana"/>
                <w:color w:val="auto"/>
                <w:sz w:val="20"/>
                <w:szCs w:val="20"/>
              </w:rPr>
              <w:t xml:space="preserve">Voor de wetenschappelijke verslagen die zij opstellen in het kader van de uitoefening van hun opdracht, kunnen de wetenschappelijke </w:t>
            </w:r>
            <w:r w:rsidRPr="00806760">
              <w:rPr>
                <w:rFonts w:ascii="Verdana" w:hAnsi="Verdana"/>
                <w:color w:val="auto"/>
                <w:sz w:val="20"/>
                <w:szCs w:val="20"/>
              </w:rPr>
              <w:t xml:space="preserve">onderzoekers </w:t>
            </w:r>
            <w:r w:rsidR="003700CD" w:rsidRPr="00806760">
              <w:rPr>
                <w:rFonts w:ascii="Verdana" w:hAnsi="Verdana"/>
                <w:color w:val="auto"/>
                <w:sz w:val="20"/>
                <w:szCs w:val="20"/>
              </w:rPr>
              <w:t xml:space="preserve">het Nederlands, het Frans </w:t>
            </w:r>
            <w:r w:rsidRPr="00806760">
              <w:rPr>
                <w:rFonts w:ascii="Verdana" w:hAnsi="Verdana"/>
                <w:color w:val="auto"/>
                <w:sz w:val="20"/>
                <w:szCs w:val="20"/>
              </w:rPr>
              <w:t>of het</w:t>
            </w:r>
            <w:r w:rsidRPr="00E6059B">
              <w:rPr>
                <w:rFonts w:ascii="Verdana" w:hAnsi="Verdana"/>
                <w:color w:val="auto"/>
                <w:sz w:val="20"/>
                <w:szCs w:val="20"/>
              </w:rPr>
              <w:t xml:space="preserve"> Engels te gebruiken.</w:t>
            </w:r>
          </w:p>
          <w:p w:rsidR="00231034" w:rsidRPr="00E6059B" w:rsidRDefault="00231034" w:rsidP="00567235">
            <w:pPr>
              <w:pStyle w:val="Default"/>
              <w:jc w:val="both"/>
              <w:rPr>
                <w:rFonts w:ascii="Verdana" w:hAnsi="Verdana"/>
                <w:bCs/>
                <w:color w:val="auto"/>
                <w:sz w:val="20"/>
                <w:szCs w:val="20"/>
              </w:rPr>
            </w:pPr>
          </w:p>
          <w:p w:rsidR="00013376" w:rsidRPr="00806760" w:rsidRDefault="00013376" w:rsidP="00AE4A6F">
            <w:pPr>
              <w:pStyle w:val="Default"/>
              <w:jc w:val="both"/>
              <w:rPr>
                <w:rFonts w:ascii="Verdana" w:hAnsi="Verdana"/>
                <w:sz w:val="20"/>
                <w:szCs w:val="20"/>
              </w:rPr>
            </w:pPr>
            <w:r w:rsidRPr="00806760">
              <w:rPr>
                <w:rFonts w:ascii="Verdana" w:hAnsi="Verdana"/>
                <w:b/>
                <w:sz w:val="20"/>
                <w:szCs w:val="20"/>
              </w:rPr>
              <w:t xml:space="preserve">§ 2. </w:t>
            </w:r>
            <w:r w:rsidRPr="00806760">
              <w:rPr>
                <w:rFonts w:ascii="Verdana" w:hAnsi="Verdana"/>
                <w:sz w:val="20"/>
                <w:szCs w:val="20"/>
              </w:rPr>
              <w:t xml:space="preserve">De huidige Wetenschappelijke Raad bij de Nationale Plantentuin van België, die is ingesteld met toepassing van artikel 7 van het Koninklijk Besluit van 20 april 1965 tot vaststelling van het organiek statuut van de federale wetenschappelijke instellingen, keurt </w:t>
            </w:r>
            <w:r w:rsidR="00AE4A6F" w:rsidRPr="00806760">
              <w:rPr>
                <w:rFonts w:ascii="Verdana" w:hAnsi="Verdana"/>
                <w:sz w:val="20"/>
                <w:szCs w:val="20"/>
              </w:rPr>
              <w:t>vóór de</w:t>
            </w:r>
            <w:r w:rsidRPr="00806760">
              <w:rPr>
                <w:rFonts w:ascii="Verdana" w:hAnsi="Verdana"/>
                <w:sz w:val="20"/>
                <w:szCs w:val="20"/>
              </w:rPr>
              <w:t xml:space="preserve"> </w:t>
            </w:r>
            <w:r w:rsidR="00AE4A6F" w:rsidRPr="00806760">
              <w:rPr>
                <w:rFonts w:ascii="Verdana" w:hAnsi="Verdana"/>
                <w:sz w:val="20"/>
                <w:szCs w:val="20"/>
              </w:rPr>
              <w:t>ondertekening van dit samenwerkingsakkoord</w:t>
            </w:r>
            <w:r w:rsidRPr="00806760">
              <w:rPr>
                <w:rFonts w:ascii="Verdana" w:hAnsi="Verdana"/>
                <w:sz w:val="20"/>
                <w:szCs w:val="20"/>
              </w:rPr>
              <w:t xml:space="preserve"> een volledige inventaris van het </w:t>
            </w:r>
            <w:r w:rsidR="00AE4A6F" w:rsidRPr="00806760">
              <w:rPr>
                <w:rFonts w:ascii="Verdana" w:hAnsi="Verdana"/>
                <w:sz w:val="20"/>
                <w:szCs w:val="20"/>
              </w:rPr>
              <w:t xml:space="preserve">wetenschappelijk </w:t>
            </w:r>
            <w:r w:rsidRPr="00806760">
              <w:rPr>
                <w:rFonts w:ascii="Verdana" w:hAnsi="Verdana"/>
                <w:sz w:val="20"/>
                <w:szCs w:val="20"/>
              </w:rPr>
              <w:t xml:space="preserve">patrimonium goed, en stelt een methode vast op basis waarvan het eigendomsrecht van een stuk </w:t>
            </w:r>
            <w:r w:rsidR="00415760" w:rsidRPr="00806760">
              <w:rPr>
                <w:rFonts w:ascii="Verdana" w:hAnsi="Verdana"/>
                <w:sz w:val="20"/>
                <w:szCs w:val="20"/>
              </w:rPr>
              <w:t xml:space="preserve">van het wetenschappelijk patrimonium </w:t>
            </w:r>
            <w:r w:rsidRPr="00806760">
              <w:rPr>
                <w:rFonts w:ascii="Verdana" w:hAnsi="Verdana"/>
                <w:sz w:val="20"/>
                <w:szCs w:val="20"/>
              </w:rPr>
              <w:t xml:space="preserve">kan vastgesteld worden. Deze inventaris en de methode worden </w:t>
            </w:r>
            <w:r w:rsidR="002018D9" w:rsidRPr="00806760">
              <w:rPr>
                <w:rFonts w:ascii="Verdana" w:hAnsi="Verdana"/>
                <w:sz w:val="20"/>
                <w:szCs w:val="20"/>
              </w:rPr>
              <w:t xml:space="preserve">als bijlage 2 </w:t>
            </w:r>
            <w:r w:rsidRPr="00806760">
              <w:rPr>
                <w:rFonts w:ascii="Verdana" w:hAnsi="Verdana"/>
                <w:sz w:val="20"/>
                <w:szCs w:val="20"/>
              </w:rPr>
              <w:t xml:space="preserve">aan </w:t>
            </w:r>
            <w:r w:rsidR="00AE4A6F" w:rsidRPr="00806760">
              <w:rPr>
                <w:rFonts w:ascii="Verdana" w:hAnsi="Verdana"/>
                <w:sz w:val="20"/>
                <w:szCs w:val="20"/>
              </w:rPr>
              <w:t>dit</w:t>
            </w:r>
            <w:r w:rsidRPr="00806760">
              <w:rPr>
                <w:rFonts w:ascii="Verdana" w:hAnsi="Verdana"/>
                <w:sz w:val="20"/>
                <w:szCs w:val="20"/>
              </w:rPr>
              <w:t xml:space="preserve"> samenwerkings</w:t>
            </w:r>
            <w:r w:rsidR="00AE4A6F" w:rsidRPr="00806760">
              <w:rPr>
                <w:rFonts w:ascii="Verdana" w:hAnsi="Verdana"/>
                <w:sz w:val="20"/>
                <w:szCs w:val="20"/>
              </w:rPr>
              <w:t>akkoord</w:t>
            </w:r>
            <w:r w:rsidRPr="00806760">
              <w:rPr>
                <w:rFonts w:ascii="Verdana" w:hAnsi="Verdana"/>
                <w:sz w:val="20"/>
                <w:szCs w:val="20"/>
              </w:rPr>
              <w:t xml:space="preserve"> toegevoegd.</w:t>
            </w:r>
          </w:p>
          <w:p w:rsidR="00231034" w:rsidRPr="00806760" w:rsidRDefault="00231034">
            <w:pPr>
              <w:pStyle w:val="Default"/>
              <w:jc w:val="both"/>
              <w:rPr>
                <w:rFonts w:ascii="Verdana" w:hAnsi="Verdana"/>
                <w:b/>
                <w:color w:val="auto"/>
                <w:sz w:val="20"/>
                <w:szCs w:val="20"/>
              </w:rPr>
            </w:pPr>
          </w:p>
          <w:p w:rsidR="00D91F11" w:rsidRDefault="00D91F11" w:rsidP="00D91F11">
            <w:pPr>
              <w:spacing w:after="0" w:line="240" w:lineRule="auto"/>
              <w:jc w:val="both"/>
              <w:rPr>
                <w:rFonts w:ascii="Verdana" w:hAnsi="Verdana"/>
                <w:sz w:val="20"/>
                <w:szCs w:val="20"/>
              </w:rPr>
            </w:pPr>
            <w:r w:rsidRPr="00806760">
              <w:rPr>
                <w:rFonts w:ascii="Verdana" w:hAnsi="Verdana"/>
                <w:sz w:val="20"/>
                <w:szCs w:val="20"/>
              </w:rPr>
              <w:t xml:space="preserve">De in het eerste lid bedoelde Wetenschappelijke Raad kan indien nodig de inventaris actualiseren tot op het moment </w:t>
            </w:r>
            <w:r w:rsidR="006678AF" w:rsidRPr="00806760">
              <w:rPr>
                <w:rFonts w:ascii="Verdana" w:hAnsi="Verdana"/>
                <w:sz w:val="20"/>
                <w:szCs w:val="20"/>
              </w:rPr>
              <w:t>van</w:t>
            </w:r>
            <w:r w:rsidRPr="00806760">
              <w:rPr>
                <w:rFonts w:ascii="Verdana" w:hAnsi="Verdana"/>
                <w:sz w:val="20"/>
                <w:szCs w:val="20"/>
              </w:rPr>
              <w:t xml:space="preserve"> de overdracht van de Nationale Plantentuin</w:t>
            </w:r>
            <w:r w:rsidR="006678AF" w:rsidRPr="00806760">
              <w:rPr>
                <w:rFonts w:ascii="Verdana" w:hAnsi="Verdana"/>
                <w:sz w:val="20"/>
                <w:szCs w:val="20"/>
              </w:rPr>
              <w:t>.</w:t>
            </w:r>
            <w:r>
              <w:rPr>
                <w:rFonts w:ascii="Verdana" w:hAnsi="Verdana"/>
                <w:sz w:val="20"/>
                <w:szCs w:val="20"/>
              </w:rPr>
              <w:t xml:space="preserve"> </w:t>
            </w:r>
          </w:p>
          <w:p w:rsidR="00D81822" w:rsidRDefault="00D81822">
            <w:pPr>
              <w:pStyle w:val="CM12"/>
              <w:spacing w:after="0"/>
              <w:jc w:val="both"/>
              <w:outlineLvl w:val="0"/>
              <w:rPr>
                <w:rFonts w:ascii="Verdana" w:hAnsi="Verdana"/>
                <w:b/>
                <w:bCs/>
                <w:sz w:val="20"/>
                <w:szCs w:val="20"/>
              </w:rPr>
            </w:pPr>
          </w:p>
          <w:p w:rsidR="00685619" w:rsidRPr="00685619" w:rsidRDefault="00685619" w:rsidP="00685619"/>
          <w:p w:rsidR="00231034" w:rsidRDefault="00231034">
            <w:pPr>
              <w:pStyle w:val="CM12"/>
              <w:spacing w:after="0"/>
              <w:jc w:val="both"/>
              <w:outlineLvl w:val="0"/>
              <w:rPr>
                <w:rFonts w:ascii="Verdana" w:hAnsi="Verdana"/>
                <w:b/>
                <w:bCs/>
                <w:sz w:val="20"/>
                <w:szCs w:val="20"/>
              </w:rPr>
            </w:pPr>
            <w:r>
              <w:rPr>
                <w:rFonts w:ascii="Verdana" w:hAnsi="Verdana"/>
                <w:b/>
                <w:bCs/>
                <w:sz w:val="20"/>
                <w:szCs w:val="20"/>
              </w:rPr>
              <w:lastRenderedPageBreak/>
              <w:t xml:space="preserve">Artikel 7 </w:t>
            </w:r>
          </w:p>
          <w:p w:rsidR="00231034" w:rsidRDefault="00231034">
            <w:pPr>
              <w:spacing w:after="0" w:line="240" w:lineRule="auto"/>
              <w:jc w:val="both"/>
              <w:rPr>
                <w:rFonts w:ascii="Verdana" w:hAnsi="Verdana"/>
                <w:sz w:val="20"/>
                <w:szCs w:val="20"/>
              </w:rPr>
            </w:pPr>
          </w:p>
          <w:p w:rsidR="00231034" w:rsidRDefault="00231034">
            <w:pPr>
              <w:pStyle w:val="CM14"/>
              <w:spacing w:after="0"/>
              <w:jc w:val="both"/>
              <w:rPr>
                <w:rFonts w:ascii="Verdana" w:hAnsi="Verdana"/>
                <w:sz w:val="20"/>
                <w:szCs w:val="20"/>
              </w:rPr>
            </w:pPr>
            <w:r>
              <w:rPr>
                <w:rFonts w:ascii="Verdana" w:hAnsi="Verdana"/>
                <w:sz w:val="20"/>
                <w:szCs w:val="20"/>
              </w:rPr>
              <w:t>De personeelsleden die op het ogenblik van de inwerkingtreding van dit samenwerkingsakkoord behoren tot de Nederlandse taalrol, worden overgedragen naar de Vlaamse Gemeenschap. Zij vallen onder de toepassing van het Vlaams personeelsstatuut.</w:t>
            </w:r>
          </w:p>
          <w:p w:rsidR="00231034" w:rsidRDefault="00231034">
            <w:pPr>
              <w:pStyle w:val="Default"/>
            </w:pPr>
          </w:p>
          <w:p w:rsidR="00231034" w:rsidRPr="003102D1" w:rsidRDefault="00231034">
            <w:pPr>
              <w:pStyle w:val="CM14"/>
              <w:spacing w:after="0"/>
              <w:jc w:val="both"/>
              <w:rPr>
                <w:rFonts w:ascii="Verdana" w:hAnsi="Verdana"/>
                <w:sz w:val="20"/>
                <w:szCs w:val="20"/>
              </w:rPr>
            </w:pPr>
            <w:r>
              <w:rPr>
                <w:rFonts w:ascii="Verdana" w:hAnsi="Verdana"/>
                <w:sz w:val="20"/>
                <w:szCs w:val="20"/>
              </w:rPr>
              <w:t xml:space="preserve">De personeelsleden die op het ogenblik van de inwerkingtreding van dit samenwerkingsakkoord behoren tot de Franse taalrol, worden overgedragen naar de Franse Gemeenschap. Zij vallen onder de toepassing van het statuut dat van </w:t>
            </w:r>
            <w:r w:rsidRPr="003102D1">
              <w:rPr>
                <w:rFonts w:ascii="Verdana" w:hAnsi="Verdana"/>
                <w:sz w:val="20"/>
                <w:szCs w:val="20"/>
              </w:rPr>
              <w:t>toepassing is op het personeel van de Franse Gemeenschap.</w:t>
            </w:r>
          </w:p>
          <w:p w:rsidR="003102D1" w:rsidRDefault="003102D1">
            <w:pPr>
              <w:pStyle w:val="Default"/>
              <w:rPr>
                <w:rFonts w:ascii="Verdana" w:hAnsi="Verdana"/>
                <w:sz w:val="20"/>
                <w:szCs w:val="20"/>
              </w:rPr>
            </w:pPr>
          </w:p>
          <w:p w:rsidR="00231034" w:rsidRDefault="00231034" w:rsidP="003102D1">
            <w:pPr>
              <w:pStyle w:val="Default"/>
              <w:jc w:val="both"/>
              <w:rPr>
                <w:rFonts w:ascii="Verdana" w:hAnsi="Verdana"/>
                <w:sz w:val="20"/>
                <w:szCs w:val="20"/>
              </w:rPr>
            </w:pPr>
            <w:r w:rsidRPr="003102D1">
              <w:rPr>
                <w:rFonts w:ascii="Verdana" w:hAnsi="Verdana"/>
                <w:sz w:val="20"/>
                <w:szCs w:val="20"/>
              </w:rPr>
              <w:t>De overgang van de in het eerste en tweede</w:t>
            </w:r>
            <w:r>
              <w:rPr>
                <w:rFonts w:ascii="Verdana" w:hAnsi="Verdana"/>
                <w:sz w:val="20"/>
                <w:szCs w:val="20"/>
              </w:rPr>
              <w:t xml:space="preserve"> lid genoemde personeelsleden geschiedt met hun graad of een gelijkwaardige graad en in hun hoedanigheid. </w:t>
            </w:r>
          </w:p>
          <w:p w:rsidR="00231034" w:rsidRDefault="00231034" w:rsidP="003102D1">
            <w:pPr>
              <w:pStyle w:val="Default"/>
              <w:jc w:val="both"/>
              <w:rPr>
                <w:rFonts w:ascii="Verdana" w:hAnsi="Verdana"/>
                <w:sz w:val="20"/>
                <w:szCs w:val="20"/>
              </w:rPr>
            </w:pPr>
            <w:r>
              <w:rPr>
                <w:rFonts w:ascii="Verdana" w:hAnsi="Verdana"/>
                <w:sz w:val="20"/>
                <w:szCs w:val="20"/>
              </w:rPr>
              <w:t>Zij behouden tenminste de bezoldiging en de anciënniteit die zij hadden of zouden verkregen hebben  indien zij in hun dienst van herkomst het ambt hadden blijven uitoefenen dat zij bij hun overplaatsing bekleedden.</w:t>
            </w:r>
          </w:p>
          <w:p w:rsidR="00DE1DB3" w:rsidRDefault="00DE1DB3" w:rsidP="003102D1">
            <w:pPr>
              <w:pStyle w:val="Default"/>
              <w:jc w:val="both"/>
              <w:rPr>
                <w:rFonts w:ascii="Verdana" w:hAnsi="Verdana"/>
                <w:sz w:val="20"/>
                <w:szCs w:val="20"/>
              </w:rPr>
            </w:pPr>
          </w:p>
          <w:p w:rsidR="00231034" w:rsidRDefault="00231034" w:rsidP="003102D1">
            <w:pPr>
              <w:pStyle w:val="Default"/>
              <w:jc w:val="both"/>
              <w:rPr>
                <w:rFonts w:ascii="Verdana" w:hAnsi="Verdana"/>
                <w:sz w:val="20"/>
                <w:szCs w:val="20"/>
              </w:rPr>
            </w:pPr>
            <w:r w:rsidRPr="00EE4772">
              <w:rPr>
                <w:rFonts w:ascii="Verdana" w:hAnsi="Verdana"/>
                <w:sz w:val="20"/>
                <w:szCs w:val="20"/>
              </w:rPr>
              <w:t>De financiële regeling die voortvloeit uit de toepassing van</w:t>
            </w:r>
            <w:r>
              <w:rPr>
                <w:rFonts w:ascii="Verdana" w:hAnsi="Verdana"/>
                <w:sz w:val="20"/>
                <w:szCs w:val="20"/>
              </w:rPr>
              <w:t xml:space="preserve"> hun nieuwe statuut kan voor deze personeelsleden niet nadeliger zijn dan de regeling die </w:t>
            </w:r>
            <w:r w:rsidR="00FD3266" w:rsidRPr="005028A0">
              <w:rPr>
                <w:rFonts w:ascii="Verdana" w:hAnsi="Verdana"/>
                <w:sz w:val="20"/>
                <w:szCs w:val="20"/>
              </w:rPr>
              <w:t>op hen</w:t>
            </w:r>
            <w:r w:rsidR="00FD3266">
              <w:rPr>
                <w:rFonts w:ascii="Verdana" w:hAnsi="Verdana"/>
                <w:sz w:val="20"/>
                <w:szCs w:val="20"/>
              </w:rPr>
              <w:t xml:space="preserve"> </w:t>
            </w:r>
            <w:r>
              <w:rPr>
                <w:rFonts w:ascii="Verdana" w:hAnsi="Verdana"/>
                <w:sz w:val="20"/>
                <w:szCs w:val="20"/>
              </w:rPr>
              <w:t xml:space="preserve">van toepassing was </w:t>
            </w:r>
            <w:r w:rsidRPr="008B5744">
              <w:rPr>
                <w:rFonts w:ascii="Verdana" w:hAnsi="Verdana"/>
                <w:sz w:val="20"/>
                <w:szCs w:val="20"/>
              </w:rPr>
              <w:t xml:space="preserve">vóór </w:t>
            </w:r>
            <w:r w:rsidR="008B5744">
              <w:rPr>
                <w:rFonts w:ascii="Verdana" w:hAnsi="Verdana"/>
                <w:sz w:val="20"/>
                <w:szCs w:val="20"/>
              </w:rPr>
              <w:t>de inwerkingtreding van dit samenwerkingsakkoord</w:t>
            </w:r>
            <w:r>
              <w:rPr>
                <w:rFonts w:ascii="Verdana" w:hAnsi="Verdana"/>
                <w:sz w:val="20"/>
                <w:szCs w:val="20"/>
              </w:rPr>
              <w:t>.</w:t>
            </w:r>
          </w:p>
          <w:p w:rsidR="00567235" w:rsidRDefault="00567235">
            <w:pPr>
              <w:pStyle w:val="Default"/>
              <w:rPr>
                <w:rFonts w:ascii="Verdana" w:hAnsi="Verdana"/>
                <w:sz w:val="20"/>
                <w:szCs w:val="20"/>
              </w:rPr>
            </w:pPr>
          </w:p>
          <w:p w:rsidR="00FC7CED" w:rsidRDefault="00FC7CED">
            <w:pPr>
              <w:pStyle w:val="Default"/>
              <w:jc w:val="both"/>
              <w:rPr>
                <w:rFonts w:ascii="Verdana" w:hAnsi="Verdana"/>
                <w:b/>
                <w:color w:val="auto"/>
                <w:sz w:val="20"/>
                <w:szCs w:val="20"/>
              </w:rPr>
            </w:pPr>
          </w:p>
          <w:p w:rsidR="00231034" w:rsidRDefault="00231034">
            <w:pPr>
              <w:pStyle w:val="Default"/>
              <w:jc w:val="both"/>
              <w:rPr>
                <w:rFonts w:ascii="Verdana" w:hAnsi="Verdana"/>
                <w:b/>
                <w:color w:val="auto"/>
                <w:sz w:val="20"/>
                <w:szCs w:val="20"/>
              </w:rPr>
            </w:pPr>
            <w:r>
              <w:rPr>
                <w:rFonts w:ascii="Verdana" w:hAnsi="Verdana"/>
                <w:b/>
                <w:color w:val="auto"/>
                <w:sz w:val="20"/>
                <w:szCs w:val="20"/>
              </w:rPr>
              <w:t>Artikel 8</w:t>
            </w:r>
          </w:p>
          <w:p w:rsidR="00231034" w:rsidRDefault="00231034">
            <w:pPr>
              <w:pStyle w:val="Default"/>
              <w:jc w:val="both"/>
              <w:rPr>
                <w:rFonts w:ascii="Verdana" w:hAnsi="Verdana"/>
                <w:color w:val="auto"/>
                <w:sz w:val="20"/>
                <w:szCs w:val="20"/>
              </w:rPr>
            </w:pPr>
          </w:p>
          <w:p w:rsidR="00231034" w:rsidRDefault="003B70B3" w:rsidP="001C465A">
            <w:pPr>
              <w:pStyle w:val="CM12"/>
              <w:spacing w:after="0"/>
              <w:jc w:val="both"/>
              <w:rPr>
                <w:rFonts w:ascii="Verdana" w:hAnsi="Verdana"/>
                <w:sz w:val="20"/>
                <w:szCs w:val="20"/>
              </w:rPr>
            </w:pPr>
            <w:r w:rsidRPr="00BD2843">
              <w:rPr>
                <w:rFonts w:ascii="Verdana" w:hAnsi="Verdana"/>
                <w:sz w:val="20"/>
                <w:szCs w:val="20"/>
              </w:rPr>
              <w:t>Een</w:t>
            </w:r>
            <w:r w:rsidR="00231034" w:rsidRPr="00BD2843">
              <w:rPr>
                <w:rFonts w:ascii="Verdana" w:hAnsi="Verdana"/>
                <w:sz w:val="20"/>
                <w:szCs w:val="20"/>
              </w:rPr>
              <w:t xml:space="preserve"> aantal wetenschappelijke onderzoekers </w:t>
            </w:r>
            <w:r w:rsidRPr="00BD2843">
              <w:rPr>
                <w:rFonts w:ascii="Verdana" w:hAnsi="Verdana"/>
                <w:sz w:val="20"/>
                <w:szCs w:val="20"/>
              </w:rPr>
              <w:t>van de Franse Gemeenschap</w:t>
            </w:r>
            <w:r w:rsidR="00B27CDE" w:rsidRPr="00BD2843">
              <w:rPr>
                <w:rFonts w:ascii="Verdana" w:hAnsi="Verdana"/>
                <w:sz w:val="20"/>
                <w:szCs w:val="20"/>
              </w:rPr>
              <w:t xml:space="preserve"> dat </w:t>
            </w:r>
            <w:r w:rsidR="00231034" w:rsidRPr="00BD2843">
              <w:rPr>
                <w:rFonts w:ascii="Verdana" w:hAnsi="Verdana"/>
                <w:sz w:val="20"/>
                <w:szCs w:val="20"/>
              </w:rPr>
              <w:t xml:space="preserve">ten minste gelijk </w:t>
            </w:r>
            <w:r w:rsidR="00B27CDE" w:rsidRPr="00BD2843">
              <w:rPr>
                <w:rFonts w:ascii="Verdana" w:hAnsi="Verdana"/>
                <w:sz w:val="20"/>
                <w:szCs w:val="20"/>
              </w:rPr>
              <w:t xml:space="preserve">is </w:t>
            </w:r>
            <w:r w:rsidR="00231034" w:rsidRPr="00BD2843">
              <w:rPr>
                <w:rFonts w:ascii="Verdana" w:hAnsi="Verdana"/>
                <w:sz w:val="20"/>
                <w:szCs w:val="20"/>
              </w:rPr>
              <w:t>aan het aantal wetenschappelijke onderzoekers van de Franse taalrol op de dag van de inwerkingtredin</w:t>
            </w:r>
            <w:r w:rsidR="00A06A56" w:rsidRPr="00BD2843">
              <w:rPr>
                <w:rFonts w:ascii="Verdana" w:hAnsi="Verdana"/>
                <w:sz w:val="20"/>
                <w:szCs w:val="20"/>
              </w:rPr>
              <w:t xml:space="preserve">g van het </w:t>
            </w:r>
            <w:r w:rsidR="001C465A" w:rsidRPr="00BD2843">
              <w:rPr>
                <w:rFonts w:ascii="Verdana" w:hAnsi="Verdana"/>
                <w:sz w:val="20"/>
                <w:szCs w:val="20"/>
              </w:rPr>
              <w:t>samenwerkingsakkoord</w:t>
            </w:r>
            <w:r w:rsidRPr="00BD2843">
              <w:rPr>
                <w:rFonts w:ascii="Verdana" w:hAnsi="Verdana"/>
                <w:sz w:val="20"/>
                <w:szCs w:val="20"/>
              </w:rPr>
              <w:t xml:space="preserve">, </w:t>
            </w:r>
            <w:r w:rsidR="00AA69BD">
              <w:rPr>
                <w:rFonts w:ascii="Verdana" w:hAnsi="Verdana"/>
                <w:sz w:val="20"/>
                <w:szCs w:val="20"/>
              </w:rPr>
              <w:t>werkt</w:t>
            </w:r>
            <w:r w:rsidRPr="00BD2843">
              <w:rPr>
                <w:rFonts w:ascii="Verdana" w:hAnsi="Verdana"/>
                <w:sz w:val="20"/>
                <w:szCs w:val="20"/>
              </w:rPr>
              <w:t xml:space="preserve"> op de site en </w:t>
            </w:r>
            <w:r w:rsidR="00B27CDE" w:rsidRPr="00BD2843">
              <w:rPr>
                <w:rFonts w:ascii="Verdana" w:hAnsi="Verdana"/>
                <w:sz w:val="20"/>
                <w:szCs w:val="20"/>
              </w:rPr>
              <w:t>binnen</w:t>
            </w:r>
            <w:r w:rsidRPr="00BD2843">
              <w:rPr>
                <w:rFonts w:ascii="Verdana" w:hAnsi="Verdana"/>
                <w:sz w:val="20"/>
                <w:szCs w:val="20"/>
              </w:rPr>
              <w:t xml:space="preserve"> het kader van de in artikel 1, tweede lid, bedoelde instelling</w:t>
            </w:r>
            <w:r w:rsidR="001C465A" w:rsidRPr="00BD2843">
              <w:rPr>
                <w:rFonts w:ascii="Verdana" w:hAnsi="Verdana"/>
                <w:sz w:val="20"/>
                <w:szCs w:val="20"/>
              </w:rPr>
              <w:t>.</w:t>
            </w:r>
          </w:p>
          <w:p w:rsidR="00231034" w:rsidRDefault="00231034">
            <w:pPr>
              <w:spacing w:after="0" w:line="240" w:lineRule="auto"/>
              <w:jc w:val="both"/>
              <w:rPr>
                <w:rFonts w:ascii="Verdana" w:hAnsi="Verdana"/>
                <w:sz w:val="20"/>
                <w:szCs w:val="20"/>
              </w:rPr>
            </w:pPr>
          </w:p>
          <w:p w:rsidR="004752C2" w:rsidRDefault="004752C2">
            <w:pPr>
              <w:spacing w:after="0" w:line="240" w:lineRule="auto"/>
              <w:jc w:val="both"/>
              <w:rPr>
                <w:rFonts w:ascii="Verdana" w:hAnsi="Verdana"/>
                <w:sz w:val="20"/>
                <w:szCs w:val="20"/>
              </w:rPr>
            </w:pPr>
          </w:p>
          <w:p w:rsidR="00231034" w:rsidRDefault="00231034">
            <w:pPr>
              <w:spacing w:after="0" w:line="240" w:lineRule="auto"/>
              <w:jc w:val="both"/>
              <w:rPr>
                <w:rFonts w:ascii="Verdana" w:hAnsi="Verdana"/>
                <w:sz w:val="20"/>
                <w:szCs w:val="20"/>
              </w:rPr>
            </w:pPr>
            <w:r>
              <w:rPr>
                <w:rFonts w:ascii="Verdana" w:hAnsi="Verdana"/>
                <w:sz w:val="20"/>
                <w:szCs w:val="20"/>
              </w:rPr>
              <w:t xml:space="preserve">Voor de toepassing van dit akkoord verstaat men onder “wetenschappelijk onderzoeker” alle personeelsleden van niveau A (of 1) </w:t>
            </w:r>
            <w:r w:rsidR="00AD0722" w:rsidRPr="003818CC">
              <w:rPr>
                <w:rFonts w:ascii="Verdana" w:hAnsi="Verdana"/>
                <w:sz w:val="20"/>
                <w:szCs w:val="20"/>
              </w:rPr>
              <w:t>en SW</w:t>
            </w:r>
            <w:r w:rsidR="00AD0722">
              <w:rPr>
                <w:rFonts w:ascii="Verdana" w:hAnsi="Verdana"/>
                <w:sz w:val="20"/>
                <w:szCs w:val="20"/>
              </w:rPr>
              <w:t xml:space="preserve"> </w:t>
            </w:r>
            <w:r>
              <w:rPr>
                <w:rFonts w:ascii="Verdana" w:hAnsi="Verdana"/>
                <w:sz w:val="20"/>
                <w:szCs w:val="20"/>
              </w:rPr>
              <w:t>en alle personeelsleden van niveau B (of 2+).</w:t>
            </w:r>
          </w:p>
          <w:p w:rsidR="00231034" w:rsidRDefault="00231034">
            <w:pPr>
              <w:spacing w:after="0" w:line="240" w:lineRule="auto"/>
              <w:jc w:val="both"/>
              <w:rPr>
                <w:rFonts w:ascii="Verdana" w:hAnsi="Verdana"/>
                <w:sz w:val="20"/>
                <w:szCs w:val="20"/>
              </w:rPr>
            </w:pPr>
          </w:p>
          <w:p w:rsidR="00231034" w:rsidRDefault="00231034">
            <w:pPr>
              <w:spacing w:after="0" w:line="240" w:lineRule="auto"/>
              <w:jc w:val="both"/>
              <w:rPr>
                <w:rFonts w:ascii="Verdana" w:hAnsi="Verdana"/>
                <w:sz w:val="20"/>
                <w:szCs w:val="20"/>
              </w:rPr>
            </w:pPr>
            <w:r>
              <w:rPr>
                <w:rFonts w:ascii="Verdana" w:hAnsi="Verdana"/>
                <w:sz w:val="20"/>
                <w:szCs w:val="20"/>
              </w:rPr>
              <w:t xml:space="preserve">Het </w:t>
            </w:r>
            <w:r w:rsidRPr="003102D1">
              <w:rPr>
                <w:rFonts w:ascii="Verdana" w:hAnsi="Verdana"/>
                <w:sz w:val="20"/>
                <w:szCs w:val="20"/>
              </w:rPr>
              <w:t>administratief</w:t>
            </w:r>
            <w:r w:rsidR="002C6730" w:rsidRPr="003102D1">
              <w:rPr>
                <w:rFonts w:ascii="Verdana" w:hAnsi="Verdana"/>
                <w:sz w:val="20"/>
                <w:szCs w:val="20"/>
              </w:rPr>
              <w:t xml:space="preserve"> en technisch</w:t>
            </w:r>
            <w:r w:rsidRPr="003102D1">
              <w:rPr>
                <w:rFonts w:ascii="Verdana" w:hAnsi="Verdana"/>
                <w:sz w:val="20"/>
                <w:szCs w:val="20"/>
              </w:rPr>
              <w:t xml:space="preserve"> personeel</w:t>
            </w:r>
            <w:r w:rsidR="002C6730" w:rsidRPr="003102D1">
              <w:rPr>
                <w:rFonts w:ascii="Verdana" w:hAnsi="Verdana"/>
                <w:sz w:val="20"/>
                <w:szCs w:val="20"/>
              </w:rPr>
              <w:t xml:space="preserve"> (niveau C en D)</w:t>
            </w:r>
            <w:r w:rsidR="005C7803" w:rsidRPr="003102D1">
              <w:rPr>
                <w:rFonts w:ascii="Verdana" w:hAnsi="Verdana"/>
                <w:sz w:val="20"/>
                <w:szCs w:val="20"/>
              </w:rPr>
              <w:t xml:space="preserve"> wordt</w:t>
            </w:r>
            <w:r w:rsidRPr="003102D1">
              <w:rPr>
                <w:rFonts w:ascii="Verdana" w:hAnsi="Verdana"/>
                <w:sz w:val="20"/>
                <w:szCs w:val="20"/>
              </w:rPr>
              <w:t xml:space="preserve"> niet als </w:t>
            </w:r>
            <w:r w:rsidR="00AD0722" w:rsidRPr="003818CC">
              <w:rPr>
                <w:rFonts w:ascii="Verdana" w:hAnsi="Verdana"/>
                <w:sz w:val="20"/>
                <w:szCs w:val="20"/>
              </w:rPr>
              <w:t>wetenschappelijk onderzoeker</w:t>
            </w:r>
            <w:r w:rsidRPr="003102D1">
              <w:rPr>
                <w:rFonts w:ascii="Verdana" w:hAnsi="Verdana"/>
                <w:sz w:val="20"/>
                <w:szCs w:val="20"/>
              </w:rPr>
              <w:t xml:space="preserve"> beschouwd.</w:t>
            </w:r>
          </w:p>
          <w:p w:rsidR="00231034" w:rsidRDefault="00231034" w:rsidP="000E3584">
            <w:pPr>
              <w:spacing w:after="0" w:line="240" w:lineRule="auto"/>
              <w:jc w:val="both"/>
              <w:rPr>
                <w:rFonts w:ascii="Verdana" w:hAnsi="Verdana"/>
                <w:sz w:val="20"/>
                <w:szCs w:val="20"/>
              </w:rPr>
            </w:pPr>
          </w:p>
          <w:p w:rsidR="001C6784" w:rsidRDefault="003B70B3" w:rsidP="000E3584">
            <w:pPr>
              <w:spacing w:after="0" w:line="240" w:lineRule="auto"/>
              <w:jc w:val="both"/>
              <w:rPr>
                <w:rFonts w:ascii="Verdana" w:hAnsi="Verdana"/>
                <w:sz w:val="20"/>
                <w:szCs w:val="20"/>
              </w:rPr>
            </w:pPr>
            <w:r w:rsidRPr="00BD2843">
              <w:rPr>
                <w:rFonts w:ascii="Verdana" w:hAnsi="Verdana"/>
                <w:sz w:val="20"/>
                <w:szCs w:val="20"/>
              </w:rPr>
              <w:t xml:space="preserve">De in </w:t>
            </w:r>
            <w:r w:rsidR="00AD3783" w:rsidRPr="00BD2843">
              <w:rPr>
                <w:rFonts w:ascii="Verdana" w:hAnsi="Verdana"/>
                <w:sz w:val="20"/>
                <w:szCs w:val="20"/>
              </w:rPr>
              <w:t xml:space="preserve">het eerste lid </w:t>
            </w:r>
            <w:r w:rsidRPr="00BD2843">
              <w:rPr>
                <w:rFonts w:ascii="Verdana" w:hAnsi="Verdana"/>
                <w:sz w:val="20"/>
                <w:szCs w:val="20"/>
              </w:rPr>
              <w:t xml:space="preserve">bedoelde onderzoekers </w:t>
            </w:r>
            <w:r w:rsidR="00B27CDE" w:rsidRPr="00BD2843">
              <w:rPr>
                <w:rFonts w:ascii="Verdana" w:hAnsi="Verdana"/>
                <w:sz w:val="20"/>
                <w:szCs w:val="20"/>
              </w:rPr>
              <w:t>staan</w:t>
            </w:r>
            <w:r w:rsidRPr="00BD2843">
              <w:rPr>
                <w:rFonts w:ascii="Verdana" w:hAnsi="Verdana"/>
                <w:sz w:val="20"/>
                <w:szCs w:val="20"/>
              </w:rPr>
              <w:t xml:space="preserve"> onder </w:t>
            </w:r>
            <w:r w:rsidR="00B27CDE" w:rsidRPr="00BD2843">
              <w:rPr>
                <w:rFonts w:ascii="Verdana" w:hAnsi="Verdana"/>
                <w:sz w:val="20"/>
                <w:szCs w:val="20"/>
              </w:rPr>
              <w:t>het</w:t>
            </w:r>
            <w:r w:rsidRPr="00BD2843">
              <w:rPr>
                <w:rFonts w:ascii="Verdana" w:hAnsi="Verdana"/>
                <w:sz w:val="20"/>
                <w:szCs w:val="20"/>
              </w:rPr>
              <w:t xml:space="preserve"> administratieve </w:t>
            </w:r>
            <w:r w:rsidR="00B27CDE" w:rsidRPr="00BD2843">
              <w:rPr>
                <w:rFonts w:ascii="Verdana" w:hAnsi="Verdana"/>
                <w:sz w:val="20"/>
                <w:szCs w:val="20"/>
              </w:rPr>
              <w:t>gezag</w:t>
            </w:r>
            <w:r w:rsidRPr="00BD2843">
              <w:rPr>
                <w:rFonts w:ascii="Verdana" w:hAnsi="Verdana"/>
                <w:sz w:val="20"/>
                <w:szCs w:val="20"/>
              </w:rPr>
              <w:t xml:space="preserve"> van een directeur van de Franse Gemeenschap die op de site van de Plantentuin tewerkgesteld is, en onder </w:t>
            </w:r>
            <w:r w:rsidR="00B27CDE" w:rsidRPr="00BD2843">
              <w:rPr>
                <w:rFonts w:ascii="Verdana" w:hAnsi="Verdana"/>
                <w:sz w:val="20"/>
                <w:szCs w:val="20"/>
              </w:rPr>
              <w:t>het</w:t>
            </w:r>
            <w:r w:rsidRPr="00BD2843">
              <w:rPr>
                <w:rFonts w:ascii="Verdana" w:hAnsi="Verdana"/>
                <w:sz w:val="20"/>
                <w:szCs w:val="20"/>
              </w:rPr>
              <w:t xml:space="preserve"> functionele </w:t>
            </w:r>
            <w:r w:rsidR="00B27CDE" w:rsidRPr="00BD2843">
              <w:rPr>
                <w:rFonts w:ascii="Verdana" w:hAnsi="Verdana"/>
                <w:sz w:val="20"/>
                <w:szCs w:val="20"/>
              </w:rPr>
              <w:t>gezag</w:t>
            </w:r>
            <w:r w:rsidRPr="00BD2843">
              <w:rPr>
                <w:rFonts w:ascii="Verdana" w:hAnsi="Verdana"/>
                <w:sz w:val="20"/>
                <w:szCs w:val="20"/>
              </w:rPr>
              <w:t xml:space="preserve"> van de directie van de instelling.</w:t>
            </w:r>
          </w:p>
          <w:p w:rsidR="001C6784" w:rsidRDefault="001C6784" w:rsidP="000E3584">
            <w:pPr>
              <w:spacing w:after="0" w:line="240" w:lineRule="auto"/>
              <w:jc w:val="both"/>
              <w:rPr>
                <w:rFonts w:ascii="Verdana" w:hAnsi="Verdana"/>
                <w:sz w:val="20"/>
                <w:szCs w:val="20"/>
              </w:rPr>
            </w:pPr>
          </w:p>
          <w:p w:rsidR="00231034" w:rsidRDefault="00231034" w:rsidP="000E3584">
            <w:pPr>
              <w:pStyle w:val="CM12"/>
              <w:spacing w:after="0"/>
              <w:jc w:val="both"/>
              <w:outlineLvl w:val="0"/>
              <w:rPr>
                <w:rFonts w:ascii="Verdana" w:hAnsi="Verdana"/>
                <w:b/>
                <w:bCs/>
                <w:sz w:val="20"/>
                <w:szCs w:val="20"/>
              </w:rPr>
            </w:pPr>
            <w:r>
              <w:rPr>
                <w:rFonts w:ascii="Verdana" w:hAnsi="Verdana"/>
                <w:b/>
                <w:bCs/>
                <w:sz w:val="20"/>
                <w:szCs w:val="20"/>
              </w:rPr>
              <w:t xml:space="preserve">Artikel 9 </w:t>
            </w:r>
          </w:p>
          <w:p w:rsidR="00231034" w:rsidRDefault="00231034" w:rsidP="000E3584">
            <w:pPr>
              <w:spacing w:after="0" w:line="240" w:lineRule="auto"/>
              <w:jc w:val="both"/>
              <w:rPr>
                <w:rFonts w:ascii="Verdana" w:hAnsi="Verdana"/>
                <w:sz w:val="20"/>
                <w:szCs w:val="20"/>
              </w:rPr>
            </w:pPr>
          </w:p>
          <w:p w:rsidR="00231034" w:rsidRDefault="00231034" w:rsidP="000E3584">
            <w:pPr>
              <w:spacing w:after="0" w:line="240" w:lineRule="auto"/>
              <w:jc w:val="both"/>
              <w:rPr>
                <w:rFonts w:ascii="Verdana" w:hAnsi="Verdana"/>
                <w:sz w:val="20"/>
                <w:szCs w:val="20"/>
              </w:rPr>
            </w:pPr>
            <w:r>
              <w:rPr>
                <w:rFonts w:ascii="Verdana" w:hAnsi="Verdana"/>
                <w:sz w:val="20"/>
                <w:szCs w:val="20"/>
              </w:rPr>
              <w:t>Het administratief en technisch personeel</w:t>
            </w:r>
            <w:r w:rsidR="00D81822">
              <w:rPr>
                <w:rFonts w:ascii="Verdana" w:hAnsi="Verdana"/>
                <w:sz w:val="20"/>
                <w:szCs w:val="20"/>
              </w:rPr>
              <w:t xml:space="preserve"> </w:t>
            </w:r>
            <w:r w:rsidR="00D81822" w:rsidRPr="003818CC">
              <w:rPr>
                <w:rFonts w:ascii="Verdana" w:hAnsi="Verdana"/>
                <w:sz w:val="20"/>
                <w:szCs w:val="20"/>
              </w:rPr>
              <w:t>(niveau C en D)</w:t>
            </w:r>
            <w:r>
              <w:rPr>
                <w:rFonts w:ascii="Verdana" w:hAnsi="Verdana"/>
                <w:sz w:val="20"/>
                <w:szCs w:val="20"/>
              </w:rPr>
              <w:t xml:space="preserve"> van de Nationale Plantentuin van België dat in toepassing van artikel 7 wordt overgedragen naar de Franse Gemeenschap</w:t>
            </w:r>
            <w:r w:rsidRPr="00BD2843">
              <w:rPr>
                <w:rFonts w:ascii="Verdana" w:hAnsi="Verdana"/>
                <w:sz w:val="20"/>
                <w:szCs w:val="20"/>
              </w:rPr>
              <w:t xml:space="preserve">, wordt </w:t>
            </w:r>
            <w:r w:rsidR="003B70B3" w:rsidRPr="00BD2843">
              <w:rPr>
                <w:rFonts w:ascii="Verdana" w:hAnsi="Verdana"/>
                <w:sz w:val="20"/>
                <w:szCs w:val="20"/>
              </w:rPr>
              <w:t xml:space="preserve">tewerkgesteld op de site van de Plantentuin onder </w:t>
            </w:r>
            <w:r w:rsidR="00AD3783" w:rsidRPr="00BD2843">
              <w:rPr>
                <w:rFonts w:ascii="Verdana" w:hAnsi="Verdana"/>
                <w:sz w:val="20"/>
                <w:szCs w:val="20"/>
              </w:rPr>
              <w:t>het</w:t>
            </w:r>
            <w:r w:rsidR="003B70B3" w:rsidRPr="00BD2843">
              <w:rPr>
                <w:rFonts w:ascii="Verdana" w:hAnsi="Verdana"/>
                <w:sz w:val="20"/>
                <w:szCs w:val="20"/>
              </w:rPr>
              <w:t xml:space="preserve"> administratieve </w:t>
            </w:r>
            <w:r w:rsidR="00AD3783" w:rsidRPr="00BD2843">
              <w:rPr>
                <w:rFonts w:ascii="Verdana" w:hAnsi="Verdana"/>
                <w:sz w:val="20"/>
                <w:szCs w:val="20"/>
              </w:rPr>
              <w:t>gezag</w:t>
            </w:r>
            <w:r w:rsidR="003B70B3" w:rsidRPr="00BD2843">
              <w:rPr>
                <w:rFonts w:ascii="Verdana" w:hAnsi="Verdana"/>
                <w:sz w:val="20"/>
                <w:szCs w:val="20"/>
              </w:rPr>
              <w:t xml:space="preserve"> van de in artikel 8 bedoelde directeur en onder </w:t>
            </w:r>
            <w:r w:rsidR="00AD3783" w:rsidRPr="00BD2843">
              <w:rPr>
                <w:rFonts w:ascii="Verdana" w:hAnsi="Verdana"/>
                <w:sz w:val="20"/>
                <w:szCs w:val="20"/>
              </w:rPr>
              <w:t>het</w:t>
            </w:r>
            <w:r w:rsidR="003B70B3" w:rsidRPr="00BD2843">
              <w:rPr>
                <w:rFonts w:ascii="Verdana" w:hAnsi="Verdana"/>
                <w:sz w:val="20"/>
                <w:szCs w:val="20"/>
              </w:rPr>
              <w:t xml:space="preserve"> functionele </w:t>
            </w:r>
            <w:r w:rsidR="00AD3783" w:rsidRPr="00BD2843">
              <w:rPr>
                <w:rFonts w:ascii="Verdana" w:hAnsi="Verdana"/>
                <w:sz w:val="20"/>
                <w:szCs w:val="20"/>
              </w:rPr>
              <w:t>gezag</w:t>
            </w:r>
            <w:r w:rsidR="003B70B3" w:rsidRPr="00BD2843">
              <w:rPr>
                <w:rFonts w:ascii="Verdana" w:hAnsi="Verdana"/>
                <w:sz w:val="20"/>
                <w:szCs w:val="20"/>
              </w:rPr>
              <w:t xml:space="preserve"> van de directie van de instelling</w:t>
            </w:r>
            <w:r w:rsidRPr="00BD2843">
              <w:rPr>
                <w:rFonts w:ascii="Verdana" w:hAnsi="Verdana"/>
                <w:sz w:val="20"/>
                <w:szCs w:val="20"/>
              </w:rPr>
              <w:t>.</w:t>
            </w:r>
          </w:p>
          <w:p w:rsidR="00231034" w:rsidRDefault="00231034" w:rsidP="000E3584">
            <w:pPr>
              <w:spacing w:after="0" w:line="240" w:lineRule="auto"/>
              <w:jc w:val="both"/>
              <w:rPr>
                <w:rFonts w:ascii="Verdana" w:hAnsi="Verdana"/>
                <w:sz w:val="20"/>
                <w:szCs w:val="20"/>
              </w:rPr>
            </w:pPr>
          </w:p>
          <w:p w:rsidR="00231034" w:rsidRDefault="00231034" w:rsidP="000E3584">
            <w:pPr>
              <w:pStyle w:val="CM12"/>
              <w:spacing w:after="0"/>
              <w:jc w:val="both"/>
              <w:rPr>
                <w:rFonts w:ascii="Verdana" w:hAnsi="Verdana"/>
                <w:sz w:val="20"/>
                <w:szCs w:val="20"/>
              </w:rPr>
            </w:pPr>
            <w:r>
              <w:rPr>
                <w:rFonts w:ascii="Verdana" w:hAnsi="Verdana"/>
                <w:sz w:val="20"/>
                <w:szCs w:val="20"/>
              </w:rPr>
              <w:t xml:space="preserve">Deze </w:t>
            </w:r>
            <w:r w:rsidRPr="003102D1">
              <w:rPr>
                <w:rFonts w:ascii="Verdana" w:hAnsi="Verdana"/>
                <w:sz w:val="20"/>
                <w:szCs w:val="20"/>
              </w:rPr>
              <w:t>personeelsleden worden</w:t>
            </w:r>
            <w:r>
              <w:rPr>
                <w:rFonts w:ascii="Verdana" w:hAnsi="Verdana"/>
                <w:sz w:val="20"/>
                <w:szCs w:val="20"/>
              </w:rPr>
              <w:t xml:space="preserve"> bij de beëindiging van hun </w:t>
            </w:r>
            <w:r w:rsidR="00861BDC" w:rsidRPr="00E65CA6">
              <w:rPr>
                <w:rFonts w:ascii="Verdana" w:hAnsi="Verdana"/>
                <w:sz w:val="20"/>
                <w:szCs w:val="20"/>
              </w:rPr>
              <w:t>loopbaan</w:t>
            </w:r>
            <w:r>
              <w:rPr>
                <w:rFonts w:ascii="Verdana" w:hAnsi="Verdana"/>
                <w:sz w:val="20"/>
                <w:szCs w:val="20"/>
              </w:rPr>
              <w:t xml:space="preserve"> enkel </w:t>
            </w:r>
            <w:r w:rsidR="002C6730">
              <w:rPr>
                <w:rFonts w:ascii="Verdana" w:hAnsi="Verdana"/>
                <w:sz w:val="20"/>
                <w:szCs w:val="20"/>
              </w:rPr>
              <w:t xml:space="preserve">vervangen </w:t>
            </w:r>
            <w:r>
              <w:rPr>
                <w:rFonts w:ascii="Verdana" w:hAnsi="Verdana"/>
                <w:sz w:val="20"/>
                <w:szCs w:val="20"/>
              </w:rPr>
              <w:t xml:space="preserve">door Nederlandstalige personeelsleden. </w:t>
            </w:r>
          </w:p>
          <w:p w:rsidR="00231034" w:rsidRDefault="00231034" w:rsidP="000E3584">
            <w:pPr>
              <w:spacing w:after="0" w:line="240" w:lineRule="auto"/>
              <w:jc w:val="both"/>
              <w:rPr>
                <w:rFonts w:ascii="Verdana" w:hAnsi="Verdana"/>
                <w:sz w:val="20"/>
                <w:szCs w:val="20"/>
              </w:rPr>
            </w:pPr>
          </w:p>
          <w:p w:rsidR="00231034" w:rsidRDefault="00AD3783" w:rsidP="000E3584">
            <w:pPr>
              <w:spacing w:after="0" w:line="240" w:lineRule="auto"/>
              <w:jc w:val="both"/>
              <w:rPr>
                <w:rFonts w:ascii="Verdana" w:hAnsi="Verdana"/>
                <w:sz w:val="20"/>
                <w:szCs w:val="20"/>
              </w:rPr>
            </w:pPr>
            <w:r w:rsidRPr="00BD2843">
              <w:rPr>
                <w:rFonts w:ascii="Verdana" w:hAnsi="Verdana"/>
                <w:sz w:val="20"/>
                <w:szCs w:val="20"/>
              </w:rPr>
              <w:t>Bij wijze van</w:t>
            </w:r>
            <w:r w:rsidR="000E453B" w:rsidRPr="00BD2843">
              <w:rPr>
                <w:rFonts w:ascii="Verdana" w:hAnsi="Verdana"/>
                <w:sz w:val="20"/>
                <w:szCs w:val="20"/>
              </w:rPr>
              <w:t xml:space="preserve"> overgangsmaatregel</w:t>
            </w:r>
            <w:r w:rsidRPr="00BD2843">
              <w:rPr>
                <w:rFonts w:ascii="Verdana" w:hAnsi="Verdana"/>
                <w:sz w:val="20"/>
                <w:szCs w:val="20"/>
              </w:rPr>
              <w:t xml:space="preserve"> staat,</w:t>
            </w:r>
            <w:r w:rsidR="00231034" w:rsidRPr="00BD2843">
              <w:rPr>
                <w:rFonts w:ascii="Verdana" w:hAnsi="Verdana"/>
                <w:sz w:val="20"/>
                <w:szCs w:val="20"/>
              </w:rPr>
              <w:t xml:space="preserve"> tijdens de periode waarin </w:t>
            </w:r>
            <w:r w:rsidR="000E453B" w:rsidRPr="00BD2843">
              <w:rPr>
                <w:rFonts w:ascii="Verdana" w:hAnsi="Verdana"/>
                <w:sz w:val="20"/>
                <w:szCs w:val="20"/>
              </w:rPr>
              <w:t>dit administratief en technisch personeel</w:t>
            </w:r>
            <w:r w:rsidR="00231034" w:rsidRPr="00BD2843">
              <w:rPr>
                <w:rFonts w:ascii="Verdana" w:hAnsi="Verdana"/>
                <w:sz w:val="20"/>
                <w:szCs w:val="20"/>
              </w:rPr>
              <w:t xml:space="preserve"> werkzaam </w:t>
            </w:r>
            <w:r w:rsidR="000E453B" w:rsidRPr="00BD2843">
              <w:rPr>
                <w:rFonts w:ascii="Verdana" w:hAnsi="Verdana"/>
                <w:sz w:val="20"/>
                <w:szCs w:val="20"/>
              </w:rPr>
              <w:t>is</w:t>
            </w:r>
            <w:r w:rsidR="00231034" w:rsidRPr="00BD2843">
              <w:rPr>
                <w:rFonts w:ascii="Verdana" w:hAnsi="Verdana"/>
                <w:sz w:val="20"/>
                <w:szCs w:val="20"/>
              </w:rPr>
              <w:t xml:space="preserve"> in de </w:t>
            </w:r>
            <w:r w:rsidR="000E453B" w:rsidRPr="00BD2843">
              <w:rPr>
                <w:rFonts w:ascii="Verdana" w:hAnsi="Verdana"/>
                <w:sz w:val="20"/>
                <w:szCs w:val="20"/>
              </w:rPr>
              <w:t>Plantentuin</w:t>
            </w:r>
            <w:r w:rsidR="00231034" w:rsidRPr="00BD2843">
              <w:rPr>
                <w:rFonts w:ascii="Verdana" w:hAnsi="Verdana"/>
                <w:sz w:val="20"/>
                <w:szCs w:val="20"/>
              </w:rPr>
              <w:t>, een bekwaam personeelslid deze personeelsleden</w:t>
            </w:r>
            <w:r w:rsidR="00231034">
              <w:rPr>
                <w:rFonts w:ascii="Verdana" w:hAnsi="Verdana"/>
                <w:sz w:val="20"/>
                <w:szCs w:val="20"/>
              </w:rPr>
              <w:t xml:space="preserve"> bij voor het dagelijkse administratieve beheer in het Nederlands.</w:t>
            </w:r>
          </w:p>
          <w:p w:rsidR="00231034" w:rsidRDefault="00231034">
            <w:pPr>
              <w:pStyle w:val="CM12"/>
              <w:spacing w:after="0"/>
              <w:jc w:val="both"/>
              <w:rPr>
                <w:rFonts w:ascii="Verdana" w:hAnsi="Verdana"/>
                <w:sz w:val="20"/>
                <w:szCs w:val="20"/>
              </w:rPr>
            </w:pPr>
          </w:p>
          <w:p w:rsidR="00231034" w:rsidRDefault="00231034" w:rsidP="000E3584">
            <w:pPr>
              <w:pStyle w:val="CM12"/>
              <w:spacing w:after="0"/>
              <w:jc w:val="both"/>
              <w:outlineLvl w:val="0"/>
              <w:rPr>
                <w:rFonts w:ascii="Verdana" w:hAnsi="Verdana"/>
                <w:b/>
                <w:bCs/>
                <w:sz w:val="20"/>
                <w:szCs w:val="20"/>
              </w:rPr>
            </w:pPr>
            <w:r>
              <w:rPr>
                <w:rFonts w:ascii="Verdana" w:hAnsi="Verdana"/>
                <w:b/>
                <w:bCs/>
                <w:sz w:val="20"/>
                <w:szCs w:val="20"/>
              </w:rPr>
              <w:t>Artikel 10</w:t>
            </w:r>
          </w:p>
          <w:p w:rsidR="00231034" w:rsidRDefault="00231034" w:rsidP="000E3584">
            <w:pPr>
              <w:spacing w:after="0" w:line="240" w:lineRule="auto"/>
              <w:jc w:val="both"/>
              <w:rPr>
                <w:rFonts w:ascii="Verdana" w:hAnsi="Verdana"/>
                <w:sz w:val="20"/>
                <w:szCs w:val="20"/>
              </w:rPr>
            </w:pPr>
          </w:p>
          <w:p w:rsidR="00231034" w:rsidRDefault="00231034" w:rsidP="000E3584">
            <w:pPr>
              <w:spacing w:after="0" w:line="240" w:lineRule="auto"/>
              <w:jc w:val="both"/>
              <w:rPr>
                <w:rFonts w:ascii="Verdana" w:hAnsi="Verdana"/>
                <w:sz w:val="20"/>
                <w:szCs w:val="20"/>
              </w:rPr>
            </w:pPr>
            <w:r>
              <w:rPr>
                <w:rFonts w:ascii="Verdana" w:hAnsi="Verdana"/>
                <w:sz w:val="20"/>
                <w:szCs w:val="20"/>
              </w:rPr>
              <w:t xml:space="preserve">Met het oog op de toepassing van artikel 62ter van de bijzondere wet van 16 januari 1989 betreffende de financiering van de Gemeenschappen en de Gewesten, wordt bepaald dat de </w:t>
            </w:r>
            <w:r w:rsidRPr="000E3584">
              <w:rPr>
                <w:rFonts w:ascii="Verdana" w:hAnsi="Verdana"/>
                <w:sz w:val="20"/>
                <w:szCs w:val="20"/>
              </w:rPr>
              <w:t>personeelsleden die hun mobiliteit binnen de diensten van de federale overheid verkregen hebben vóór</w:t>
            </w:r>
            <w:r>
              <w:rPr>
                <w:rFonts w:ascii="Verdana" w:hAnsi="Verdana"/>
                <w:sz w:val="20"/>
                <w:szCs w:val="20"/>
              </w:rPr>
              <w:t xml:space="preserve"> de inwerkingtreding van dit samenwerkingsakkoord, niet beschouwd zullen worden als effectieve personeelsleden in de zin van het voormelde artikel 62ter.</w:t>
            </w:r>
          </w:p>
          <w:p w:rsidR="00231034" w:rsidRDefault="00231034" w:rsidP="000E3584">
            <w:pPr>
              <w:spacing w:after="0" w:line="240" w:lineRule="auto"/>
              <w:jc w:val="both"/>
              <w:rPr>
                <w:rFonts w:ascii="Verdana" w:hAnsi="Verdana"/>
                <w:sz w:val="20"/>
                <w:szCs w:val="20"/>
              </w:rPr>
            </w:pPr>
          </w:p>
          <w:p w:rsidR="00231034" w:rsidRDefault="00231034" w:rsidP="000E3584">
            <w:pPr>
              <w:spacing w:after="0" w:line="240" w:lineRule="auto"/>
              <w:jc w:val="both"/>
              <w:rPr>
                <w:rFonts w:ascii="Verdana" w:hAnsi="Verdana"/>
                <w:sz w:val="20"/>
                <w:szCs w:val="20"/>
              </w:rPr>
            </w:pPr>
            <w:r>
              <w:rPr>
                <w:rFonts w:ascii="Verdana" w:hAnsi="Verdana"/>
                <w:sz w:val="20"/>
                <w:szCs w:val="20"/>
              </w:rPr>
              <w:t xml:space="preserve">Een organigram met alle personeelsleden in dienst bij de Nationale Plantentuin op de dag van ondertekening van dit samenwerkingsakkoord en aan de hand </w:t>
            </w:r>
            <w:r>
              <w:rPr>
                <w:rFonts w:ascii="Verdana" w:hAnsi="Verdana"/>
                <w:sz w:val="20"/>
                <w:szCs w:val="20"/>
              </w:rPr>
              <w:lastRenderedPageBreak/>
              <w:t xml:space="preserve">waarvan de taalrol van elk personeelslid kan worden geïdentificeerd, </w:t>
            </w:r>
            <w:r w:rsidRPr="003818CC">
              <w:rPr>
                <w:rFonts w:ascii="Verdana" w:hAnsi="Verdana"/>
                <w:sz w:val="20"/>
                <w:szCs w:val="20"/>
              </w:rPr>
              <w:t>is als bijlage</w:t>
            </w:r>
            <w:r w:rsidR="002018D9" w:rsidRPr="003818CC">
              <w:rPr>
                <w:rFonts w:ascii="Verdana" w:hAnsi="Verdana"/>
                <w:sz w:val="20"/>
                <w:szCs w:val="20"/>
              </w:rPr>
              <w:t xml:space="preserve"> 3</w:t>
            </w:r>
            <w:r>
              <w:rPr>
                <w:rFonts w:ascii="Verdana" w:hAnsi="Verdana"/>
                <w:sz w:val="20"/>
                <w:szCs w:val="20"/>
              </w:rPr>
              <w:t xml:space="preserve"> bij dit akkoord gevoegd en de bedragen die aan de Gemeenschappen worden toegekend in toepassing van artikel 62ter worden op basis daarvan berekend.</w:t>
            </w:r>
          </w:p>
          <w:p w:rsidR="00231034" w:rsidRDefault="00231034" w:rsidP="000E3584">
            <w:pPr>
              <w:spacing w:after="0" w:line="240" w:lineRule="auto"/>
              <w:jc w:val="both"/>
              <w:rPr>
                <w:rFonts w:ascii="Verdana" w:hAnsi="Verdana"/>
                <w:sz w:val="20"/>
                <w:szCs w:val="20"/>
              </w:rPr>
            </w:pPr>
          </w:p>
          <w:p w:rsidR="00231034" w:rsidRDefault="005F704E">
            <w:pPr>
              <w:spacing w:after="0" w:line="240" w:lineRule="auto"/>
              <w:rPr>
                <w:rFonts w:ascii="Verdana" w:hAnsi="Verdana"/>
                <w:sz w:val="20"/>
                <w:szCs w:val="20"/>
              </w:rPr>
            </w:pPr>
            <w:r w:rsidRPr="00BD2843">
              <w:rPr>
                <w:rFonts w:ascii="Verdana" w:hAnsi="Verdana"/>
                <w:sz w:val="20"/>
                <w:szCs w:val="20"/>
              </w:rPr>
              <w:t xml:space="preserve">De Plantentuin en het Ministerie van de Franse Gemeenschap kunnen in een protocol </w:t>
            </w:r>
            <w:r w:rsidR="00D51028" w:rsidRPr="00BD2843">
              <w:rPr>
                <w:rFonts w:ascii="Verdana" w:hAnsi="Verdana"/>
                <w:sz w:val="20"/>
                <w:szCs w:val="20"/>
              </w:rPr>
              <w:t xml:space="preserve">onderlinge praktische </w:t>
            </w:r>
            <w:r w:rsidRPr="00BD2843">
              <w:rPr>
                <w:rFonts w:ascii="Verdana" w:hAnsi="Verdana"/>
                <w:sz w:val="20"/>
                <w:szCs w:val="20"/>
              </w:rPr>
              <w:t>afspraken maken over de samenwerking tussen hun respectieve personeelsleden.</w:t>
            </w:r>
          </w:p>
          <w:p w:rsidR="004E25B5" w:rsidRDefault="004E25B5">
            <w:pPr>
              <w:spacing w:after="0" w:line="240" w:lineRule="auto"/>
              <w:rPr>
                <w:rFonts w:ascii="Verdana" w:hAnsi="Verdana"/>
                <w:b/>
                <w:sz w:val="20"/>
                <w:szCs w:val="20"/>
              </w:rPr>
            </w:pPr>
          </w:p>
          <w:p w:rsidR="004E25B5" w:rsidRDefault="004E25B5">
            <w:pPr>
              <w:spacing w:after="0" w:line="240" w:lineRule="auto"/>
              <w:rPr>
                <w:rFonts w:ascii="Verdana" w:hAnsi="Verdana"/>
                <w:b/>
                <w:sz w:val="20"/>
                <w:szCs w:val="20"/>
              </w:rPr>
            </w:pPr>
          </w:p>
          <w:p w:rsidR="00231034" w:rsidRDefault="00231034">
            <w:pPr>
              <w:spacing w:after="0" w:line="240" w:lineRule="auto"/>
              <w:rPr>
                <w:rFonts w:ascii="Verdana" w:hAnsi="Verdana"/>
                <w:b/>
                <w:sz w:val="20"/>
                <w:szCs w:val="20"/>
              </w:rPr>
            </w:pPr>
            <w:r>
              <w:rPr>
                <w:rFonts w:ascii="Verdana" w:hAnsi="Verdana"/>
                <w:b/>
                <w:sz w:val="20"/>
                <w:szCs w:val="20"/>
              </w:rPr>
              <w:t>Artikel 11</w:t>
            </w:r>
          </w:p>
          <w:p w:rsidR="00231034" w:rsidRDefault="00231034">
            <w:pPr>
              <w:spacing w:after="0" w:line="240" w:lineRule="auto"/>
              <w:rPr>
                <w:rFonts w:ascii="Verdana" w:hAnsi="Verdana"/>
                <w:sz w:val="20"/>
                <w:szCs w:val="20"/>
              </w:rPr>
            </w:pPr>
          </w:p>
          <w:p w:rsidR="00C857D8" w:rsidRDefault="00C857D8" w:rsidP="00C857D8">
            <w:pPr>
              <w:spacing w:after="0" w:line="240" w:lineRule="auto"/>
              <w:jc w:val="both"/>
              <w:rPr>
                <w:rFonts w:ascii="Verdana" w:hAnsi="Verdana"/>
                <w:sz w:val="20"/>
                <w:szCs w:val="20"/>
              </w:rPr>
            </w:pPr>
            <w:r>
              <w:rPr>
                <w:rFonts w:ascii="Verdana" w:hAnsi="Verdana"/>
                <w:sz w:val="20"/>
                <w:szCs w:val="20"/>
              </w:rPr>
              <w:t xml:space="preserve">De bezoldiging en elk daarmee verband houdend geldelijk voordeel voor de personeelsleden </w:t>
            </w:r>
            <w:r w:rsidR="00DE1DB3">
              <w:rPr>
                <w:rFonts w:ascii="Verdana" w:hAnsi="Verdana"/>
                <w:sz w:val="20"/>
                <w:szCs w:val="20"/>
              </w:rPr>
              <w:t>van</w:t>
            </w:r>
            <w:r>
              <w:rPr>
                <w:rFonts w:ascii="Verdana" w:hAnsi="Verdana"/>
                <w:sz w:val="20"/>
                <w:szCs w:val="20"/>
              </w:rPr>
              <w:t xml:space="preserve"> de Franse Gemeenschap, met inbegrip van de wetenschappelijke onderzoekers, vallen ten laste van de begroting van de Franse Gemeenschap.</w:t>
            </w:r>
          </w:p>
          <w:p w:rsidR="00DC08E4" w:rsidRDefault="00DC08E4" w:rsidP="00DC08E4">
            <w:pPr>
              <w:rPr>
                <w:rFonts w:ascii="Verdana" w:hAnsi="Verdana"/>
                <w:sz w:val="20"/>
                <w:szCs w:val="20"/>
                <w:highlight w:val="yellow"/>
              </w:rPr>
            </w:pPr>
          </w:p>
          <w:p w:rsidR="007A1287" w:rsidRPr="0013158A" w:rsidRDefault="007A1287" w:rsidP="007A1287">
            <w:pPr>
              <w:spacing w:after="0" w:line="240" w:lineRule="auto"/>
              <w:jc w:val="both"/>
              <w:rPr>
                <w:rFonts w:ascii="Verdana" w:hAnsi="Verdana"/>
                <w:strike/>
                <w:sz w:val="20"/>
                <w:szCs w:val="20"/>
              </w:rPr>
            </w:pPr>
            <w:r>
              <w:rPr>
                <w:rFonts w:ascii="Verdana" w:hAnsi="Verdana"/>
                <w:sz w:val="20"/>
                <w:szCs w:val="20"/>
              </w:rPr>
              <w:t>De Vlaamse Gemeenschap waarborgt een daadwerkelijke en gelijke administratie</w:t>
            </w:r>
            <w:r w:rsidR="00887D20">
              <w:rPr>
                <w:rFonts w:ascii="Verdana" w:hAnsi="Verdana"/>
                <w:sz w:val="20"/>
                <w:szCs w:val="20"/>
              </w:rPr>
              <w:t>ve en technische ondersteuning v</w:t>
            </w:r>
            <w:r>
              <w:rPr>
                <w:rFonts w:ascii="Verdana" w:hAnsi="Verdana"/>
                <w:sz w:val="20"/>
                <w:szCs w:val="20"/>
              </w:rPr>
              <w:t>an alle</w:t>
            </w:r>
            <w:r w:rsidR="0013158A">
              <w:rPr>
                <w:rFonts w:ascii="Verdana" w:hAnsi="Verdana"/>
                <w:sz w:val="20"/>
                <w:szCs w:val="20"/>
              </w:rPr>
              <w:t xml:space="preserve"> wetenschappelijke onderzoekers.</w:t>
            </w:r>
          </w:p>
          <w:p w:rsidR="00877518" w:rsidRDefault="00877518">
            <w:pPr>
              <w:pStyle w:val="CM12"/>
              <w:spacing w:after="0"/>
              <w:jc w:val="both"/>
              <w:outlineLvl w:val="0"/>
              <w:rPr>
                <w:rFonts w:ascii="Verdana" w:hAnsi="Verdana"/>
                <w:bCs/>
                <w:sz w:val="20"/>
                <w:szCs w:val="20"/>
              </w:rPr>
            </w:pPr>
          </w:p>
          <w:p w:rsidR="00C60BBE" w:rsidRDefault="00C60BBE" w:rsidP="00C60BBE">
            <w:pPr>
              <w:spacing w:after="0" w:line="240" w:lineRule="auto"/>
              <w:jc w:val="both"/>
              <w:rPr>
                <w:rFonts w:ascii="Verdana" w:hAnsi="Verdana"/>
                <w:sz w:val="20"/>
                <w:szCs w:val="20"/>
              </w:rPr>
            </w:pPr>
            <w:r w:rsidRPr="00BD2843">
              <w:rPr>
                <w:rFonts w:ascii="Verdana" w:hAnsi="Verdana"/>
                <w:sz w:val="20"/>
                <w:szCs w:val="20"/>
              </w:rPr>
              <w:t>Wanneer een personeelslid</w:t>
            </w:r>
            <w:r w:rsidR="003B70B3" w:rsidRPr="00BD2843">
              <w:rPr>
                <w:rFonts w:ascii="Verdana" w:hAnsi="Verdana"/>
                <w:sz w:val="20"/>
                <w:szCs w:val="20"/>
              </w:rPr>
              <w:t xml:space="preserve"> van</w:t>
            </w:r>
            <w:r w:rsidRPr="00BD2843">
              <w:rPr>
                <w:rFonts w:ascii="Verdana" w:hAnsi="Verdana"/>
                <w:sz w:val="20"/>
                <w:szCs w:val="20"/>
              </w:rPr>
              <w:t xml:space="preserve"> de Franse Gemeenschap</w:t>
            </w:r>
            <w:r w:rsidR="003B70B3" w:rsidRPr="00BD2843">
              <w:rPr>
                <w:rFonts w:ascii="Verdana" w:hAnsi="Verdana"/>
                <w:sz w:val="20"/>
                <w:szCs w:val="20"/>
              </w:rPr>
              <w:t xml:space="preserve"> </w:t>
            </w:r>
            <w:r w:rsidRPr="00BD2843">
              <w:rPr>
                <w:rFonts w:ascii="Verdana" w:hAnsi="Verdana"/>
                <w:sz w:val="20"/>
                <w:szCs w:val="20"/>
              </w:rPr>
              <w:t xml:space="preserve"> </w:t>
            </w:r>
            <w:r w:rsidR="003B70B3" w:rsidRPr="00BD2843">
              <w:rPr>
                <w:rFonts w:ascii="Verdana" w:hAnsi="Verdana"/>
                <w:sz w:val="20"/>
                <w:szCs w:val="20"/>
              </w:rPr>
              <w:t xml:space="preserve">wetenschappelijk </w:t>
            </w:r>
            <w:r w:rsidRPr="00BD2843">
              <w:rPr>
                <w:rFonts w:ascii="Verdana" w:hAnsi="Verdana"/>
                <w:sz w:val="20"/>
                <w:szCs w:val="20"/>
              </w:rPr>
              <w:t>promotor is van een extern onderzoekscontract, wordt dit contract</w:t>
            </w:r>
            <w:r w:rsidR="003B70B3" w:rsidRPr="00BD2843">
              <w:rPr>
                <w:rFonts w:ascii="Verdana" w:hAnsi="Verdana"/>
                <w:sz w:val="20"/>
                <w:szCs w:val="20"/>
              </w:rPr>
              <w:t xml:space="preserve"> met het oog op de wetenschappelijke rapportage</w:t>
            </w:r>
            <w:r w:rsidRPr="00BD2843">
              <w:rPr>
                <w:rFonts w:ascii="Verdana" w:hAnsi="Verdana"/>
                <w:sz w:val="20"/>
                <w:szCs w:val="20"/>
              </w:rPr>
              <w:t xml:space="preserve"> </w:t>
            </w:r>
            <w:r w:rsidR="003B70B3" w:rsidRPr="00BD2843">
              <w:rPr>
                <w:rFonts w:ascii="Verdana" w:hAnsi="Verdana"/>
                <w:sz w:val="20"/>
                <w:szCs w:val="20"/>
              </w:rPr>
              <w:t xml:space="preserve">zowel </w:t>
            </w:r>
            <w:r w:rsidRPr="00BD2843">
              <w:rPr>
                <w:rFonts w:ascii="Verdana" w:hAnsi="Verdana"/>
                <w:sz w:val="20"/>
                <w:szCs w:val="20"/>
              </w:rPr>
              <w:t xml:space="preserve">bij een wetenschappelijke of universitaire instelling van de Franse Gemeenschap </w:t>
            </w:r>
            <w:r w:rsidR="003B70B3" w:rsidRPr="00BD2843">
              <w:rPr>
                <w:rFonts w:ascii="Verdana" w:hAnsi="Verdana"/>
                <w:sz w:val="20"/>
                <w:szCs w:val="20"/>
              </w:rPr>
              <w:t>als bij de Plantentuin</w:t>
            </w:r>
            <w:r w:rsidR="005917EA" w:rsidRPr="00BD2843">
              <w:rPr>
                <w:rFonts w:ascii="Verdana" w:hAnsi="Verdana"/>
                <w:sz w:val="20"/>
                <w:szCs w:val="20"/>
              </w:rPr>
              <w:t xml:space="preserve"> geregistreerd</w:t>
            </w:r>
            <w:r w:rsidRPr="00BD2843">
              <w:rPr>
                <w:rFonts w:ascii="Verdana" w:hAnsi="Verdana"/>
                <w:sz w:val="20"/>
                <w:szCs w:val="20"/>
              </w:rPr>
              <w:t>.</w:t>
            </w:r>
          </w:p>
          <w:p w:rsidR="00C60BBE" w:rsidRDefault="00C60BBE">
            <w:pPr>
              <w:pStyle w:val="CM12"/>
              <w:spacing w:after="0"/>
              <w:jc w:val="both"/>
              <w:outlineLvl w:val="0"/>
              <w:rPr>
                <w:rFonts w:ascii="Verdana" w:hAnsi="Verdana"/>
                <w:bCs/>
                <w:sz w:val="20"/>
                <w:szCs w:val="20"/>
              </w:rPr>
            </w:pPr>
          </w:p>
          <w:p w:rsidR="00231034" w:rsidRDefault="00231034" w:rsidP="003B186E">
            <w:pPr>
              <w:pStyle w:val="CM12"/>
              <w:spacing w:after="0"/>
              <w:jc w:val="both"/>
              <w:outlineLvl w:val="0"/>
              <w:rPr>
                <w:rFonts w:ascii="Verdana" w:hAnsi="Verdana"/>
                <w:bCs/>
                <w:sz w:val="20"/>
                <w:szCs w:val="20"/>
              </w:rPr>
            </w:pPr>
            <w:r>
              <w:rPr>
                <w:rFonts w:ascii="Verdana" w:hAnsi="Verdana"/>
                <w:bCs/>
                <w:sz w:val="20"/>
                <w:szCs w:val="20"/>
              </w:rPr>
              <w:t>De middelen die vrij beschikbaar komen bij de Franse gemeenschap als gevolg van het vertrek van administratief en technisch personeel k</w:t>
            </w:r>
            <w:r w:rsidR="00D71B2A">
              <w:rPr>
                <w:rFonts w:ascii="Verdana" w:hAnsi="Verdana"/>
                <w:bCs/>
                <w:sz w:val="20"/>
                <w:szCs w:val="20"/>
              </w:rPr>
              <w:t>u</w:t>
            </w:r>
            <w:r>
              <w:rPr>
                <w:rFonts w:ascii="Verdana" w:hAnsi="Verdana"/>
                <w:bCs/>
                <w:sz w:val="20"/>
                <w:szCs w:val="20"/>
              </w:rPr>
              <w:t>n</w:t>
            </w:r>
            <w:r w:rsidR="00D71B2A">
              <w:rPr>
                <w:rFonts w:ascii="Verdana" w:hAnsi="Verdana"/>
                <w:bCs/>
                <w:sz w:val="20"/>
                <w:szCs w:val="20"/>
              </w:rPr>
              <w:t>nen</w:t>
            </w:r>
            <w:r>
              <w:rPr>
                <w:rFonts w:ascii="Verdana" w:hAnsi="Verdana"/>
                <w:bCs/>
                <w:sz w:val="20"/>
                <w:szCs w:val="20"/>
              </w:rPr>
              <w:t xml:space="preserve"> enkel aangewend worden ten bate van de instelling</w:t>
            </w:r>
            <w:r w:rsidR="00E54871">
              <w:rPr>
                <w:rFonts w:ascii="Verdana" w:hAnsi="Verdana"/>
                <w:bCs/>
                <w:sz w:val="20"/>
                <w:szCs w:val="20"/>
              </w:rPr>
              <w:t xml:space="preserve">, </w:t>
            </w:r>
            <w:r w:rsidR="00E54871" w:rsidRPr="003818CC">
              <w:rPr>
                <w:rFonts w:ascii="Verdana" w:hAnsi="Verdana"/>
                <w:bCs/>
                <w:sz w:val="20"/>
                <w:szCs w:val="20"/>
              </w:rPr>
              <w:t>bedoeld in artikel 1, tweede li</w:t>
            </w:r>
            <w:r w:rsidR="00E54871" w:rsidRPr="00C60BBE">
              <w:rPr>
                <w:rFonts w:ascii="Verdana" w:hAnsi="Verdana"/>
                <w:bCs/>
                <w:sz w:val="20"/>
                <w:szCs w:val="20"/>
              </w:rPr>
              <w:t>d,</w:t>
            </w:r>
            <w:r w:rsidR="00E54871">
              <w:rPr>
                <w:rFonts w:ascii="Verdana" w:hAnsi="Verdana"/>
                <w:bCs/>
                <w:sz w:val="20"/>
                <w:szCs w:val="20"/>
              </w:rPr>
              <w:t xml:space="preserve"> </w:t>
            </w:r>
            <w:r w:rsidR="00861BDC" w:rsidRPr="00F05E07">
              <w:rPr>
                <w:rFonts w:ascii="Verdana" w:hAnsi="Verdana"/>
                <w:bCs/>
                <w:sz w:val="20"/>
                <w:szCs w:val="20"/>
              </w:rPr>
              <w:t>en haar wetenschappelijke opdrachten</w:t>
            </w:r>
            <w:r w:rsidRPr="00F05E07">
              <w:rPr>
                <w:rFonts w:ascii="Verdana" w:hAnsi="Verdana"/>
                <w:bCs/>
                <w:sz w:val="20"/>
                <w:szCs w:val="20"/>
              </w:rPr>
              <w:t>.</w:t>
            </w:r>
            <w:r>
              <w:rPr>
                <w:rFonts w:ascii="Verdana" w:hAnsi="Verdana"/>
                <w:bCs/>
                <w:sz w:val="20"/>
                <w:szCs w:val="20"/>
              </w:rPr>
              <w:t xml:space="preserve"> </w:t>
            </w:r>
          </w:p>
          <w:p w:rsidR="003B186E" w:rsidRPr="003B186E" w:rsidRDefault="003B186E" w:rsidP="003B186E">
            <w:pPr>
              <w:spacing w:after="0" w:line="240" w:lineRule="auto"/>
            </w:pPr>
          </w:p>
          <w:p w:rsidR="004376AA" w:rsidRPr="004376AA" w:rsidRDefault="004376AA" w:rsidP="004376AA">
            <w:pPr>
              <w:spacing w:after="0" w:line="240" w:lineRule="auto"/>
              <w:jc w:val="both"/>
              <w:rPr>
                <w:rFonts w:ascii="Verdana" w:hAnsi="Verdana"/>
                <w:sz w:val="20"/>
                <w:szCs w:val="20"/>
                <w:highlight w:val="green"/>
              </w:rPr>
            </w:pPr>
          </w:p>
          <w:p w:rsidR="00231034" w:rsidRDefault="00231034">
            <w:pPr>
              <w:pStyle w:val="CM12"/>
              <w:spacing w:after="0"/>
              <w:jc w:val="both"/>
              <w:outlineLvl w:val="0"/>
              <w:rPr>
                <w:rFonts w:ascii="Verdana" w:hAnsi="Verdana"/>
                <w:b/>
                <w:bCs/>
                <w:sz w:val="20"/>
                <w:szCs w:val="20"/>
              </w:rPr>
            </w:pPr>
            <w:r>
              <w:rPr>
                <w:rFonts w:ascii="Verdana" w:hAnsi="Verdana"/>
                <w:b/>
                <w:bCs/>
                <w:sz w:val="20"/>
                <w:szCs w:val="20"/>
              </w:rPr>
              <w:t>Artikel 12</w:t>
            </w:r>
          </w:p>
          <w:p w:rsidR="00231034" w:rsidRDefault="00231034">
            <w:pPr>
              <w:spacing w:after="0" w:line="240" w:lineRule="auto"/>
              <w:rPr>
                <w:rFonts w:ascii="Verdana" w:hAnsi="Verdana"/>
                <w:sz w:val="20"/>
                <w:szCs w:val="20"/>
              </w:rPr>
            </w:pPr>
          </w:p>
          <w:p w:rsidR="00231034" w:rsidRDefault="00231034">
            <w:pPr>
              <w:pStyle w:val="CM11"/>
              <w:spacing w:after="0"/>
              <w:jc w:val="both"/>
              <w:rPr>
                <w:rFonts w:ascii="Verdana" w:hAnsi="Verdana"/>
                <w:sz w:val="20"/>
                <w:szCs w:val="20"/>
              </w:rPr>
            </w:pPr>
            <w:r>
              <w:rPr>
                <w:rFonts w:ascii="Verdana" w:hAnsi="Verdana"/>
                <w:sz w:val="20"/>
                <w:szCs w:val="20"/>
              </w:rPr>
              <w:t xml:space="preserve">De toegang tot de infrastructuur in het kader van het wetenschappelijk onderzoek is kosteloos voor eenieder die tot een door een Belgische </w:t>
            </w:r>
            <w:r w:rsidRPr="00693FB8">
              <w:rPr>
                <w:rFonts w:ascii="Verdana" w:hAnsi="Verdana"/>
                <w:sz w:val="20"/>
                <w:szCs w:val="20"/>
              </w:rPr>
              <w:t xml:space="preserve">of </w:t>
            </w:r>
            <w:r w:rsidR="00861BDC" w:rsidRPr="00693FB8">
              <w:rPr>
                <w:rFonts w:ascii="Verdana" w:hAnsi="Verdana"/>
                <w:sz w:val="20"/>
                <w:szCs w:val="20"/>
              </w:rPr>
              <w:t>buitenlandse</w:t>
            </w:r>
            <w:r>
              <w:rPr>
                <w:rFonts w:ascii="Verdana" w:hAnsi="Verdana"/>
                <w:sz w:val="20"/>
                <w:szCs w:val="20"/>
              </w:rPr>
              <w:t xml:space="preserve"> universiteit</w:t>
            </w:r>
            <w:r w:rsidR="00920333">
              <w:rPr>
                <w:rFonts w:ascii="Verdana" w:hAnsi="Verdana"/>
                <w:sz w:val="20"/>
                <w:szCs w:val="20"/>
              </w:rPr>
              <w:t xml:space="preserve">, </w:t>
            </w:r>
            <w:r w:rsidR="00920333" w:rsidRPr="002A217D">
              <w:rPr>
                <w:rFonts w:ascii="Verdana" w:hAnsi="Verdana"/>
                <w:sz w:val="20"/>
                <w:szCs w:val="20"/>
                <w:lang w:val="nl-NL"/>
              </w:rPr>
              <w:t>Vlaamse, Waalse of Brusselse gewestelijke onderzoeksinstelling</w:t>
            </w:r>
            <w:r>
              <w:rPr>
                <w:rFonts w:ascii="Verdana" w:hAnsi="Verdana"/>
                <w:sz w:val="20"/>
                <w:szCs w:val="20"/>
              </w:rPr>
              <w:t xml:space="preserve"> of tot een door </w:t>
            </w:r>
            <w:r w:rsidRPr="000E3584">
              <w:rPr>
                <w:rFonts w:ascii="Verdana" w:hAnsi="Verdana"/>
                <w:sz w:val="20"/>
                <w:szCs w:val="20"/>
              </w:rPr>
              <w:t>de</w:t>
            </w:r>
            <w:r w:rsidR="006E2FAC">
              <w:rPr>
                <w:rFonts w:ascii="Verdana" w:hAnsi="Verdana"/>
                <w:sz w:val="20"/>
                <w:szCs w:val="20"/>
              </w:rPr>
              <w:t xml:space="preserve"> </w:t>
            </w:r>
            <w:r w:rsidRPr="000E3584">
              <w:rPr>
                <w:rFonts w:ascii="Verdana" w:hAnsi="Verdana"/>
                <w:sz w:val="20"/>
                <w:szCs w:val="20"/>
              </w:rPr>
              <w:t xml:space="preserve">Vlaamse overheid erkende </w:t>
            </w:r>
            <w:r w:rsidRPr="000E3584">
              <w:rPr>
                <w:rFonts w:ascii="Verdana" w:hAnsi="Verdana"/>
                <w:sz w:val="20"/>
                <w:szCs w:val="20"/>
              </w:rPr>
              <w:lastRenderedPageBreak/>
              <w:t>onderzoeksinstelling behoort</w:t>
            </w:r>
            <w:r w:rsidR="00316F8F" w:rsidRPr="000E3584">
              <w:rPr>
                <w:rFonts w:ascii="Verdana" w:hAnsi="Verdana"/>
                <w:sz w:val="20"/>
                <w:szCs w:val="20"/>
              </w:rPr>
              <w:t xml:space="preserve"> of</w:t>
            </w:r>
            <w:r w:rsidR="00135ED7" w:rsidRPr="000E3584">
              <w:rPr>
                <w:rFonts w:ascii="Verdana" w:hAnsi="Verdana"/>
                <w:sz w:val="20"/>
                <w:szCs w:val="20"/>
              </w:rPr>
              <w:t xml:space="preserve"> daartoe</w:t>
            </w:r>
            <w:r w:rsidR="00316F8F" w:rsidRPr="000E3584">
              <w:rPr>
                <w:rFonts w:ascii="Verdana" w:hAnsi="Verdana"/>
                <w:sz w:val="20"/>
                <w:szCs w:val="20"/>
              </w:rPr>
              <w:t xml:space="preserve"> erkend is door de Wetenschappelijke Raad.</w:t>
            </w:r>
          </w:p>
          <w:p w:rsidR="005D6FE2" w:rsidRDefault="005D6FE2" w:rsidP="000E3584">
            <w:pPr>
              <w:spacing w:after="0" w:line="240" w:lineRule="auto"/>
              <w:rPr>
                <w:rFonts w:ascii="Verdana" w:hAnsi="Verdana"/>
                <w:sz w:val="20"/>
                <w:szCs w:val="20"/>
              </w:rPr>
            </w:pPr>
          </w:p>
          <w:p w:rsidR="00D30EAA" w:rsidRDefault="00D30EAA" w:rsidP="000E3584">
            <w:pPr>
              <w:spacing w:after="0" w:line="240" w:lineRule="auto"/>
              <w:rPr>
                <w:rFonts w:ascii="Verdana" w:hAnsi="Verdana"/>
                <w:sz w:val="20"/>
                <w:szCs w:val="20"/>
              </w:rPr>
            </w:pPr>
          </w:p>
          <w:p w:rsidR="000E3584" w:rsidRPr="000E3584" w:rsidRDefault="000E3584" w:rsidP="000E3584">
            <w:pPr>
              <w:spacing w:after="0" w:line="240" w:lineRule="auto"/>
              <w:rPr>
                <w:rFonts w:ascii="Verdana" w:hAnsi="Verdana"/>
                <w:sz w:val="20"/>
                <w:szCs w:val="20"/>
              </w:rPr>
            </w:pPr>
          </w:p>
          <w:p w:rsidR="00231034" w:rsidRDefault="00231034" w:rsidP="000E3584">
            <w:pPr>
              <w:pStyle w:val="CM12"/>
              <w:spacing w:after="0"/>
              <w:jc w:val="both"/>
              <w:outlineLvl w:val="0"/>
              <w:rPr>
                <w:rFonts w:ascii="Verdana" w:hAnsi="Verdana"/>
                <w:b/>
                <w:bCs/>
                <w:sz w:val="20"/>
                <w:szCs w:val="20"/>
              </w:rPr>
            </w:pPr>
            <w:r>
              <w:rPr>
                <w:rFonts w:ascii="Verdana" w:hAnsi="Verdana"/>
                <w:b/>
                <w:bCs/>
                <w:sz w:val="20"/>
                <w:szCs w:val="20"/>
              </w:rPr>
              <w:t>Artikel 13</w:t>
            </w:r>
          </w:p>
          <w:p w:rsidR="00231034" w:rsidRDefault="00231034">
            <w:pPr>
              <w:spacing w:after="0" w:line="240" w:lineRule="auto"/>
              <w:rPr>
                <w:rFonts w:ascii="Verdana" w:hAnsi="Verdana"/>
                <w:sz w:val="20"/>
                <w:szCs w:val="20"/>
              </w:rPr>
            </w:pPr>
          </w:p>
          <w:p w:rsidR="00231034" w:rsidRDefault="00231034">
            <w:pPr>
              <w:pStyle w:val="CM13"/>
              <w:spacing w:after="0"/>
              <w:jc w:val="both"/>
              <w:rPr>
                <w:rFonts w:ascii="Verdana" w:hAnsi="Verdana"/>
                <w:sz w:val="20"/>
                <w:szCs w:val="20"/>
              </w:rPr>
            </w:pPr>
            <w:r>
              <w:rPr>
                <w:rFonts w:ascii="Verdana" w:hAnsi="Verdana"/>
                <w:sz w:val="20"/>
                <w:szCs w:val="20"/>
              </w:rPr>
              <w:t>De voorwaarden inzake toegankelijkheid tot het Domein en de diensten van de Nationale Plantentuin van</w:t>
            </w:r>
            <w:r w:rsidR="00316F8F">
              <w:rPr>
                <w:rFonts w:ascii="Verdana" w:hAnsi="Verdana"/>
                <w:sz w:val="20"/>
                <w:szCs w:val="20"/>
              </w:rPr>
              <w:t xml:space="preserve"> België</w:t>
            </w:r>
            <w:r>
              <w:rPr>
                <w:rFonts w:ascii="Verdana" w:hAnsi="Verdana"/>
                <w:sz w:val="20"/>
                <w:szCs w:val="20"/>
              </w:rPr>
              <w:t xml:space="preserve"> worden voor eenieder van het </w:t>
            </w:r>
            <w:r w:rsidRPr="000E3584">
              <w:rPr>
                <w:rFonts w:ascii="Verdana" w:hAnsi="Verdana"/>
                <w:sz w:val="20"/>
                <w:szCs w:val="20"/>
              </w:rPr>
              <w:t>publiek op gelijke wijze gereglementeerd, zonder enige vorm van onderscheid, met uitzondering van de personen bedoeld in artikel 1</w:t>
            </w:r>
            <w:r w:rsidR="00316F8F" w:rsidRPr="000E3584">
              <w:rPr>
                <w:rFonts w:ascii="Verdana" w:hAnsi="Verdana"/>
                <w:sz w:val="20"/>
                <w:szCs w:val="20"/>
              </w:rPr>
              <w:t>2</w:t>
            </w:r>
            <w:r w:rsidRPr="000E3584">
              <w:rPr>
                <w:rFonts w:ascii="Verdana" w:hAnsi="Verdana"/>
                <w:sz w:val="20"/>
                <w:szCs w:val="20"/>
              </w:rPr>
              <w:t>.</w:t>
            </w:r>
          </w:p>
          <w:p w:rsidR="00231034" w:rsidRDefault="00231034" w:rsidP="002A217D">
            <w:pPr>
              <w:pStyle w:val="CM12"/>
              <w:spacing w:after="0"/>
              <w:jc w:val="both"/>
              <w:outlineLvl w:val="0"/>
              <w:rPr>
                <w:rFonts w:ascii="Verdana" w:hAnsi="Verdana"/>
                <w:b/>
                <w:bCs/>
                <w:sz w:val="20"/>
                <w:szCs w:val="20"/>
              </w:rPr>
            </w:pPr>
          </w:p>
          <w:p w:rsidR="002A217D" w:rsidRPr="002A217D" w:rsidRDefault="002A217D" w:rsidP="002A217D">
            <w:pPr>
              <w:spacing w:after="0" w:line="240" w:lineRule="auto"/>
            </w:pPr>
          </w:p>
          <w:p w:rsidR="00231034" w:rsidRDefault="00231034">
            <w:pPr>
              <w:pStyle w:val="CM12"/>
              <w:spacing w:after="0"/>
              <w:jc w:val="both"/>
              <w:outlineLvl w:val="0"/>
              <w:rPr>
                <w:rFonts w:ascii="Verdana" w:hAnsi="Verdana"/>
                <w:b/>
                <w:bCs/>
                <w:sz w:val="20"/>
                <w:szCs w:val="20"/>
              </w:rPr>
            </w:pPr>
            <w:r>
              <w:rPr>
                <w:rFonts w:ascii="Verdana" w:hAnsi="Verdana"/>
                <w:b/>
                <w:bCs/>
                <w:sz w:val="20"/>
                <w:szCs w:val="20"/>
              </w:rPr>
              <w:t xml:space="preserve">Artikel 14 </w:t>
            </w:r>
          </w:p>
          <w:p w:rsidR="00231034" w:rsidRDefault="00231034">
            <w:pPr>
              <w:spacing w:after="0" w:line="240" w:lineRule="auto"/>
              <w:rPr>
                <w:rFonts w:ascii="Verdana" w:hAnsi="Verdana"/>
                <w:sz w:val="20"/>
                <w:szCs w:val="20"/>
              </w:rPr>
            </w:pPr>
          </w:p>
          <w:p w:rsidR="00231034" w:rsidRDefault="00231034">
            <w:pPr>
              <w:pStyle w:val="CM12"/>
              <w:spacing w:after="0"/>
              <w:jc w:val="both"/>
              <w:rPr>
                <w:rFonts w:ascii="Verdana" w:hAnsi="Verdana"/>
                <w:sz w:val="20"/>
                <w:szCs w:val="20"/>
              </w:rPr>
            </w:pPr>
            <w:r>
              <w:rPr>
                <w:rFonts w:ascii="Verdana" w:hAnsi="Verdana"/>
                <w:sz w:val="20"/>
                <w:szCs w:val="20"/>
              </w:rPr>
              <w:t xml:space="preserve">De geschillen die met betrekking tot de uitlegging of de uitvoering van onderhavig samenwerkingsakkoord rijzen, worden beslecht door het rechtscollege bedoeld in artikel 92bis, §5 van de bijzondere wet van 8 augustus 1980 tot hervorming der instellingen. </w:t>
            </w:r>
          </w:p>
          <w:p w:rsidR="000E3584" w:rsidRPr="000E3584" w:rsidRDefault="000E3584" w:rsidP="000E3584">
            <w:pPr>
              <w:spacing w:after="0" w:line="240" w:lineRule="auto"/>
              <w:rPr>
                <w:rFonts w:ascii="Verdana" w:hAnsi="Verdana"/>
                <w:sz w:val="20"/>
                <w:szCs w:val="20"/>
              </w:rPr>
            </w:pPr>
          </w:p>
          <w:p w:rsidR="00231034" w:rsidRDefault="00231034" w:rsidP="000E3584">
            <w:pPr>
              <w:pStyle w:val="CM12"/>
              <w:spacing w:after="0"/>
              <w:jc w:val="both"/>
              <w:rPr>
                <w:rFonts w:ascii="Verdana" w:hAnsi="Verdana"/>
                <w:sz w:val="20"/>
                <w:szCs w:val="20"/>
              </w:rPr>
            </w:pPr>
            <w:r w:rsidRPr="000E3584">
              <w:rPr>
                <w:rFonts w:ascii="Verdana" w:hAnsi="Verdana"/>
                <w:sz w:val="20"/>
                <w:szCs w:val="20"/>
              </w:rPr>
              <w:t>Alsdan</w:t>
            </w:r>
            <w:r>
              <w:rPr>
                <w:rFonts w:ascii="Verdana" w:hAnsi="Verdana"/>
                <w:sz w:val="20"/>
                <w:szCs w:val="20"/>
              </w:rPr>
              <w:t xml:space="preserve"> zullen de Vlaamse en de Franse Gemeenschap vertegenwoordigd zijn door hun respectieve Regeringen, in de persoon van hun ministers-presidenten. </w:t>
            </w:r>
          </w:p>
          <w:p w:rsidR="00231034" w:rsidRDefault="00231034">
            <w:pPr>
              <w:pStyle w:val="CM12"/>
              <w:spacing w:after="0"/>
              <w:jc w:val="both"/>
              <w:rPr>
                <w:rFonts w:ascii="Verdana" w:hAnsi="Verdana"/>
                <w:sz w:val="20"/>
                <w:szCs w:val="20"/>
              </w:rPr>
            </w:pPr>
          </w:p>
          <w:p w:rsidR="00231034" w:rsidRDefault="00231034">
            <w:pPr>
              <w:pStyle w:val="CM12"/>
              <w:spacing w:after="0"/>
              <w:jc w:val="both"/>
              <w:rPr>
                <w:rFonts w:ascii="Verdana" w:hAnsi="Verdana"/>
                <w:sz w:val="20"/>
                <w:szCs w:val="20"/>
              </w:rPr>
            </w:pPr>
          </w:p>
          <w:p w:rsidR="00231034" w:rsidRPr="00DB1090" w:rsidRDefault="00DB1090" w:rsidP="00DB1090">
            <w:pPr>
              <w:spacing w:after="0" w:line="240" w:lineRule="auto"/>
              <w:rPr>
                <w:rFonts w:ascii="Verdana" w:hAnsi="Verdana"/>
                <w:sz w:val="20"/>
                <w:szCs w:val="20"/>
              </w:rPr>
            </w:pPr>
            <w:r w:rsidRPr="002A217D">
              <w:rPr>
                <w:rFonts w:ascii="Verdana" w:hAnsi="Verdana"/>
                <w:sz w:val="20"/>
                <w:szCs w:val="20"/>
              </w:rPr>
              <w:t>De werkingskosten van het rechtscollege worden door elke partij, ieder voor de helft, gedragen.</w:t>
            </w:r>
          </w:p>
          <w:p w:rsidR="00DB1090" w:rsidRDefault="00DB1090">
            <w:pPr>
              <w:pStyle w:val="CM12"/>
              <w:spacing w:after="0"/>
              <w:jc w:val="both"/>
              <w:rPr>
                <w:rFonts w:ascii="Verdana" w:hAnsi="Verdana"/>
                <w:sz w:val="20"/>
                <w:szCs w:val="20"/>
              </w:rPr>
            </w:pPr>
          </w:p>
          <w:p w:rsidR="00231034" w:rsidRDefault="00231034">
            <w:pPr>
              <w:pStyle w:val="CM12"/>
              <w:spacing w:after="0"/>
              <w:jc w:val="both"/>
              <w:rPr>
                <w:rFonts w:ascii="Verdana" w:hAnsi="Verdana"/>
                <w:sz w:val="20"/>
                <w:szCs w:val="20"/>
              </w:rPr>
            </w:pPr>
            <w:r>
              <w:rPr>
                <w:rFonts w:ascii="Verdana" w:hAnsi="Verdana"/>
                <w:sz w:val="20"/>
                <w:szCs w:val="20"/>
              </w:rPr>
              <w:t xml:space="preserve">De bepalingen van de wet van 23 januari 1989 op het rechtscollege bedoeld bij artikel 92bis, §5 en §6, en artikel 94§3 van de bijzondere wet van 8 augustus 1980 tot hervorming der instellingen zijn van toepassing. </w:t>
            </w:r>
          </w:p>
          <w:p w:rsidR="00231034" w:rsidRDefault="00231034">
            <w:pPr>
              <w:pStyle w:val="CM12"/>
              <w:spacing w:after="0"/>
              <w:jc w:val="both"/>
              <w:outlineLvl w:val="0"/>
              <w:rPr>
                <w:rFonts w:ascii="Verdana" w:hAnsi="Verdana"/>
                <w:b/>
                <w:bCs/>
                <w:sz w:val="20"/>
                <w:szCs w:val="20"/>
              </w:rPr>
            </w:pPr>
          </w:p>
          <w:p w:rsidR="00231034" w:rsidRDefault="00231034">
            <w:pPr>
              <w:pStyle w:val="CM12"/>
              <w:spacing w:after="0"/>
              <w:jc w:val="both"/>
              <w:outlineLvl w:val="0"/>
              <w:rPr>
                <w:rFonts w:ascii="Verdana" w:hAnsi="Verdana"/>
                <w:b/>
                <w:bCs/>
                <w:sz w:val="20"/>
                <w:szCs w:val="20"/>
              </w:rPr>
            </w:pPr>
            <w:r>
              <w:rPr>
                <w:rFonts w:ascii="Verdana" w:hAnsi="Verdana"/>
                <w:b/>
                <w:bCs/>
                <w:sz w:val="20"/>
                <w:szCs w:val="20"/>
              </w:rPr>
              <w:t>Artikel 15</w:t>
            </w:r>
          </w:p>
          <w:p w:rsidR="00231034" w:rsidRDefault="00231034">
            <w:pPr>
              <w:spacing w:after="0" w:line="240" w:lineRule="auto"/>
              <w:rPr>
                <w:rFonts w:ascii="Verdana" w:hAnsi="Verdana"/>
                <w:sz w:val="20"/>
                <w:szCs w:val="20"/>
              </w:rPr>
            </w:pPr>
          </w:p>
          <w:p w:rsidR="00231034" w:rsidRDefault="00231034">
            <w:pPr>
              <w:pStyle w:val="CM12"/>
              <w:spacing w:after="0"/>
              <w:jc w:val="both"/>
              <w:rPr>
                <w:rFonts w:ascii="Verdana" w:hAnsi="Verdana"/>
                <w:sz w:val="20"/>
                <w:szCs w:val="20"/>
              </w:rPr>
            </w:pPr>
            <w:r>
              <w:rPr>
                <w:rFonts w:ascii="Verdana" w:hAnsi="Verdana"/>
                <w:sz w:val="20"/>
                <w:szCs w:val="20"/>
              </w:rPr>
              <w:t xml:space="preserve">Dit samenwerkingsakkoord wordt voor onbepaalde duur gesloten. </w:t>
            </w:r>
          </w:p>
          <w:p w:rsidR="00231034" w:rsidRDefault="00231034">
            <w:pPr>
              <w:pStyle w:val="CM12"/>
              <w:spacing w:after="0"/>
              <w:jc w:val="both"/>
              <w:outlineLvl w:val="0"/>
              <w:rPr>
                <w:rFonts w:ascii="Verdana" w:hAnsi="Verdana"/>
                <w:bCs/>
                <w:sz w:val="20"/>
                <w:szCs w:val="20"/>
              </w:rPr>
            </w:pPr>
          </w:p>
          <w:p w:rsidR="00231034" w:rsidRDefault="00231034">
            <w:pPr>
              <w:pStyle w:val="Default"/>
              <w:jc w:val="both"/>
              <w:rPr>
                <w:rFonts w:ascii="Verdana" w:hAnsi="Verdana"/>
                <w:b/>
                <w:color w:val="auto"/>
                <w:sz w:val="20"/>
                <w:szCs w:val="20"/>
              </w:rPr>
            </w:pPr>
            <w:r>
              <w:rPr>
                <w:rFonts w:ascii="Verdana" w:hAnsi="Verdana"/>
                <w:b/>
                <w:color w:val="auto"/>
                <w:sz w:val="20"/>
                <w:szCs w:val="20"/>
              </w:rPr>
              <w:t>Artikel 16</w:t>
            </w:r>
          </w:p>
          <w:p w:rsidR="00231034" w:rsidRDefault="00231034">
            <w:pPr>
              <w:pStyle w:val="Default"/>
              <w:jc w:val="both"/>
              <w:rPr>
                <w:rFonts w:ascii="Verdana" w:hAnsi="Verdana"/>
                <w:b/>
                <w:color w:val="auto"/>
                <w:sz w:val="20"/>
                <w:szCs w:val="20"/>
              </w:rPr>
            </w:pPr>
          </w:p>
          <w:p w:rsidR="00231034" w:rsidRDefault="00231034" w:rsidP="00920333">
            <w:pPr>
              <w:spacing w:after="0" w:line="240" w:lineRule="auto"/>
              <w:jc w:val="both"/>
              <w:rPr>
                <w:rFonts w:ascii="Verdana" w:hAnsi="Verdana"/>
                <w:sz w:val="20"/>
                <w:szCs w:val="20"/>
              </w:rPr>
            </w:pPr>
            <w:r w:rsidRPr="00D12221">
              <w:rPr>
                <w:rFonts w:ascii="Verdana" w:hAnsi="Verdana"/>
                <w:sz w:val="20"/>
                <w:szCs w:val="20"/>
              </w:rPr>
              <w:t>Dit samenwerkingsakkoord treedt in werking op de dag waarop de instemmingsdecreten van de ondertekenende partijen door de betrokken Regeringen zijn bekrachtigd</w:t>
            </w:r>
            <w:r w:rsidR="00920333" w:rsidRPr="00D12221">
              <w:rPr>
                <w:rFonts w:ascii="Verdana" w:hAnsi="Verdana"/>
                <w:sz w:val="20"/>
                <w:szCs w:val="20"/>
              </w:rPr>
              <w:t>.</w:t>
            </w:r>
            <w:r w:rsidRPr="00D12221">
              <w:rPr>
                <w:rFonts w:ascii="Verdana" w:hAnsi="Verdana"/>
                <w:sz w:val="20"/>
                <w:szCs w:val="20"/>
              </w:rPr>
              <w:t xml:space="preserve"> </w:t>
            </w:r>
          </w:p>
        </w:tc>
        <w:tc>
          <w:tcPr>
            <w:tcW w:w="4606" w:type="dxa"/>
          </w:tcPr>
          <w:p w:rsidR="00231034" w:rsidRDefault="00231034">
            <w:pPr>
              <w:spacing w:after="0" w:line="240" w:lineRule="auto"/>
              <w:jc w:val="center"/>
              <w:rPr>
                <w:rFonts w:ascii="Verdana" w:hAnsi="Verdana"/>
                <w:b/>
                <w:sz w:val="20"/>
                <w:szCs w:val="20"/>
                <w:u w:val="single"/>
                <w:lang w:val="fr-FR"/>
              </w:rPr>
            </w:pPr>
            <w:r>
              <w:rPr>
                <w:rFonts w:ascii="Verdana" w:hAnsi="Verdana"/>
                <w:b/>
                <w:sz w:val="20"/>
                <w:szCs w:val="20"/>
                <w:u w:val="single"/>
                <w:lang w:val="fr-FR"/>
              </w:rPr>
              <w:lastRenderedPageBreak/>
              <w:t xml:space="preserve">Accord de coopération </w:t>
            </w:r>
          </w:p>
          <w:p w:rsidR="00231034" w:rsidRDefault="0023103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Vu les articles 121, § 1, premier alinéa et 127, § 1 de la Constitution;</w:t>
            </w:r>
          </w:p>
          <w:p w:rsidR="00231034" w:rsidRDefault="0023103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Vu la loi spéciale du 8 août 1980 de réformes institutionnelles, en particulier les articles 4,4°, 6bis, §1, 12, 87, 88 et 92 bis, §§5 et 6;</w:t>
            </w:r>
          </w:p>
          <w:p w:rsidR="00231034" w:rsidRDefault="0023103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Vu la loi spéciale du 8 août 1980 de réformes institutionnelles, en particulier l’article 92bis, §4 quinquies inséré par la loi spéciale du 13 juillet 2001 relative au transfert de diverses compétences aux Régions et aux  Communautés;</w:t>
            </w:r>
          </w:p>
          <w:p w:rsidR="00231034" w:rsidRDefault="0023103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Vu la loi spéciale du 16 janvier 1989 relative au financement des Communautés et des Régions, en particulier l’article 62ter, inséré par la loi spéciale du 13 juillet 2001 de refinancement des Communautés et d’extension des compétences des Régions;</w:t>
            </w:r>
          </w:p>
          <w:p w:rsidR="00231034" w:rsidRDefault="0023103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r w:rsidRPr="00A06A56">
              <w:rPr>
                <w:rFonts w:ascii="Verdana" w:hAnsi="Verdana"/>
                <w:sz w:val="20"/>
                <w:szCs w:val="20"/>
                <w:lang w:val="fr-FR"/>
              </w:rPr>
              <w:t>Vu l’accord du comité de concertation donné en date du</w:t>
            </w:r>
            <w:r w:rsidR="009D243C">
              <w:rPr>
                <w:rFonts w:ascii="Verdana" w:hAnsi="Verdana"/>
                <w:sz w:val="20"/>
                <w:szCs w:val="20"/>
                <w:lang w:val="fr-FR"/>
              </w:rPr>
              <w:t xml:space="preserve"> 6 février 2013 ;</w:t>
            </w:r>
          </w:p>
          <w:p w:rsidR="00231034" w:rsidRDefault="0023103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p>
          <w:p w:rsidR="00231034" w:rsidRPr="00ED2E9E" w:rsidRDefault="00231034" w:rsidP="003102D1">
            <w:pPr>
              <w:spacing w:after="0" w:line="240" w:lineRule="auto"/>
              <w:jc w:val="both"/>
              <w:rPr>
                <w:rFonts w:ascii="Verdana" w:hAnsi="Verdana"/>
                <w:sz w:val="20"/>
                <w:szCs w:val="20"/>
                <w:lang w:val="fr-FR"/>
              </w:rPr>
            </w:pPr>
            <w:r>
              <w:rPr>
                <w:rFonts w:ascii="Verdana" w:hAnsi="Verdana"/>
                <w:sz w:val="20"/>
                <w:szCs w:val="20"/>
                <w:lang w:val="fr-FR"/>
              </w:rPr>
              <w:t xml:space="preserve">La Communauté flamande, représentée par son Gouvernement, en la personne de </w:t>
            </w:r>
            <w:r>
              <w:rPr>
                <w:rFonts w:ascii="Verdana" w:hAnsi="Verdana"/>
                <w:sz w:val="20"/>
                <w:szCs w:val="20"/>
                <w:lang w:val="es-ES_tradnl"/>
              </w:rPr>
              <w:t xml:space="preserve">Monsieur Kris Peeters, </w:t>
            </w:r>
            <w:r>
              <w:rPr>
                <w:rFonts w:ascii="Verdana" w:hAnsi="Verdana"/>
                <w:sz w:val="20"/>
                <w:szCs w:val="20"/>
                <w:lang w:val="fr-FR"/>
              </w:rPr>
              <w:t>Ministre-président</w:t>
            </w:r>
            <w:r w:rsidRPr="00ED2E9E">
              <w:rPr>
                <w:rFonts w:ascii="Verdana" w:hAnsi="Verdana"/>
                <w:sz w:val="20"/>
                <w:szCs w:val="20"/>
                <w:lang w:val="fr-FR"/>
              </w:rPr>
              <w:t>;</w:t>
            </w:r>
          </w:p>
          <w:p w:rsidR="00231034" w:rsidRDefault="00231034" w:rsidP="003102D1">
            <w:pPr>
              <w:spacing w:after="0" w:line="240" w:lineRule="auto"/>
              <w:jc w:val="both"/>
              <w:rPr>
                <w:rFonts w:ascii="Verdana" w:hAnsi="Verdana"/>
                <w:sz w:val="20"/>
                <w:szCs w:val="20"/>
                <w:highlight w:val="yellow"/>
                <w:lang w:val="fr-FR"/>
              </w:rPr>
            </w:pPr>
          </w:p>
          <w:p w:rsidR="00231034" w:rsidRDefault="00231034" w:rsidP="003102D1">
            <w:pPr>
              <w:spacing w:after="0" w:line="240" w:lineRule="auto"/>
              <w:jc w:val="both"/>
              <w:rPr>
                <w:rFonts w:ascii="Verdana" w:hAnsi="Verdana"/>
                <w:sz w:val="20"/>
                <w:szCs w:val="20"/>
                <w:lang w:val="fr-FR"/>
              </w:rPr>
            </w:pPr>
          </w:p>
          <w:p w:rsidR="00231034" w:rsidRDefault="00231034" w:rsidP="003102D1">
            <w:pPr>
              <w:spacing w:after="0" w:line="240" w:lineRule="auto"/>
              <w:jc w:val="both"/>
              <w:rPr>
                <w:rFonts w:ascii="Verdana" w:hAnsi="Verdana"/>
                <w:sz w:val="20"/>
                <w:szCs w:val="20"/>
                <w:lang w:val="fr-FR"/>
              </w:rPr>
            </w:pPr>
            <w:r>
              <w:rPr>
                <w:rFonts w:ascii="Verdana" w:hAnsi="Verdana"/>
                <w:sz w:val="20"/>
                <w:szCs w:val="20"/>
                <w:lang w:val="fr-FR"/>
              </w:rPr>
              <w:t>Et</w:t>
            </w:r>
          </w:p>
          <w:p w:rsidR="00231034" w:rsidRDefault="00231034" w:rsidP="003102D1">
            <w:pPr>
              <w:spacing w:after="0" w:line="240" w:lineRule="auto"/>
              <w:jc w:val="both"/>
              <w:rPr>
                <w:rFonts w:ascii="Verdana" w:hAnsi="Verdana"/>
                <w:sz w:val="20"/>
                <w:szCs w:val="20"/>
                <w:lang w:val="fr-FR"/>
              </w:rPr>
            </w:pPr>
          </w:p>
          <w:p w:rsidR="00231034" w:rsidRDefault="00231034" w:rsidP="003102D1">
            <w:pPr>
              <w:spacing w:after="0" w:line="240" w:lineRule="auto"/>
              <w:jc w:val="both"/>
              <w:rPr>
                <w:rFonts w:ascii="Verdana" w:hAnsi="Verdana"/>
                <w:sz w:val="20"/>
                <w:szCs w:val="20"/>
                <w:lang w:val="fr-FR"/>
              </w:rPr>
            </w:pPr>
            <w:r>
              <w:rPr>
                <w:rFonts w:ascii="Verdana" w:hAnsi="Verdana"/>
                <w:sz w:val="20"/>
                <w:szCs w:val="20"/>
                <w:lang w:val="fr-FR"/>
              </w:rPr>
              <w:t xml:space="preserve">La Communauté française, représentée par son Gouvernement, en la personne de </w:t>
            </w:r>
            <w:r w:rsidR="003E2C56">
              <w:rPr>
                <w:rFonts w:ascii="Verdana" w:hAnsi="Verdana"/>
                <w:sz w:val="20"/>
                <w:szCs w:val="20"/>
                <w:lang w:val="es-ES_tradnl"/>
              </w:rPr>
              <w:t>Monsieur Rudy Demotte</w:t>
            </w:r>
            <w:r w:rsidR="003E2C56">
              <w:rPr>
                <w:rFonts w:ascii="Verdana" w:hAnsi="Verdana"/>
                <w:sz w:val="20"/>
                <w:szCs w:val="20"/>
                <w:lang w:val="fr-FR"/>
              </w:rPr>
              <w:t>, Ministre-président</w:t>
            </w:r>
            <w:r w:rsidR="005028A0">
              <w:rPr>
                <w:rFonts w:ascii="Verdana" w:hAnsi="Verdana"/>
                <w:sz w:val="20"/>
                <w:szCs w:val="20"/>
                <w:lang w:val="fr-FR"/>
              </w:rPr>
              <w:t> ;</w:t>
            </w:r>
          </w:p>
          <w:p w:rsidR="00231034" w:rsidRDefault="00231034">
            <w:pPr>
              <w:spacing w:after="0" w:line="240" w:lineRule="auto"/>
              <w:jc w:val="center"/>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r w:rsidRPr="00B4182E">
              <w:rPr>
                <w:rFonts w:ascii="Verdana" w:hAnsi="Verdana"/>
                <w:sz w:val="20"/>
                <w:szCs w:val="20"/>
                <w:lang w:val="fr-BE"/>
              </w:rPr>
              <w:t>Conviennent</w:t>
            </w:r>
            <w:r>
              <w:rPr>
                <w:rFonts w:ascii="Verdana" w:hAnsi="Verdana"/>
                <w:sz w:val="20"/>
                <w:szCs w:val="20"/>
                <w:lang w:val="fr-FR"/>
              </w:rPr>
              <w:t xml:space="preserve"> ce qui suit:</w:t>
            </w:r>
          </w:p>
          <w:p w:rsidR="00231034" w:rsidRDefault="0023103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b/>
                <w:sz w:val="20"/>
                <w:szCs w:val="20"/>
                <w:lang w:val="fr-FR"/>
              </w:rPr>
            </w:pPr>
            <w:r>
              <w:rPr>
                <w:rFonts w:ascii="Verdana" w:hAnsi="Verdana"/>
                <w:b/>
                <w:sz w:val="20"/>
                <w:szCs w:val="20"/>
                <w:lang w:val="fr-FR"/>
              </w:rPr>
              <w:t>Article 1</w:t>
            </w:r>
          </w:p>
          <w:p w:rsidR="00231034" w:rsidRDefault="0023103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 xml:space="preserve">Le Jardin botanique national de Belgique, est transféré par l’Etat </w:t>
            </w:r>
            <w:r>
              <w:rPr>
                <w:rFonts w:ascii="Verdana" w:hAnsi="Verdana"/>
                <w:sz w:val="20"/>
                <w:szCs w:val="20"/>
                <w:lang w:val="es-ES_tradnl"/>
              </w:rPr>
              <w:t>fédéral</w:t>
            </w:r>
            <w:r>
              <w:rPr>
                <w:rFonts w:ascii="Verdana" w:hAnsi="Verdana"/>
                <w:sz w:val="20"/>
                <w:szCs w:val="20"/>
                <w:lang w:val="fr-FR"/>
              </w:rPr>
              <w:t xml:space="preserve"> à la Communauté flamande. </w:t>
            </w:r>
          </w:p>
          <w:p w:rsidR="00231034" w:rsidRDefault="00231034">
            <w:pPr>
              <w:spacing w:after="0" w:line="240" w:lineRule="auto"/>
              <w:jc w:val="both"/>
              <w:rPr>
                <w:rFonts w:ascii="Verdana" w:hAnsi="Verdana"/>
                <w:sz w:val="20"/>
                <w:szCs w:val="20"/>
                <w:lang w:val="fr-FR"/>
              </w:rPr>
            </w:pPr>
          </w:p>
          <w:p w:rsidR="003102D1" w:rsidRDefault="00231034">
            <w:pPr>
              <w:spacing w:after="0" w:line="240" w:lineRule="auto"/>
              <w:jc w:val="both"/>
              <w:rPr>
                <w:rFonts w:ascii="Verdana" w:hAnsi="Verdana"/>
                <w:sz w:val="20"/>
                <w:szCs w:val="20"/>
                <w:lang w:val="fr-FR"/>
              </w:rPr>
            </w:pPr>
            <w:smartTag w:uri="urn:schemas-microsoft-com:office:smarttags" w:element="PersonName">
              <w:smartTagPr>
                <w:attr w:name="ProductID" w:val="la Communaut￩"/>
              </w:smartTagPr>
              <w:r>
                <w:rPr>
                  <w:rFonts w:ascii="Verdana" w:hAnsi="Verdana"/>
                  <w:sz w:val="20"/>
                  <w:szCs w:val="20"/>
                  <w:lang w:val="fr-FR"/>
                </w:rPr>
                <w:t>La Communauté</w:t>
              </w:r>
            </w:smartTag>
            <w:r>
              <w:rPr>
                <w:rFonts w:ascii="Verdana" w:hAnsi="Verdana"/>
                <w:sz w:val="20"/>
                <w:szCs w:val="20"/>
                <w:lang w:val="fr-FR"/>
              </w:rPr>
              <w:t xml:space="preserve"> flamande détermine la forme juridique du Jardin </w:t>
            </w:r>
            <w:r w:rsidR="003102D1">
              <w:rPr>
                <w:rFonts w:ascii="Verdana" w:hAnsi="Verdana"/>
                <w:sz w:val="20"/>
                <w:szCs w:val="20"/>
                <w:lang w:val="fr-FR"/>
              </w:rPr>
              <w:t>botanique national de Belgique.</w:t>
            </w:r>
          </w:p>
          <w:p w:rsidR="00231034" w:rsidRDefault="003102D1">
            <w:pPr>
              <w:spacing w:after="0" w:line="240" w:lineRule="auto"/>
              <w:jc w:val="both"/>
              <w:rPr>
                <w:rFonts w:ascii="Verdana" w:hAnsi="Verdana"/>
                <w:sz w:val="20"/>
                <w:szCs w:val="20"/>
                <w:lang w:val="fr-FR"/>
              </w:rPr>
            </w:pPr>
            <w:r>
              <w:rPr>
                <w:rFonts w:ascii="Verdana" w:hAnsi="Verdana"/>
                <w:sz w:val="20"/>
                <w:szCs w:val="20"/>
                <w:lang w:val="fr-FR"/>
              </w:rPr>
              <w:t xml:space="preserve">Cette forme juridique sera établie </w:t>
            </w:r>
            <w:r w:rsidR="00231034">
              <w:rPr>
                <w:rFonts w:ascii="Verdana" w:hAnsi="Verdana"/>
                <w:sz w:val="20"/>
                <w:szCs w:val="20"/>
                <w:lang w:val="fr-FR"/>
              </w:rPr>
              <w:t>dans le respect du principe d’autonomie en matière de gestion et dans le respect des dispositions du présent accord de coopération.</w:t>
            </w:r>
          </w:p>
          <w:p w:rsidR="00231034" w:rsidRDefault="00231034">
            <w:pPr>
              <w:spacing w:after="0" w:line="240" w:lineRule="auto"/>
              <w:jc w:val="both"/>
              <w:rPr>
                <w:rFonts w:ascii="Verdana" w:hAnsi="Verdana"/>
                <w:b/>
                <w:sz w:val="20"/>
                <w:szCs w:val="20"/>
                <w:lang w:val="fr-FR"/>
              </w:rPr>
            </w:pPr>
          </w:p>
          <w:p w:rsidR="00935DD4" w:rsidRDefault="00935DD4">
            <w:pPr>
              <w:spacing w:after="0" w:line="240" w:lineRule="auto"/>
              <w:jc w:val="both"/>
              <w:rPr>
                <w:rFonts w:ascii="Verdana" w:hAnsi="Verdana"/>
                <w:b/>
                <w:sz w:val="20"/>
                <w:szCs w:val="20"/>
                <w:lang w:val="fr-FR"/>
              </w:rPr>
            </w:pPr>
          </w:p>
          <w:p w:rsidR="00231034" w:rsidRDefault="00231034">
            <w:pPr>
              <w:spacing w:after="0" w:line="240" w:lineRule="auto"/>
              <w:jc w:val="both"/>
              <w:rPr>
                <w:rFonts w:ascii="Verdana" w:hAnsi="Verdana"/>
                <w:b/>
                <w:sz w:val="20"/>
                <w:szCs w:val="20"/>
                <w:lang w:val="fr-FR"/>
              </w:rPr>
            </w:pPr>
            <w:r>
              <w:rPr>
                <w:rFonts w:ascii="Verdana" w:hAnsi="Verdana"/>
                <w:b/>
                <w:sz w:val="20"/>
                <w:szCs w:val="20"/>
                <w:lang w:val="fr-FR"/>
              </w:rPr>
              <w:t>Article 2</w:t>
            </w:r>
          </w:p>
          <w:p w:rsidR="00231034" w:rsidRDefault="0023103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 xml:space="preserve">Par dérogation à l'article premier, le patrimoine scientifique du Jardin botanique national de Belgique, visé à l'alinéa deux, reste la propriété de l’Etat fédéral, qui le donne en prêt à la Communauté flamande pour la </w:t>
            </w:r>
            <w:r w:rsidRPr="00806760">
              <w:rPr>
                <w:rFonts w:ascii="Verdana" w:hAnsi="Verdana"/>
                <w:sz w:val="20"/>
                <w:szCs w:val="20"/>
                <w:lang w:val="fr-FR"/>
              </w:rPr>
              <w:t>durée du présent accord.</w:t>
            </w:r>
            <w:r w:rsidR="00271959" w:rsidRPr="00806760">
              <w:rPr>
                <w:rFonts w:ascii="Verdana" w:hAnsi="Verdana"/>
                <w:sz w:val="20"/>
                <w:szCs w:val="20"/>
                <w:lang w:val="fr-FR"/>
              </w:rPr>
              <w:t xml:space="preserve"> La convention de prêt à usage entre l’Etat fédéral et la Communauté flamande est </w:t>
            </w:r>
            <w:r w:rsidR="00606934" w:rsidRPr="00806760">
              <w:rPr>
                <w:rFonts w:ascii="Verdana" w:hAnsi="Verdana"/>
                <w:sz w:val="20"/>
                <w:szCs w:val="20"/>
                <w:lang w:val="fr-FR"/>
              </w:rPr>
              <w:t>joint</w:t>
            </w:r>
            <w:r w:rsidR="00271959" w:rsidRPr="00806760">
              <w:rPr>
                <w:rFonts w:ascii="Verdana" w:hAnsi="Verdana"/>
                <w:sz w:val="20"/>
                <w:szCs w:val="20"/>
                <w:lang w:val="fr-FR"/>
              </w:rPr>
              <w:t xml:space="preserve">e </w:t>
            </w:r>
            <w:r w:rsidR="00606934" w:rsidRPr="00806760">
              <w:rPr>
                <w:rFonts w:ascii="Verdana" w:hAnsi="Verdana"/>
                <w:sz w:val="20"/>
                <w:szCs w:val="20"/>
                <w:lang w:val="fr-FR"/>
              </w:rPr>
              <w:t>en</w:t>
            </w:r>
            <w:r w:rsidR="00271959" w:rsidRPr="00806760">
              <w:rPr>
                <w:rFonts w:ascii="Verdana" w:hAnsi="Verdana"/>
                <w:sz w:val="20"/>
                <w:szCs w:val="20"/>
                <w:lang w:val="fr-FR"/>
              </w:rPr>
              <w:t xml:space="preserve"> annexe 1</w:t>
            </w:r>
            <w:r w:rsidR="00271959" w:rsidRPr="00806760">
              <w:rPr>
                <w:rFonts w:ascii="Verdana" w:hAnsi="Verdana"/>
                <w:sz w:val="20"/>
                <w:szCs w:val="20"/>
                <w:vertAlign w:val="superscript"/>
                <w:lang w:val="fr-FR"/>
              </w:rPr>
              <w:t>er</w:t>
            </w:r>
            <w:r w:rsidR="00271959" w:rsidRPr="00806760">
              <w:rPr>
                <w:rFonts w:ascii="Verdana" w:hAnsi="Verdana"/>
                <w:sz w:val="20"/>
                <w:szCs w:val="20"/>
                <w:lang w:val="fr-FR"/>
              </w:rPr>
              <w:t xml:space="preserve"> au présent accord de coopération.</w:t>
            </w:r>
          </w:p>
          <w:p w:rsidR="00231034" w:rsidRDefault="0023103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highlight w:val="yellow"/>
                <w:lang w:val="fr-FR"/>
              </w:rPr>
            </w:pPr>
          </w:p>
          <w:p w:rsidR="00231034" w:rsidRDefault="00231034">
            <w:pPr>
              <w:spacing w:after="0" w:line="240" w:lineRule="auto"/>
              <w:jc w:val="both"/>
              <w:rPr>
                <w:rFonts w:ascii="Verdana" w:hAnsi="Verdana"/>
                <w:sz w:val="20"/>
                <w:szCs w:val="20"/>
                <w:lang w:val="fr-FR"/>
              </w:rPr>
            </w:pPr>
            <w:r w:rsidRPr="003102D1">
              <w:rPr>
                <w:rFonts w:ascii="Verdana" w:hAnsi="Verdana"/>
                <w:sz w:val="20"/>
                <w:szCs w:val="20"/>
                <w:lang w:val="fr-FR"/>
              </w:rPr>
              <w:t>Le patrimoine scientifique comprend l’herbier, les collections scientifiques (comprenant notamment les plantes vivantes</w:t>
            </w:r>
            <w:r w:rsidR="00D875E8" w:rsidRPr="003102D1">
              <w:rPr>
                <w:rFonts w:ascii="Verdana" w:hAnsi="Verdana"/>
                <w:sz w:val="20"/>
                <w:szCs w:val="20"/>
                <w:lang w:val="fr-FR"/>
              </w:rPr>
              <w:t xml:space="preserve"> </w:t>
            </w:r>
            <w:r w:rsidR="00D875E8" w:rsidRPr="00935DD4">
              <w:rPr>
                <w:rFonts w:ascii="Verdana" w:hAnsi="Verdana"/>
                <w:sz w:val="20"/>
                <w:szCs w:val="20"/>
                <w:lang w:val="fr-BE"/>
              </w:rPr>
              <w:t>sous verre et en plein air</w:t>
            </w:r>
            <w:r w:rsidR="00D875E8" w:rsidRPr="003102D1">
              <w:rPr>
                <w:rFonts w:ascii="Verdana" w:hAnsi="Verdana"/>
                <w:sz w:val="20"/>
                <w:szCs w:val="20"/>
                <w:lang w:val="fr-FR"/>
              </w:rPr>
              <w:t xml:space="preserve"> </w:t>
            </w:r>
            <w:r w:rsidRPr="003102D1">
              <w:rPr>
                <w:rFonts w:ascii="Verdana" w:hAnsi="Verdana"/>
                <w:sz w:val="20"/>
                <w:szCs w:val="20"/>
                <w:lang w:val="fr-FR"/>
              </w:rPr>
              <w:t xml:space="preserve">et la banque de graines) et la bibliothèque (comprenant notamment les livres, les périodiques, les </w:t>
            </w:r>
            <w:r w:rsidRPr="00806760">
              <w:rPr>
                <w:rFonts w:ascii="Verdana" w:hAnsi="Verdana"/>
                <w:sz w:val="20"/>
                <w:szCs w:val="20"/>
                <w:lang w:val="fr-FR"/>
              </w:rPr>
              <w:t>archives, l’iconothèque</w:t>
            </w:r>
            <w:r w:rsidR="00611D7A" w:rsidRPr="00806760">
              <w:rPr>
                <w:rFonts w:ascii="Verdana" w:hAnsi="Verdana"/>
                <w:sz w:val="20"/>
                <w:szCs w:val="20"/>
                <w:lang w:val="fr-FR"/>
              </w:rPr>
              <w:t>, les tirages à part</w:t>
            </w:r>
            <w:r w:rsidRPr="00806760">
              <w:rPr>
                <w:rFonts w:ascii="Verdana" w:hAnsi="Verdana"/>
                <w:sz w:val="20"/>
                <w:szCs w:val="20"/>
                <w:lang w:val="fr-FR"/>
              </w:rPr>
              <w:t xml:space="preserve"> et la cartothèque)</w:t>
            </w:r>
            <w:r w:rsidR="00D875E8" w:rsidRPr="00806760">
              <w:rPr>
                <w:rFonts w:ascii="Verdana" w:hAnsi="Verdana"/>
                <w:sz w:val="20"/>
                <w:szCs w:val="20"/>
                <w:lang w:val="fr-FR"/>
              </w:rPr>
              <w:t>, ainsi que la documentation y afférente</w:t>
            </w:r>
            <w:r w:rsidRPr="003102D1">
              <w:rPr>
                <w:rFonts w:ascii="Verdana" w:hAnsi="Verdana"/>
                <w:sz w:val="20"/>
                <w:szCs w:val="20"/>
                <w:lang w:val="fr-FR"/>
              </w:rPr>
              <w:t>.</w:t>
            </w:r>
          </w:p>
          <w:p w:rsidR="00231034" w:rsidRDefault="0023103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 xml:space="preserve">La Communauté flamande acquiert la propriété des acquisitions et des extensions sur le patrimoine scientifique du Jardin botanique national, à l’exception des </w:t>
            </w:r>
            <w:r w:rsidRPr="00806760">
              <w:rPr>
                <w:rFonts w:ascii="Verdana" w:hAnsi="Verdana"/>
                <w:sz w:val="20"/>
                <w:szCs w:val="20"/>
                <w:lang w:val="fr-FR"/>
              </w:rPr>
              <w:t>extensions ou des acquisitions financées par l’Etat fédéral</w:t>
            </w:r>
            <w:r w:rsidR="00271959" w:rsidRPr="00806760">
              <w:rPr>
                <w:rFonts w:ascii="Verdana" w:hAnsi="Verdana"/>
                <w:sz w:val="20"/>
                <w:szCs w:val="20"/>
                <w:lang w:val="fr-FR"/>
              </w:rPr>
              <w:t xml:space="preserve"> ou par les autres</w:t>
            </w:r>
            <w:r w:rsidR="00806760" w:rsidRPr="00806760">
              <w:rPr>
                <w:rFonts w:ascii="Verdana" w:hAnsi="Verdana"/>
                <w:sz w:val="20"/>
                <w:szCs w:val="20"/>
                <w:lang w:val="fr-FR"/>
              </w:rPr>
              <w:t xml:space="preserve"> </w:t>
            </w:r>
            <w:r w:rsidR="00271959" w:rsidRPr="00806760">
              <w:rPr>
                <w:rFonts w:ascii="Verdana" w:hAnsi="Verdana"/>
                <w:sz w:val="20"/>
                <w:szCs w:val="20"/>
                <w:lang w:val="fr-FR"/>
              </w:rPr>
              <w:t>entités fédérées</w:t>
            </w:r>
            <w:r w:rsidRPr="00806760">
              <w:rPr>
                <w:rFonts w:ascii="Verdana" w:hAnsi="Verdana"/>
                <w:sz w:val="20"/>
                <w:szCs w:val="20"/>
                <w:lang w:val="fr-FR"/>
              </w:rPr>
              <w:t>.</w:t>
            </w:r>
          </w:p>
          <w:p w:rsidR="00231034" w:rsidRDefault="00231034">
            <w:pPr>
              <w:spacing w:after="0" w:line="240" w:lineRule="auto"/>
              <w:jc w:val="both"/>
              <w:rPr>
                <w:rFonts w:ascii="Verdana" w:hAnsi="Verdana"/>
                <w:sz w:val="20"/>
                <w:szCs w:val="20"/>
                <w:lang w:val="fr-FR"/>
              </w:rPr>
            </w:pPr>
          </w:p>
          <w:p w:rsidR="003102D1" w:rsidRDefault="003102D1">
            <w:pPr>
              <w:spacing w:after="0" w:line="240" w:lineRule="auto"/>
              <w:jc w:val="both"/>
              <w:rPr>
                <w:rFonts w:ascii="Verdana" w:hAnsi="Verdana"/>
                <w:sz w:val="20"/>
                <w:szCs w:val="20"/>
                <w:lang w:val="fr-FR"/>
              </w:rPr>
            </w:pPr>
          </w:p>
          <w:p w:rsidR="00CC7715" w:rsidRDefault="00CC7715">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Sous réserve du vœu explicite du donataire, du légataire ou du testateur, les donations, legs ou héritages transmis au Jardin botanique national de Belgique après la date d’entrée en vigueur du présent accord de coopération deviennent la propriété de la Communauté flamande.</w:t>
            </w:r>
          </w:p>
          <w:p w:rsidR="00231034" w:rsidRDefault="00231034">
            <w:pPr>
              <w:spacing w:after="0" w:line="240" w:lineRule="auto"/>
              <w:jc w:val="both"/>
              <w:rPr>
                <w:rFonts w:ascii="Verdana" w:hAnsi="Verdana"/>
                <w:sz w:val="20"/>
                <w:szCs w:val="20"/>
                <w:lang w:val="fr-FR"/>
              </w:rPr>
            </w:pPr>
          </w:p>
          <w:p w:rsidR="009E366B" w:rsidRDefault="009E366B">
            <w:pPr>
              <w:spacing w:after="0" w:line="240" w:lineRule="auto"/>
              <w:jc w:val="both"/>
              <w:rPr>
                <w:rFonts w:ascii="Verdana" w:hAnsi="Verdana"/>
                <w:bCs/>
                <w:sz w:val="20"/>
                <w:szCs w:val="20"/>
                <w:highlight w:val="yellow"/>
                <w:lang w:val="fr-FR"/>
              </w:rPr>
            </w:pPr>
          </w:p>
          <w:p w:rsidR="00A52C9D" w:rsidRPr="00922271" w:rsidRDefault="00A52C9D" w:rsidP="003B186E">
            <w:pPr>
              <w:jc w:val="both"/>
              <w:rPr>
                <w:rFonts w:ascii="Verdana" w:hAnsi="Verdana"/>
                <w:sz w:val="20"/>
                <w:szCs w:val="20"/>
                <w:lang w:val="fr-FR"/>
              </w:rPr>
            </w:pPr>
            <w:r w:rsidRPr="00922271">
              <w:rPr>
                <w:rFonts w:ascii="Verdana" w:hAnsi="Verdana"/>
                <w:sz w:val="20"/>
                <w:szCs w:val="20"/>
                <w:lang w:val="fr-FR"/>
              </w:rPr>
              <w:t>Les collections qui</w:t>
            </w:r>
            <w:r w:rsidR="0013158A" w:rsidRPr="00922271">
              <w:rPr>
                <w:rFonts w:ascii="Verdana" w:hAnsi="Verdana"/>
                <w:sz w:val="20"/>
                <w:szCs w:val="20"/>
                <w:lang w:val="fr-FR"/>
              </w:rPr>
              <w:t xml:space="preserve"> </w:t>
            </w:r>
            <w:r w:rsidRPr="00922271">
              <w:rPr>
                <w:rFonts w:ascii="Verdana" w:hAnsi="Verdana"/>
                <w:sz w:val="20"/>
                <w:szCs w:val="20"/>
                <w:lang w:val="fr-FR"/>
              </w:rPr>
              <w:t>sont mises en dépôt par les institutions de la Communauté française</w:t>
            </w:r>
            <w:r w:rsidR="0013158A" w:rsidRPr="00922271">
              <w:rPr>
                <w:rFonts w:ascii="Verdana" w:hAnsi="Verdana"/>
                <w:sz w:val="20"/>
                <w:szCs w:val="20"/>
                <w:lang w:val="fr-FR"/>
              </w:rPr>
              <w:t xml:space="preserve"> après l’entrée en vigueur du </w:t>
            </w:r>
            <w:r w:rsidR="0013158A" w:rsidRPr="00922271">
              <w:rPr>
                <w:rFonts w:ascii="Verdana" w:hAnsi="Verdana"/>
                <w:sz w:val="20"/>
                <w:szCs w:val="20"/>
                <w:lang w:val="fr-FR"/>
              </w:rPr>
              <w:lastRenderedPageBreak/>
              <w:t xml:space="preserve">présent accord de coopération </w:t>
            </w:r>
            <w:r w:rsidRPr="00922271">
              <w:rPr>
                <w:rFonts w:ascii="Verdana" w:hAnsi="Verdana"/>
                <w:sz w:val="20"/>
                <w:szCs w:val="20"/>
                <w:lang w:val="fr-FR"/>
              </w:rPr>
              <w:t>et qui sont acceptées par le Jardin botanique, restent la propriété du déposant.</w:t>
            </w:r>
          </w:p>
          <w:p w:rsidR="00685619" w:rsidRDefault="00685619">
            <w:pPr>
              <w:spacing w:after="0" w:line="240" w:lineRule="auto"/>
              <w:jc w:val="both"/>
              <w:rPr>
                <w:rFonts w:ascii="Verdana" w:hAnsi="Verdana"/>
                <w:b/>
                <w:sz w:val="20"/>
                <w:szCs w:val="20"/>
                <w:lang w:val="fr-FR"/>
              </w:rPr>
            </w:pPr>
          </w:p>
          <w:p w:rsidR="00231034" w:rsidRDefault="00231034">
            <w:pPr>
              <w:spacing w:after="0" w:line="240" w:lineRule="auto"/>
              <w:jc w:val="both"/>
              <w:rPr>
                <w:rFonts w:ascii="Verdana" w:hAnsi="Verdana"/>
                <w:b/>
                <w:sz w:val="20"/>
                <w:szCs w:val="20"/>
                <w:lang w:val="fr-FR"/>
              </w:rPr>
            </w:pPr>
            <w:r>
              <w:rPr>
                <w:rFonts w:ascii="Verdana" w:hAnsi="Verdana"/>
                <w:b/>
                <w:sz w:val="20"/>
                <w:szCs w:val="20"/>
                <w:lang w:val="fr-FR"/>
              </w:rPr>
              <w:t>Article 3</w:t>
            </w:r>
          </w:p>
          <w:p w:rsidR="00231034" w:rsidRDefault="00231034">
            <w:pPr>
              <w:spacing w:after="0" w:line="240" w:lineRule="auto"/>
              <w:jc w:val="both"/>
              <w:rPr>
                <w:rFonts w:ascii="Verdana" w:hAnsi="Verdana"/>
                <w:sz w:val="20"/>
                <w:szCs w:val="20"/>
                <w:lang w:val="fr-FR"/>
              </w:rPr>
            </w:pPr>
          </w:p>
          <w:p w:rsidR="00231034" w:rsidRDefault="007D6559">
            <w:pPr>
              <w:spacing w:after="0" w:line="240" w:lineRule="auto"/>
              <w:jc w:val="both"/>
              <w:rPr>
                <w:rFonts w:ascii="Verdana" w:hAnsi="Verdana"/>
                <w:sz w:val="20"/>
                <w:szCs w:val="20"/>
                <w:lang w:val="fr-FR"/>
              </w:rPr>
            </w:pPr>
            <w:r>
              <w:rPr>
                <w:rFonts w:ascii="Verdana" w:hAnsi="Verdana"/>
                <w:sz w:val="20"/>
                <w:szCs w:val="20"/>
                <w:lang w:val="fr-FR"/>
              </w:rPr>
              <w:t>L</w:t>
            </w:r>
            <w:r w:rsidR="00231034">
              <w:rPr>
                <w:rFonts w:ascii="Verdana" w:hAnsi="Verdana"/>
                <w:sz w:val="20"/>
                <w:szCs w:val="20"/>
                <w:lang w:val="fr-FR"/>
              </w:rPr>
              <w:t>a Communauté flamande reprend les droits et devoirs de l’Etat fédéral sur le Jardin botanique national le jour de l’entrée en vigueur de l’accord de coopération, à l’exception de ceux qui concernent le patrimoine scientifique conformément aux dispositions de l’article 2, alinéa 1</w:t>
            </w:r>
            <w:r w:rsidR="00231034">
              <w:rPr>
                <w:rFonts w:ascii="Verdana" w:hAnsi="Verdana"/>
                <w:sz w:val="20"/>
                <w:szCs w:val="20"/>
                <w:vertAlign w:val="superscript"/>
                <w:lang w:val="fr-FR"/>
              </w:rPr>
              <w:t>er.</w:t>
            </w:r>
          </w:p>
          <w:p w:rsidR="00231034" w:rsidRPr="00922271" w:rsidRDefault="00FD0D07" w:rsidP="003102D1">
            <w:pPr>
              <w:spacing w:after="0" w:line="240" w:lineRule="auto"/>
              <w:jc w:val="both"/>
              <w:rPr>
                <w:rFonts w:ascii="Verdana" w:hAnsi="Verdana"/>
                <w:sz w:val="20"/>
                <w:szCs w:val="20"/>
                <w:lang w:val="fr-FR"/>
              </w:rPr>
            </w:pPr>
            <w:r w:rsidRPr="00922271">
              <w:rPr>
                <w:rFonts w:ascii="Verdana" w:hAnsi="Verdana"/>
                <w:sz w:val="20"/>
                <w:szCs w:val="20"/>
                <w:lang w:val="fr-FR"/>
              </w:rPr>
              <w:t>Les accords entre la Communauté flamande et la Régie des Bâtiments restent d’application sous les conditions convenues.</w:t>
            </w:r>
          </w:p>
          <w:p w:rsidR="00CC7715" w:rsidRPr="00922271" w:rsidRDefault="00CC7715" w:rsidP="003102D1">
            <w:pPr>
              <w:spacing w:after="0" w:line="240" w:lineRule="auto"/>
              <w:jc w:val="both"/>
              <w:rPr>
                <w:rFonts w:ascii="Verdana" w:hAnsi="Verdana"/>
                <w:sz w:val="20"/>
                <w:szCs w:val="20"/>
                <w:lang w:val="fr-FR"/>
              </w:rPr>
            </w:pPr>
          </w:p>
          <w:p w:rsidR="0013158A" w:rsidRDefault="0013158A" w:rsidP="003102D1">
            <w:pPr>
              <w:spacing w:after="0" w:line="240" w:lineRule="auto"/>
              <w:jc w:val="both"/>
              <w:rPr>
                <w:rFonts w:ascii="Verdana" w:hAnsi="Verdana"/>
                <w:b/>
                <w:sz w:val="20"/>
                <w:szCs w:val="20"/>
                <w:lang w:val="fr-FR"/>
              </w:rPr>
            </w:pPr>
          </w:p>
          <w:p w:rsidR="00231034" w:rsidRDefault="00231034" w:rsidP="003102D1">
            <w:pPr>
              <w:spacing w:after="0" w:line="240" w:lineRule="auto"/>
              <w:jc w:val="both"/>
              <w:rPr>
                <w:rFonts w:ascii="Verdana" w:hAnsi="Verdana"/>
                <w:b/>
                <w:sz w:val="20"/>
                <w:szCs w:val="20"/>
                <w:lang w:val="fr-FR"/>
              </w:rPr>
            </w:pPr>
            <w:r>
              <w:rPr>
                <w:rFonts w:ascii="Verdana" w:hAnsi="Verdana"/>
                <w:b/>
                <w:sz w:val="20"/>
                <w:szCs w:val="20"/>
                <w:lang w:val="fr-FR"/>
              </w:rPr>
              <w:t>Article 4</w:t>
            </w:r>
          </w:p>
          <w:p w:rsidR="00231034" w:rsidRDefault="0023103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Le Jardin botanique national de Belgique a pour missions:</w:t>
            </w:r>
          </w:p>
          <w:p w:rsidR="00231034" w:rsidRDefault="00231034">
            <w:pPr>
              <w:spacing w:after="0" w:line="260" w:lineRule="exact"/>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 d’effectuer et d’encourager la recherche scientifique en botanique et en mycologie</w:t>
            </w:r>
            <w:r w:rsidR="00806760">
              <w:rPr>
                <w:rFonts w:ascii="Verdana" w:hAnsi="Verdana"/>
                <w:sz w:val="20"/>
                <w:szCs w:val="20"/>
                <w:lang w:val="fr-FR"/>
              </w:rPr>
              <w:t xml:space="preserve"> </w:t>
            </w:r>
            <w:r w:rsidR="00271959" w:rsidRPr="00806760">
              <w:rPr>
                <w:rFonts w:ascii="Verdana" w:hAnsi="Verdana"/>
                <w:sz w:val="20"/>
                <w:szCs w:val="20"/>
                <w:lang w:val="fr-FR"/>
              </w:rPr>
              <w:t xml:space="preserve">et ce, dans </w:t>
            </w:r>
            <w:r w:rsidR="00477029" w:rsidRPr="00806760">
              <w:rPr>
                <w:rFonts w:ascii="Verdana" w:hAnsi="Verdana"/>
                <w:sz w:val="20"/>
                <w:szCs w:val="20"/>
                <w:lang w:val="fr-FR"/>
              </w:rPr>
              <w:t>le</w:t>
            </w:r>
            <w:r w:rsidR="00271959" w:rsidRPr="00806760">
              <w:rPr>
                <w:rFonts w:ascii="Verdana" w:hAnsi="Verdana"/>
                <w:sz w:val="20"/>
                <w:szCs w:val="20"/>
                <w:lang w:val="fr-FR"/>
              </w:rPr>
              <w:t xml:space="preserve"> contexte </w:t>
            </w:r>
            <w:r w:rsidR="00477029" w:rsidRPr="00806760">
              <w:rPr>
                <w:rFonts w:ascii="Verdana" w:hAnsi="Verdana"/>
                <w:sz w:val="20"/>
                <w:szCs w:val="20"/>
                <w:lang w:val="fr-FR"/>
              </w:rPr>
              <w:t xml:space="preserve">plus </w:t>
            </w:r>
            <w:r w:rsidR="00271959" w:rsidRPr="00806760">
              <w:rPr>
                <w:rFonts w:ascii="Verdana" w:hAnsi="Verdana"/>
                <w:sz w:val="20"/>
                <w:szCs w:val="20"/>
                <w:lang w:val="fr-FR"/>
              </w:rPr>
              <w:t xml:space="preserve">large de la </w:t>
            </w:r>
            <w:r w:rsidR="00477029" w:rsidRPr="00806760">
              <w:rPr>
                <w:rFonts w:ascii="Verdana" w:hAnsi="Verdana"/>
                <w:sz w:val="20"/>
                <w:szCs w:val="20"/>
                <w:lang w:val="fr-FR"/>
              </w:rPr>
              <w:t xml:space="preserve">recherche en </w:t>
            </w:r>
            <w:r w:rsidR="00271959" w:rsidRPr="00806760">
              <w:rPr>
                <w:rFonts w:ascii="Verdana" w:hAnsi="Verdana"/>
                <w:sz w:val="20"/>
                <w:szCs w:val="20"/>
                <w:lang w:val="fr-FR"/>
              </w:rPr>
              <w:t xml:space="preserve">biodiversité et </w:t>
            </w:r>
            <w:r w:rsidR="00477029" w:rsidRPr="00806760">
              <w:rPr>
                <w:rFonts w:ascii="Verdana" w:hAnsi="Verdana"/>
                <w:sz w:val="20"/>
                <w:szCs w:val="20"/>
                <w:lang w:val="fr-FR"/>
              </w:rPr>
              <w:t xml:space="preserve">en </w:t>
            </w:r>
            <w:r w:rsidR="00271959" w:rsidRPr="00806760">
              <w:rPr>
                <w:rFonts w:ascii="Verdana" w:hAnsi="Verdana"/>
                <w:sz w:val="20"/>
                <w:szCs w:val="20"/>
                <w:lang w:val="fr-FR"/>
              </w:rPr>
              <w:t>histoire des sciences</w:t>
            </w:r>
            <w:r w:rsidR="00C13804" w:rsidRPr="00806760">
              <w:rPr>
                <w:rFonts w:ascii="Verdana" w:hAnsi="Verdana"/>
                <w:sz w:val="20"/>
                <w:szCs w:val="20"/>
                <w:lang w:val="fr-FR"/>
              </w:rPr>
              <w:t xml:space="preserve"> </w:t>
            </w:r>
            <w:r w:rsidRPr="00806760">
              <w:rPr>
                <w:rFonts w:ascii="Verdana" w:hAnsi="Verdana"/>
                <w:sz w:val="20"/>
                <w:szCs w:val="20"/>
                <w:lang w:val="fr-FR"/>
              </w:rPr>
              <w:t>;</w:t>
            </w:r>
          </w:p>
          <w:p w:rsidR="000E3584" w:rsidRDefault="000E3584">
            <w:pPr>
              <w:spacing w:after="0" w:line="240" w:lineRule="auto"/>
              <w:jc w:val="both"/>
              <w:rPr>
                <w:rFonts w:ascii="Verdana" w:hAnsi="Verdana"/>
                <w:sz w:val="20"/>
                <w:szCs w:val="20"/>
                <w:lang w:val="fr-FR"/>
              </w:rPr>
            </w:pPr>
          </w:p>
          <w:p w:rsidR="00231034" w:rsidRDefault="00231034">
            <w:pPr>
              <w:spacing w:after="0" w:line="240" w:lineRule="auto"/>
              <w:jc w:val="both"/>
              <w:rPr>
                <w:rFonts w:ascii="Verdana" w:eastAsia="DejaVu Sans" w:hAnsi="Verdana" w:cs="Lucidasans"/>
                <w:kern w:val="1"/>
                <w:sz w:val="20"/>
                <w:szCs w:val="20"/>
                <w:lang w:val="fr-FR"/>
              </w:rPr>
            </w:pPr>
            <w:r>
              <w:rPr>
                <w:rFonts w:ascii="Verdana" w:hAnsi="Verdana"/>
                <w:sz w:val="20"/>
                <w:szCs w:val="20"/>
                <w:lang w:val="fr-FR"/>
              </w:rPr>
              <w:t xml:space="preserve">- </w:t>
            </w:r>
            <w:r w:rsidR="000655C6">
              <w:rPr>
                <w:rFonts w:ascii="Verdana" w:eastAsia="DejaVu Sans" w:hAnsi="Verdana" w:cs="Lucidasans"/>
                <w:kern w:val="1"/>
                <w:sz w:val="20"/>
                <w:szCs w:val="20"/>
                <w:lang w:val="fr-FR"/>
              </w:rPr>
              <w:t xml:space="preserve">de conserver, </w:t>
            </w:r>
            <w:r w:rsidR="00AA3A49" w:rsidRPr="000E3584">
              <w:rPr>
                <w:rFonts w:ascii="Verdana" w:eastAsia="DejaVu Sans" w:hAnsi="Verdana" w:cs="Lucidasans"/>
                <w:kern w:val="1"/>
                <w:sz w:val="20"/>
                <w:szCs w:val="20"/>
                <w:lang w:val="fr-FR"/>
              </w:rPr>
              <w:t>gérer</w:t>
            </w:r>
            <w:r w:rsidR="000655C6">
              <w:rPr>
                <w:rFonts w:ascii="Verdana" w:eastAsia="DejaVu Sans" w:hAnsi="Verdana" w:cs="Lucidasans"/>
                <w:kern w:val="1"/>
                <w:sz w:val="20"/>
                <w:szCs w:val="20"/>
                <w:lang w:val="fr-FR"/>
              </w:rPr>
              <w:t xml:space="preserve"> </w:t>
            </w:r>
            <w:r w:rsidR="000655C6" w:rsidRPr="00DA7B68">
              <w:rPr>
                <w:rFonts w:ascii="Verdana" w:eastAsia="DejaVu Sans" w:hAnsi="Verdana" w:cs="Lucidasans"/>
                <w:kern w:val="1"/>
                <w:sz w:val="20"/>
                <w:szCs w:val="20"/>
                <w:lang w:val="fr-FR"/>
              </w:rPr>
              <w:t>et valoriser</w:t>
            </w:r>
            <w:r w:rsidR="00AA3A49" w:rsidRPr="000E3584">
              <w:rPr>
                <w:rFonts w:ascii="Verdana" w:eastAsia="DejaVu Sans" w:hAnsi="Verdana" w:cs="Lucidasans"/>
                <w:kern w:val="1"/>
                <w:sz w:val="20"/>
                <w:szCs w:val="20"/>
                <w:lang w:val="fr-FR"/>
              </w:rPr>
              <w:t xml:space="preserve"> des collections scientifiques, bien documentées, de plantes et de fungi (notamment plantes vivantes, graines, tissus végétaux, herbiers);</w:t>
            </w:r>
          </w:p>
          <w:p w:rsidR="000E3584" w:rsidRDefault="000E358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 d’assurer la fonction muséale, éducative et touristique dans un objectif de prise de conscience et de formation du public.</w:t>
            </w:r>
          </w:p>
          <w:p w:rsidR="00231034" w:rsidRDefault="00231034">
            <w:pPr>
              <w:spacing w:after="0" w:line="240" w:lineRule="auto"/>
              <w:jc w:val="both"/>
              <w:rPr>
                <w:rFonts w:ascii="Verdana" w:hAnsi="Verdana"/>
                <w:sz w:val="20"/>
                <w:szCs w:val="20"/>
                <w:lang w:val="fr-FR"/>
              </w:rPr>
            </w:pPr>
          </w:p>
          <w:p w:rsidR="000655C6" w:rsidRDefault="000655C6">
            <w:pPr>
              <w:spacing w:after="0" w:line="240" w:lineRule="auto"/>
              <w:jc w:val="both"/>
              <w:rPr>
                <w:rFonts w:ascii="Verdana" w:hAnsi="Verdana"/>
                <w:b/>
                <w:sz w:val="20"/>
                <w:szCs w:val="20"/>
                <w:lang w:val="fr-FR"/>
              </w:rPr>
            </w:pPr>
          </w:p>
          <w:p w:rsidR="00231034" w:rsidRDefault="00231034">
            <w:pPr>
              <w:spacing w:after="0" w:line="240" w:lineRule="auto"/>
              <w:jc w:val="both"/>
              <w:rPr>
                <w:rFonts w:ascii="Verdana" w:hAnsi="Verdana"/>
                <w:b/>
                <w:sz w:val="20"/>
                <w:szCs w:val="20"/>
                <w:lang w:val="fr-FR"/>
              </w:rPr>
            </w:pPr>
            <w:r>
              <w:rPr>
                <w:rFonts w:ascii="Verdana" w:hAnsi="Verdana"/>
                <w:b/>
                <w:sz w:val="20"/>
                <w:szCs w:val="20"/>
                <w:lang w:val="fr-FR"/>
              </w:rPr>
              <w:t>Article 5</w:t>
            </w:r>
          </w:p>
          <w:p w:rsidR="00231034" w:rsidRDefault="00231034">
            <w:pPr>
              <w:spacing w:after="0" w:line="240" w:lineRule="auto"/>
              <w:jc w:val="both"/>
              <w:rPr>
                <w:rFonts w:ascii="Verdana" w:hAnsi="Verdana"/>
                <w:sz w:val="20"/>
                <w:szCs w:val="20"/>
                <w:lang w:val="fr-FR"/>
              </w:rPr>
            </w:pPr>
          </w:p>
          <w:p w:rsidR="00231034" w:rsidRDefault="00231034" w:rsidP="003102D1">
            <w:pPr>
              <w:spacing w:after="0" w:line="240" w:lineRule="auto"/>
              <w:ind w:left="57" w:right="57"/>
              <w:jc w:val="both"/>
              <w:rPr>
                <w:rFonts w:ascii="Verdana" w:hAnsi="Verdana"/>
                <w:sz w:val="20"/>
                <w:szCs w:val="20"/>
                <w:lang w:val="fr-FR"/>
              </w:rPr>
            </w:pPr>
            <w:r>
              <w:rPr>
                <w:rFonts w:ascii="Verdana" w:hAnsi="Verdana"/>
                <w:b/>
                <w:sz w:val="20"/>
                <w:szCs w:val="20"/>
                <w:lang w:val="fr-FR"/>
              </w:rPr>
              <w:t>§1.</w:t>
            </w:r>
            <w:r>
              <w:rPr>
                <w:rFonts w:ascii="Verdana" w:hAnsi="Verdana"/>
                <w:sz w:val="20"/>
                <w:szCs w:val="20"/>
                <w:lang w:val="fr-FR"/>
              </w:rPr>
              <w:t xml:space="preserve"> Le Conseil d’administration du Jardin botanique national de Belgique est composé de neuf membres, dont cinq sont désignés par le Gouvernement </w:t>
            </w:r>
            <w:r w:rsidRPr="003102D1">
              <w:rPr>
                <w:rFonts w:ascii="Verdana" w:hAnsi="Verdana"/>
                <w:sz w:val="20"/>
                <w:szCs w:val="20"/>
                <w:lang w:val="fr-FR"/>
              </w:rPr>
              <w:t xml:space="preserve">flamand, </w:t>
            </w:r>
            <w:r w:rsidR="003102D1">
              <w:rPr>
                <w:rFonts w:ascii="Verdana" w:hAnsi="Verdana"/>
                <w:sz w:val="20"/>
                <w:szCs w:val="20"/>
                <w:lang w:val="fr-FR"/>
              </w:rPr>
              <w:t>deux par le Conseil scientifique</w:t>
            </w:r>
            <w:r w:rsidRPr="003102D1">
              <w:rPr>
                <w:rFonts w:ascii="Verdana" w:hAnsi="Verdana"/>
                <w:sz w:val="20"/>
                <w:szCs w:val="20"/>
                <w:lang w:val="fr-FR"/>
              </w:rPr>
              <w:t xml:space="preserve"> </w:t>
            </w:r>
            <w:r w:rsidR="00FD0D07" w:rsidRPr="003102D1">
              <w:rPr>
                <w:rFonts w:ascii="Verdana" w:hAnsi="Verdana"/>
                <w:sz w:val="20"/>
                <w:szCs w:val="20"/>
                <w:lang w:val="fr-FR"/>
              </w:rPr>
              <w:t>visé</w:t>
            </w:r>
            <w:r w:rsidRPr="003102D1">
              <w:rPr>
                <w:rFonts w:ascii="Verdana" w:hAnsi="Verdana"/>
                <w:sz w:val="20"/>
                <w:szCs w:val="20"/>
                <w:lang w:val="fr-FR"/>
              </w:rPr>
              <w:t xml:space="preserve"> à</w:t>
            </w:r>
            <w:r>
              <w:rPr>
                <w:rFonts w:ascii="Verdana" w:hAnsi="Verdana"/>
                <w:sz w:val="20"/>
                <w:szCs w:val="20"/>
                <w:lang w:val="fr-FR"/>
              </w:rPr>
              <w:t xml:space="preserve"> l'article 6</w:t>
            </w:r>
            <w:r w:rsidRPr="00DA7B68">
              <w:rPr>
                <w:rFonts w:ascii="Verdana" w:hAnsi="Verdana"/>
                <w:sz w:val="20"/>
                <w:szCs w:val="20"/>
                <w:lang w:val="fr-FR"/>
              </w:rPr>
              <w:t>,</w:t>
            </w:r>
            <w:r w:rsidR="00FD2CD0" w:rsidRPr="00DA7B68">
              <w:rPr>
                <w:rFonts w:ascii="Verdana" w:hAnsi="Verdana"/>
                <w:sz w:val="20"/>
                <w:szCs w:val="20"/>
                <w:lang w:val="fr-FR"/>
              </w:rPr>
              <w:t xml:space="preserve"> § 1</w:t>
            </w:r>
            <w:r w:rsidR="00271959" w:rsidRPr="00DA7B68">
              <w:rPr>
                <w:rFonts w:ascii="Verdana" w:hAnsi="Verdana"/>
                <w:sz w:val="20"/>
                <w:szCs w:val="20"/>
                <w:lang w:val="fr-FR"/>
              </w:rPr>
              <w:t>er</w:t>
            </w:r>
            <w:r>
              <w:rPr>
                <w:rFonts w:ascii="Verdana" w:hAnsi="Verdana"/>
                <w:sz w:val="20"/>
                <w:szCs w:val="20"/>
                <w:lang w:val="fr-FR"/>
              </w:rPr>
              <w:t xml:space="preserve"> et deux par le Gouvernement de </w:t>
            </w:r>
            <w:smartTag w:uri="urn:schemas-microsoft-com:office:smarttags" w:element="PersonName">
              <w:smartTagPr>
                <w:attr w:name="ProductID" w:val="la Communaut￩"/>
              </w:smartTagPr>
              <w:r>
                <w:rPr>
                  <w:rFonts w:ascii="Verdana" w:hAnsi="Verdana"/>
                  <w:sz w:val="20"/>
                  <w:szCs w:val="20"/>
                  <w:lang w:val="fr-FR"/>
                </w:rPr>
                <w:t>la Communauté</w:t>
              </w:r>
            </w:smartTag>
            <w:r>
              <w:rPr>
                <w:rFonts w:ascii="Verdana" w:hAnsi="Verdana"/>
                <w:sz w:val="20"/>
                <w:szCs w:val="20"/>
                <w:lang w:val="fr-FR"/>
              </w:rPr>
              <w:t xml:space="preserve"> française.</w:t>
            </w:r>
          </w:p>
          <w:p w:rsidR="00231034" w:rsidRDefault="0023103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 xml:space="preserve">Son secrétariat est assuré par le fonctionnaire dirigeant  de l’institution qui assiste aux réunions avec voix </w:t>
            </w:r>
            <w:r>
              <w:rPr>
                <w:rFonts w:ascii="Verdana" w:hAnsi="Verdana"/>
                <w:sz w:val="20"/>
                <w:szCs w:val="20"/>
                <w:lang w:val="fr-FR"/>
              </w:rPr>
              <w:lastRenderedPageBreak/>
              <w:t>consultative.</w:t>
            </w:r>
          </w:p>
          <w:p w:rsidR="00231034" w:rsidRDefault="0023103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r>
              <w:rPr>
                <w:rFonts w:ascii="Verdana" w:hAnsi="Verdana"/>
                <w:b/>
                <w:bCs/>
                <w:sz w:val="20"/>
                <w:szCs w:val="20"/>
                <w:lang w:val="fr-FR"/>
              </w:rPr>
              <w:t>§2.</w:t>
            </w:r>
            <w:r>
              <w:rPr>
                <w:rFonts w:ascii="Verdana" w:hAnsi="Verdana"/>
                <w:sz w:val="20"/>
                <w:szCs w:val="20"/>
                <w:lang w:val="fr-FR"/>
              </w:rPr>
              <w:t xml:space="preserve"> Le Conseil d’administration veille au respect des missions dévolues au Jardin botanique national de Belgique, conformément à l’article 4.</w:t>
            </w:r>
          </w:p>
          <w:p w:rsidR="00231034" w:rsidRDefault="00231034">
            <w:pPr>
              <w:spacing w:after="0" w:line="240" w:lineRule="auto"/>
              <w:jc w:val="both"/>
              <w:rPr>
                <w:rFonts w:ascii="Verdana" w:hAnsi="Verdana"/>
                <w:sz w:val="20"/>
                <w:szCs w:val="20"/>
                <w:lang w:val="fr-FR"/>
              </w:rPr>
            </w:pPr>
          </w:p>
          <w:p w:rsidR="003102D1" w:rsidRDefault="003102D1">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Le Conseil d'administration peut être saisi à l’initiative de chacun de ses membres sur toute question relative à l</w:t>
            </w:r>
            <w:r w:rsidR="00193D1A">
              <w:rPr>
                <w:rFonts w:ascii="Verdana" w:hAnsi="Verdana"/>
                <w:sz w:val="20"/>
                <w:szCs w:val="20"/>
                <w:lang w:val="fr-FR"/>
              </w:rPr>
              <w:t>’application du présent accord.</w:t>
            </w:r>
          </w:p>
          <w:p w:rsidR="00193D1A" w:rsidRDefault="00193D1A">
            <w:pPr>
              <w:spacing w:after="0" w:line="240" w:lineRule="auto"/>
              <w:jc w:val="both"/>
              <w:rPr>
                <w:rFonts w:ascii="Verdana" w:hAnsi="Verdana"/>
                <w:sz w:val="20"/>
                <w:szCs w:val="20"/>
                <w:lang w:val="fr-FR"/>
              </w:rPr>
            </w:pPr>
          </w:p>
          <w:p w:rsidR="00193D1A" w:rsidRDefault="00424E1D" w:rsidP="00193D1A">
            <w:pPr>
              <w:spacing w:after="0" w:line="240" w:lineRule="auto"/>
              <w:jc w:val="both"/>
              <w:rPr>
                <w:rFonts w:ascii="Verdana" w:hAnsi="Verdana"/>
                <w:sz w:val="20"/>
                <w:szCs w:val="20"/>
                <w:lang w:val="fr-FR"/>
              </w:rPr>
            </w:pPr>
            <w:r w:rsidRPr="00DA7B68">
              <w:rPr>
                <w:rFonts w:ascii="Verdana" w:hAnsi="Verdana"/>
                <w:b/>
                <w:sz w:val="20"/>
                <w:szCs w:val="20"/>
                <w:lang w:val="fr-FR"/>
              </w:rPr>
              <w:t xml:space="preserve">§ </w:t>
            </w:r>
            <w:r w:rsidR="00193D1A" w:rsidRPr="00DA7B68">
              <w:rPr>
                <w:rFonts w:ascii="Verdana" w:hAnsi="Verdana"/>
                <w:b/>
                <w:sz w:val="20"/>
                <w:szCs w:val="20"/>
                <w:lang w:val="fr-FR"/>
              </w:rPr>
              <w:t xml:space="preserve">3. </w:t>
            </w:r>
            <w:r w:rsidR="00193D1A" w:rsidRPr="00DA7B68">
              <w:rPr>
                <w:rFonts w:ascii="Verdana" w:hAnsi="Verdana"/>
                <w:sz w:val="20"/>
                <w:szCs w:val="20"/>
                <w:lang w:val="fr-FR"/>
              </w:rPr>
              <w:t>Les décisions du Conseil d’administration relatives au soutien administratif et technique des chercheurs sont prises à la majorité spéciale de 7 membres sur 9.</w:t>
            </w:r>
          </w:p>
          <w:p w:rsidR="00193D1A" w:rsidRPr="00193D1A" w:rsidRDefault="00193D1A">
            <w:pPr>
              <w:spacing w:after="0" w:line="240" w:lineRule="auto"/>
              <w:jc w:val="both"/>
              <w:rPr>
                <w:rFonts w:ascii="Verdana" w:hAnsi="Verdana"/>
                <w:b/>
                <w:sz w:val="20"/>
                <w:szCs w:val="20"/>
                <w:lang w:val="fr-FR"/>
              </w:rPr>
            </w:pPr>
          </w:p>
          <w:p w:rsidR="00BB7C0A" w:rsidRDefault="00BB7C0A">
            <w:pPr>
              <w:spacing w:after="0" w:line="240" w:lineRule="auto"/>
              <w:jc w:val="both"/>
              <w:rPr>
                <w:rFonts w:ascii="Verdana" w:hAnsi="Verdana"/>
                <w:b/>
                <w:sz w:val="20"/>
                <w:szCs w:val="20"/>
                <w:lang w:val="fr-FR"/>
              </w:rPr>
            </w:pPr>
          </w:p>
          <w:p w:rsidR="00231034" w:rsidRDefault="00231034">
            <w:pPr>
              <w:spacing w:after="0" w:line="240" w:lineRule="auto"/>
              <w:jc w:val="both"/>
              <w:rPr>
                <w:rFonts w:ascii="Verdana" w:hAnsi="Verdana"/>
                <w:b/>
                <w:sz w:val="20"/>
                <w:szCs w:val="20"/>
                <w:lang w:val="fr-FR"/>
              </w:rPr>
            </w:pPr>
            <w:r>
              <w:rPr>
                <w:rFonts w:ascii="Verdana" w:hAnsi="Verdana"/>
                <w:b/>
                <w:sz w:val="20"/>
                <w:szCs w:val="20"/>
                <w:lang w:val="fr-FR"/>
              </w:rPr>
              <w:t>Article 6</w:t>
            </w:r>
          </w:p>
          <w:p w:rsidR="00231034" w:rsidRDefault="00231034">
            <w:pPr>
              <w:spacing w:after="0" w:line="240" w:lineRule="auto"/>
              <w:jc w:val="both"/>
              <w:rPr>
                <w:rFonts w:ascii="Verdana" w:hAnsi="Verdana"/>
                <w:sz w:val="20"/>
                <w:szCs w:val="20"/>
                <w:lang w:val="fr-FR"/>
              </w:rPr>
            </w:pPr>
          </w:p>
          <w:p w:rsidR="00231034" w:rsidRDefault="00231034" w:rsidP="00567235">
            <w:pPr>
              <w:spacing w:after="0" w:line="240" w:lineRule="auto"/>
              <w:ind w:left="113" w:right="113"/>
              <w:jc w:val="both"/>
              <w:rPr>
                <w:rFonts w:ascii="Verdana" w:hAnsi="Verdana"/>
                <w:sz w:val="20"/>
                <w:szCs w:val="20"/>
                <w:lang w:val="fr-FR"/>
              </w:rPr>
            </w:pPr>
            <w:r>
              <w:rPr>
                <w:rFonts w:ascii="Verdana" w:hAnsi="Verdana"/>
                <w:b/>
                <w:sz w:val="20"/>
                <w:szCs w:val="20"/>
                <w:lang w:val="fr-FR"/>
              </w:rPr>
              <w:t>§1</w:t>
            </w:r>
            <w:r>
              <w:rPr>
                <w:rFonts w:ascii="Verdana" w:hAnsi="Verdana"/>
                <w:sz w:val="20"/>
                <w:szCs w:val="20"/>
                <w:lang w:val="fr-FR"/>
              </w:rPr>
              <w:t xml:space="preserve"> La Communauté flamande s’engage à prévoir la forme juridique visée à l’article 1er, deuxième alinéa pour un Conseil scientifique composé comme suit:</w:t>
            </w:r>
          </w:p>
          <w:p w:rsidR="008E1A42" w:rsidRDefault="008E1A42" w:rsidP="00567235">
            <w:pPr>
              <w:spacing w:after="0" w:line="240" w:lineRule="auto"/>
              <w:ind w:left="113" w:right="113"/>
              <w:jc w:val="both"/>
              <w:rPr>
                <w:rFonts w:ascii="Verdana" w:hAnsi="Verdana"/>
                <w:sz w:val="20"/>
                <w:szCs w:val="20"/>
                <w:lang w:val="fr-FR"/>
              </w:rPr>
            </w:pPr>
          </w:p>
          <w:p w:rsidR="00231034" w:rsidRDefault="00231034" w:rsidP="00567235">
            <w:pPr>
              <w:spacing w:after="0" w:line="240" w:lineRule="auto"/>
              <w:ind w:left="113" w:right="113"/>
              <w:jc w:val="both"/>
              <w:rPr>
                <w:rFonts w:ascii="Verdana" w:hAnsi="Verdana"/>
                <w:sz w:val="20"/>
                <w:szCs w:val="20"/>
                <w:lang w:val="fr-FR"/>
              </w:rPr>
            </w:pPr>
            <w:r>
              <w:rPr>
                <w:rFonts w:ascii="Verdana" w:hAnsi="Verdana"/>
                <w:sz w:val="20"/>
                <w:szCs w:val="20"/>
                <w:lang w:val="fr-FR"/>
              </w:rPr>
              <w:t>a) des représentants désignés par les universités flamandes ;</w:t>
            </w:r>
          </w:p>
          <w:p w:rsidR="00231034" w:rsidRDefault="00231034" w:rsidP="00567235">
            <w:pPr>
              <w:spacing w:after="0" w:line="240" w:lineRule="auto"/>
              <w:ind w:left="113" w:right="113"/>
              <w:jc w:val="both"/>
              <w:rPr>
                <w:rFonts w:ascii="Verdana" w:hAnsi="Verdana"/>
                <w:sz w:val="20"/>
                <w:szCs w:val="20"/>
                <w:lang w:val="fr-FR"/>
              </w:rPr>
            </w:pPr>
            <w:r>
              <w:rPr>
                <w:rFonts w:ascii="Verdana" w:hAnsi="Verdana"/>
                <w:sz w:val="20"/>
                <w:szCs w:val="20"/>
                <w:lang w:val="fr-FR"/>
              </w:rPr>
              <w:t>b) un nombre de représentants égal au a) désignés par les universités de la Communauté française</w:t>
            </w:r>
            <w:r w:rsidR="00806760">
              <w:rPr>
                <w:rFonts w:ascii="Verdana" w:hAnsi="Verdana"/>
                <w:sz w:val="20"/>
                <w:szCs w:val="20"/>
                <w:lang w:val="fr-FR"/>
              </w:rPr>
              <w:t> ;</w:t>
            </w:r>
          </w:p>
          <w:p w:rsidR="003B186E" w:rsidRDefault="003B186E" w:rsidP="00567235">
            <w:pPr>
              <w:spacing w:after="0" w:line="240" w:lineRule="auto"/>
              <w:ind w:left="113" w:right="113"/>
              <w:jc w:val="both"/>
              <w:rPr>
                <w:rFonts w:ascii="Verdana" w:hAnsi="Verdana"/>
                <w:sz w:val="20"/>
                <w:szCs w:val="20"/>
                <w:lang w:val="fr-FR"/>
              </w:rPr>
            </w:pPr>
          </w:p>
          <w:p w:rsidR="00231034" w:rsidRPr="00BD2843" w:rsidRDefault="00231034" w:rsidP="00567235">
            <w:pPr>
              <w:spacing w:after="0" w:line="240" w:lineRule="auto"/>
              <w:ind w:left="113" w:right="113"/>
              <w:jc w:val="both"/>
              <w:rPr>
                <w:rFonts w:ascii="Verdana" w:hAnsi="Verdana"/>
                <w:sz w:val="20"/>
                <w:szCs w:val="20"/>
                <w:lang w:val="fr-FR"/>
              </w:rPr>
            </w:pPr>
            <w:r>
              <w:rPr>
                <w:rFonts w:ascii="Verdana" w:hAnsi="Verdana"/>
                <w:sz w:val="20"/>
                <w:szCs w:val="20"/>
                <w:lang w:val="fr-FR"/>
              </w:rPr>
              <w:t>c) des représentants</w:t>
            </w:r>
            <w:r w:rsidR="00F654D7">
              <w:rPr>
                <w:rFonts w:ascii="Verdana" w:hAnsi="Verdana"/>
                <w:sz w:val="20"/>
                <w:szCs w:val="20"/>
                <w:lang w:val="fr-FR"/>
              </w:rPr>
              <w:t xml:space="preserve"> </w:t>
            </w:r>
            <w:r w:rsidR="00424E1D" w:rsidRPr="00DA7B68">
              <w:rPr>
                <w:rFonts w:ascii="Verdana" w:hAnsi="Verdana"/>
                <w:sz w:val="20"/>
                <w:szCs w:val="20"/>
                <w:lang w:val="fr-FR"/>
              </w:rPr>
              <w:t xml:space="preserve">désignés </w:t>
            </w:r>
            <w:r w:rsidR="00AD0722" w:rsidRPr="00DA7B68">
              <w:rPr>
                <w:rFonts w:ascii="Verdana" w:hAnsi="Verdana"/>
                <w:sz w:val="20"/>
                <w:szCs w:val="20"/>
                <w:lang w:val="fr-FR"/>
              </w:rPr>
              <w:t xml:space="preserve">par et </w:t>
            </w:r>
            <w:r w:rsidR="004F187E" w:rsidRPr="00806760">
              <w:rPr>
                <w:rFonts w:ascii="Verdana" w:hAnsi="Verdana"/>
                <w:sz w:val="20"/>
                <w:szCs w:val="20"/>
                <w:lang w:val="fr-FR"/>
              </w:rPr>
              <w:t>parmi l</w:t>
            </w:r>
            <w:r w:rsidRPr="00806760">
              <w:rPr>
                <w:rFonts w:ascii="Verdana" w:hAnsi="Verdana"/>
                <w:sz w:val="20"/>
                <w:szCs w:val="20"/>
                <w:lang w:val="fr-FR"/>
              </w:rPr>
              <w:t xml:space="preserve">es chercheurs scientifiques </w:t>
            </w:r>
            <w:r w:rsidR="00AD314E" w:rsidRPr="00BD2843">
              <w:rPr>
                <w:rFonts w:ascii="Verdana" w:hAnsi="Verdana"/>
                <w:sz w:val="20"/>
                <w:szCs w:val="20"/>
                <w:lang w:val="fr-FR"/>
              </w:rPr>
              <w:t xml:space="preserve">néerlandophones </w:t>
            </w:r>
            <w:r w:rsidRPr="00BD2843">
              <w:rPr>
                <w:rFonts w:ascii="Verdana" w:hAnsi="Verdana"/>
                <w:sz w:val="20"/>
                <w:szCs w:val="20"/>
                <w:lang w:val="fr-FR"/>
              </w:rPr>
              <w:t>de l'institution</w:t>
            </w:r>
            <w:r w:rsidR="00806760" w:rsidRPr="00BD2843">
              <w:rPr>
                <w:rFonts w:ascii="Verdana" w:hAnsi="Verdana"/>
                <w:sz w:val="20"/>
                <w:szCs w:val="20"/>
                <w:lang w:val="fr-FR"/>
              </w:rPr>
              <w:t> </w:t>
            </w:r>
            <w:r w:rsidRPr="00BD2843">
              <w:rPr>
                <w:rFonts w:ascii="Verdana" w:hAnsi="Verdana"/>
                <w:sz w:val="20"/>
                <w:szCs w:val="20"/>
                <w:lang w:val="fr-FR"/>
              </w:rPr>
              <w:t>;</w:t>
            </w:r>
          </w:p>
          <w:p w:rsidR="00AD314E" w:rsidRPr="00BD2843" w:rsidRDefault="00BB4B6D" w:rsidP="00567235">
            <w:pPr>
              <w:spacing w:after="0" w:line="240" w:lineRule="auto"/>
              <w:ind w:left="113" w:right="113"/>
              <w:jc w:val="both"/>
              <w:rPr>
                <w:rFonts w:ascii="Verdana" w:hAnsi="Verdana"/>
                <w:sz w:val="20"/>
                <w:szCs w:val="20"/>
                <w:lang w:val="fr-FR"/>
              </w:rPr>
            </w:pPr>
            <w:r w:rsidRPr="00BD2843">
              <w:rPr>
                <w:rFonts w:ascii="Verdana" w:hAnsi="Verdana"/>
                <w:sz w:val="20"/>
                <w:szCs w:val="20"/>
                <w:lang w:val="fr-FR"/>
              </w:rPr>
              <w:t xml:space="preserve">d) un nombre </w:t>
            </w:r>
            <w:r w:rsidR="00AD314E" w:rsidRPr="00BD2843">
              <w:rPr>
                <w:rFonts w:ascii="Verdana" w:hAnsi="Verdana"/>
                <w:sz w:val="20"/>
                <w:szCs w:val="20"/>
                <w:lang w:val="fr-FR"/>
              </w:rPr>
              <w:t xml:space="preserve">de représentants égal au c) désignés par et parmi les chercheurs scientifiques </w:t>
            </w:r>
            <w:r w:rsidRPr="00BD2843">
              <w:rPr>
                <w:rFonts w:ascii="Verdana" w:hAnsi="Verdana"/>
                <w:sz w:val="20"/>
                <w:szCs w:val="20"/>
                <w:lang w:val="fr-FR"/>
              </w:rPr>
              <w:t xml:space="preserve">de </w:t>
            </w:r>
            <w:r w:rsidR="00AD314E" w:rsidRPr="00BD2843">
              <w:rPr>
                <w:rFonts w:ascii="Verdana" w:hAnsi="Verdana"/>
                <w:sz w:val="20"/>
                <w:szCs w:val="20"/>
                <w:lang w:val="fr-FR"/>
              </w:rPr>
              <w:t>la Communauté française</w:t>
            </w:r>
            <w:r w:rsidRPr="00BD2843">
              <w:rPr>
                <w:rFonts w:ascii="Verdana" w:hAnsi="Verdana"/>
                <w:sz w:val="20"/>
                <w:szCs w:val="20"/>
                <w:lang w:val="fr-FR"/>
              </w:rPr>
              <w:t>, visés à l’article 8, alinéa 1</w:t>
            </w:r>
            <w:r w:rsidRPr="00BD2843">
              <w:rPr>
                <w:rFonts w:ascii="Verdana" w:hAnsi="Verdana"/>
                <w:sz w:val="20"/>
                <w:szCs w:val="20"/>
                <w:vertAlign w:val="superscript"/>
                <w:lang w:val="fr-FR"/>
              </w:rPr>
              <w:t>er</w:t>
            </w:r>
            <w:r w:rsidR="00AD314E" w:rsidRPr="00BD2843">
              <w:rPr>
                <w:rFonts w:ascii="Verdana" w:hAnsi="Verdana"/>
                <w:sz w:val="20"/>
                <w:szCs w:val="20"/>
                <w:lang w:val="fr-FR"/>
              </w:rPr>
              <w:t> ;</w:t>
            </w:r>
          </w:p>
          <w:p w:rsidR="00BB4B6D" w:rsidRPr="00BD2843" w:rsidRDefault="00BB4B6D" w:rsidP="00567235">
            <w:pPr>
              <w:spacing w:after="0" w:line="240" w:lineRule="auto"/>
              <w:ind w:left="113" w:right="113"/>
              <w:jc w:val="both"/>
              <w:rPr>
                <w:rFonts w:ascii="Verdana" w:hAnsi="Verdana"/>
                <w:sz w:val="20"/>
                <w:szCs w:val="20"/>
                <w:lang w:val="fr-FR"/>
              </w:rPr>
            </w:pPr>
          </w:p>
          <w:p w:rsidR="00231034" w:rsidRDefault="00AD314E" w:rsidP="00567235">
            <w:pPr>
              <w:spacing w:after="0" w:line="240" w:lineRule="auto"/>
              <w:ind w:left="113" w:right="113"/>
              <w:jc w:val="both"/>
              <w:rPr>
                <w:rFonts w:ascii="Verdana" w:hAnsi="Verdana"/>
                <w:sz w:val="20"/>
                <w:szCs w:val="20"/>
                <w:lang w:val="fr-FR"/>
              </w:rPr>
            </w:pPr>
            <w:r w:rsidRPr="00BD2843">
              <w:rPr>
                <w:rFonts w:ascii="Verdana" w:hAnsi="Verdana"/>
                <w:sz w:val="20"/>
                <w:szCs w:val="20"/>
                <w:lang w:val="fr-FR"/>
              </w:rPr>
              <w:t xml:space="preserve">e) </w:t>
            </w:r>
            <w:r w:rsidR="00231034" w:rsidRPr="00BD2843">
              <w:rPr>
                <w:rFonts w:ascii="Verdana" w:hAnsi="Verdana"/>
                <w:sz w:val="20"/>
                <w:szCs w:val="20"/>
                <w:lang w:val="fr-FR"/>
              </w:rPr>
              <w:t>des représentants</w:t>
            </w:r>
            <w:r w:rsidR="00231034">
              <w:rPr>
                <w:rFonts w:ascii="Verdana" w:hAnsi="Verdana"/>
                <w:sz w:val="20"/>
                <w:szCs w:val="20"/>
                <w:lang w:val="fr-FR"/>
              </w:rPr>
              <w:t xml:space="preserve"> internationaux qui sont cooptés par les repr</w:t>
            </w:r>
            <w:r w:rsidR="00567235">
              <w:rPr>
                <w:rFonts w:ascii="Verdana" w:hAnsi="Verdana"/>
                <w:sz w:val="20"/>
                <w:szCs w:val="20"/>
                <w:lang w:val="fr-FR"/>
              </w:rPr>
              <w:t xml:space="preserve">ésentants cités aux points a), </w:t>
            </w:r>
            <w:r w:rsidR="00231034">
              <w:rPr>
                <w:rFonts w:ascii="Verdana" w:hAnsi="Verdana"/>
                <w:sz w:val="20"/>
                <w:szCs w:val="20"/>
                <w:lang w:val="fr-FR"/>
              </w:rPr>
              <w:t>b)</w:t>
            </w:r>
            <w:r w:rsidR="00514F43">
              <w:rPr>
                <w:rFonts w:ascii="Verdana" w:hAnsi="Verdana"/>
                <w:sz w:val="20"/>
                <w:szCs w:val="20"/>
                <w:lang w:val="fr-FR"/>
              </w:rPr>
              <w:t>, c)</w:t>
            </w:r>
            <w:r w:rsidR="00231034">
              <w:rPr>
                <w:rFonts w:ascii="Verdana" w:hAnsi="Verdana"/>
                <w:sz w:val="20"/>
                <w:szCs w:val="20"/>
                <w:lang w:val="fr-FR"/>
              </w:rPr>
              <w:t xml:space="preserve"> </w:t>
            </w:r>
            <w:r w:rsidR="00231034" w:rsidRPr="003B186E">
              <w:rPr>
                <w:rFonts w:ascii="Verdana" w:hAnsi="Verdana"/>
                <w:sz w:val="20"/>
                <w:szCs w:val="20"/>
                <w:lang w:val="fr-FR"/>
              </w:rPr>
              <w:t xml:space="preserve">et </w:t>
            </w:r>
            <w:r w:rsidR="00514F43" w:rsidRPr="003B186E">
              <w:rPr>
                <w:rFonts w:ascii="Verdana" w:hAnsi="Verdana"/>
                <w:sz w:val="20"/>
                <w:szCs w:val="20"/>
                <w:lang w:val="fr-FR"/>
              </w:rPr>
              <w:t>d</w:t>
            </w:r>
            <w:r w:rsidR="00231034" w:rsidRPr="003B186E">
              <w:rPr>
                <w:rFonts w:ascii="Verdana" w:hAnsi="Verdana"/>
                <w:sz w:val="20"/>
                <w:szCs w:val="20"/>
                <w:lang w:val="fr-FR"/>
              </w:rPr>
              <w:t>).</w:t>
            </w:r>
          </w:p>
          <w:p w:rsidR="005D6079" w:rsidRDefault="005D6079" w:rsidP="00567235">
            <w:pPr>
              <w:spacing w:after="0" w:line="240" w:lineRule="auto"/>
              <w:ind w:left="113" w:right="113"/>
              <w:jc w:val="both"/>
              <w:rPr>
                <w:rFonts w:ascii="Verdana" w:hAnsi="Verdana"/>
                <w:sz w:val="20"/>
                <w:szCs w:val="20"/>
                <w:lang w:val="fr-FR"/>
              </w:rPr>
            </w:pPr>
          </w:p>
          <w:p w:rsidR="00231034" w:rsidRDefault="00231034" w:rsidP="00567235">
            <w:pPr>
              <w:spacing w:after="0" w:line="240" w:lineRule="auto"/>
              <w:ind w:left="113" w:right="113"/>
              <w:jc w:val="both"/>
              <w:rPr>
                <w:rFonts w:ascii="Verdana" w:hAnsi="Verdana"/>
                <w:sz w:val="20"/>
                <w:szCs w:val="20"/>
                <w:lang w:val="fr-FR"/>
              </w:rPr>
            </w:pPr>
            <w:r>
              <w:rPr>
                <w:rFonts w:ascii="Verdana" w:hAnsi="Verdana"/>
                <w:sz w:val="20"/>
                <w:szCs w:val="20"/>
                <w:lang w:val="fr-FR"/>
              </w:rPr>
              <w:t>Les représentants cités à l’alinéa précédent doivent être spécialisés ou actifs dans les matières citées à l’article 4.</w:t>
            </w:r>
          </w:p>
          <w:p w:rsidR="00424E1D" w:rsidRDefault="00424E1D" w:rsidP="00567235">
            <w:pPr>
              <w:spacing w:after="0" w:line="240" w:lineRule="auto"/>
              <w:ind w:left="113" w:right="113"/>
              <w:jc w:val="both"/>
              <w:rPr>
                <w:rFonts w:ascii="Verdana" w:hAnsi="Verdana"/>
                <w:sz w:val="20"/>
                <w:szCs w:val="20"/>
                <w:lang w:val="fr-FR"/>
              </w:rPr>
            </w:pPr>
          </w:p>
          <w:p w:rsidR="00231034" w:rsidRDefault="00231034" w:rsidP="00567235">
            <w:pPr>
              <w:spacing w:after="0" w:line="240" w:lineRule="auto"/>
              <w:ind w:left="113" w:right="113"/>
              <w:jc w:val="both"/>
              <w:rPr>
                <w:rFonts w:ascii="Verdana" w:hAnsi="Verdana"/>
                <w:sz w:val="20"/>
                <w:szCs w:val="20"/>
                <w:lang w:val="fr-FR"/>
              </w:rPr>
            </w:pPr>
            <w:r>
              <w:rPr>
                <w:rFonts w:ascii="Verdana" w:hAnsi="Verdana"/>
                <w:sz w:val="20"/>
                <w:szCs w:val="20"/>
                <w:lang w:val="fr-FR"/>
              </w:rPr>
              <w:t xml:space="preserve">La présidence du Conseil scientifique est </w:t>
            </w:r>
            <w:r w:rsidRPr="003102D1">
              <w:rPr>
                <w:rFonts w:ascii="Verdana" w:hAnsi="Verdana"/>
                <w:sz w:val="20"/>
                <w:szCs w:val="20"/>
                <w:lang w:val="fr-FR"/>
              </w:rPr>
              <w:t>exercée par périodes de deux années, par une personne désignée par les membres du conseil scientifique alternativement au sein des  membres visés aux points a) et au sein de ceux visés au point b).</w:t>
            </w:r>
          </w:p>
          <w:p w:rsidR="008C1318" w:rsidRDefault="008C1318" w:rsidP="00567235">
            <w:pPr>
              <w:spacing w:after="0" w:line="240" w:lineRule="auto"/>
              <w:ind w:left="113" w:right="113"/>
              <w:jc w:val="both"/>
              <w:rPr>
                <w:rFonts w:ascii="Verdana" w:hAnsi="Verdana"/>
                <w:sz w:val="20"/>
                <w:szCs w:val="20"/>
                <w:lang w:val="fr-FR"/>
              </w:rPr>
            </w:pPr>
          </w:p>
          <w:p w:rsidR="008C1318" w:rsidRDefault="008C1318" w:rsidP="00567235">
            <w:pPr>
              <w:spacing w:after="0" w:line="240" w:lineRule="auto"/>
              <w:ind w:left="113" w:right="113"/>
              <w:jc w:val="both"/>
              <w:rPr>
                <w:rFonts w:ascii="Verdana" w:hAnsi="Verdana"/>
                <w:sz w:val="20"/>
                <w:szCs w:val="20"/>
                <w:lang w:val="fr-FR"/>
              </w:rPr>
            </w:pPr>
            <w:r w:rsidRPr="003B186E">
              <w:rPr>
                <w:rFonts w:ascii="Verdana" w:hAnsi="Verdana"/>
                <w:sz w:val="20"/>
                <w:szCs w:val="20"/>
                <w:lang w:val="fr-FR"/>
              </w:rPr>
              <w:t xml:space="preserve">Le </w:t>
            </w:r>
            <w:r w:rsidR="005D6079" w:rsidRPr="003B186E">
              <w:rPr>
                <w:rFonts w:ascii="Verdana" w:hAnsi="Verdana"/>
                <w:sz w:val="20"/>
                <w:szCs w:val="20"/>
                <w:lang w:val="fr-FR"/>
              </w:rPr>
              <w:t xml:space="preserve">fonctionnaire dirigeant </w:t>
            </w:r>
            <w:r w:rsidRPr="003B186E">
              <w:rPr>
                <w:rFonts w:ascii="Verdana" w:hAnsi="Verdana"/>
                <w:sz w:val="20"/>
                <w:szCs w:val="20"/>
                <w:lang w:val="fr-FR"/>
              </w:rPr>
              <w:t>de l’Institution assure le secrétariat du Conseil scientifique avec voix consultative.</w:t>
            </w:r>
          </w:p>
          <w:p w:rsidR="00231034" w:rsidRDefault="00231034" w:rsidP="00567235">
            <w:pPr>
              <w:spacing w:after="0" w:line="240" w:lineRule="auto"/>
              <w:ind w:left="113" w:right="113"/>
              <w:jc w:val="both"/>
              <w:rPr>
                <w:rFonts w:ascii="Verdana" w:hAnsi="Verdana"/>
                <w:sz w:val="20"/>
                <w:szCs w:val="20"/>
                <w:lang w:val="fr-FR"/>
              </w:rPr>
            </w:pPr>
          </w:p>
          <w:p w:rsidR="00231034" w:rsidRDefault="00231034" w:rsidP="00567235">
            <w:pPr>
              <w:spacing w:after="0" w:line="240" w:lineRule="auto"/>
              <w:ind w:left="113" w:right="113"/>
              <w:jc w:val="both"/>
              <w:rPr>
                <w:rFonts w:ascii="Verdana" w:hAnsi="Verdana"/>
                <w:sz w:val="20"/>
                <w:szCs w:val="20"/>
                <w:lang w:val="fr-FR"/>
              </w:rPr>
            </w:pPr>
            <w:r>
              <w:rPr>
                <w:rFonts w:ascii="Verdana" w:hAnsi="Verdana"/>
                <w:sz w:val="20"/>
                <w:szCs w:val="20"/>
                <w:lang w:val="fr-FR"/>
              </w:rPr>
              <w:t>Le Conseil scientifique assiste le Conseil d’administration pour l’exécution scientifique de la mission du Jardin botanique telle que définie à l’article 4.</w:t>
            </w:r>
          </w:p>
          <w:p w:rsidR="00231034" w:rsidRDefault="00231034" w:rsidP="00567235">
            <w:pPr>
              <w:spacing w:after="0" w:line="240" w:lineRule="auto"/>
              <w:ind w:left="113" w:right="113"/>
              <w:jc w:val="both"/>
              <w:rPr>
                <w:rFonts w:ascii="Verdana" w:hAnsi="Verdana"/>
                <w:sz w:val="20"/>
                <w:szCs w:val="20"/>
                <w:lang w:val="fr-FR"/>
              </w:rPr>
            </w:pPr>
          </w:p>
          <w:p w:rsidR="00950CA8" w:rsidRDefault="00950CA8" w:rsidP="00567235">
            <w:pPr>
              <w:spacing w:after="0" w:line="240" w:lineRule="auto"/>
              <w:ind w:left="113" w:right="113"/>
              <w:jc w:val="both"/>
              <w:rPr>
                <w:rFonts w:ascii="Verdana" w:hAnsi="Verdana"/>
                <w:sz w:val="20"/>
                <w:szCs w:val="20"/>
                <w:lang w:val="fr-FR"/>
              </w:rPr>
            </w:pPr>
          </w:p>
          <w:p w:rsidR="00231034" w:rsidRDefault="00231034" w:rsidP="00567235">
            <w:pPr>
              <w:spacing w:after="0" w:line="240" w:lineRule="auto"/>
              <w:ind w:left="113" w:right="113"/>
              <w:jc w:val="both"/>
              <w:rPr>
                <w:rFonts w:ascii="Verdana" w:hAnsi="Verdana"/>
                <w:sz w:val="20"/>
                <w:szCs w:val="20"/>
                <w:lang w:val="fr-FR"/>
              </w:rPr>
            </w:pPr>
            <w:r>
              <w:rPr>
                <w:rFonts w:ascii="Verdana" w:hAnsi="Verdana"/>
                <w:sz w:val="20"/>
                <w:szCs w:val="20"/>
                <w:lang w:val="fr-FR"/>
              </w:rPr>
              <w:t xml:space="preserve">Le Conseil </w:t>
            </w:r>
            <w:r w:rsidRPr="003102D1">
              <w:rPr>
                <w:rFonts w:ascii="Verdana" w:hAnsi="Verdana"/>
                <w:sz w:val="20"/>
                <w:szCs w:val="20"/>
                <w:lang w:val="fr-FR"/>
              </w:rPr>
              <w:t xml:space="preserve">scientifique </w:t>
            </w:r>
            <w:r w:rsidRPr="004752C2">
              <w:rPr>
                <w:rFonts w:ascii="Verdana" w:hAnsi="Verdana"/>
                <w:sz w:val="20"/>
                <w:szCs w:val="20"/>
                <w:lang w:val="fr-FR"/>
              </w:rPr>
              <w:t>présente les programmes scientifiques,</w:t>
            </w:r>
            <w:r w:rsidR="00DA7B68" w:rsidRPr="004752C2">
              <w:rPr>
                <w:rFonts w:ascii="Verdana" w:hAnsi="Verdana"/>
                <w:sz w:val="20"/>
                <w:szCs w:val="20"/>
                <w:lang w:val="fr-FR"/>
              </w:rPr>
              <w:t xml:space="preserve"> </w:t>
            </w:r>
            <w:r w:rsidR="004F187E" w:rsidRPr="004752C2">
              <w:rPr>
                <w:rFonts w:ascii="Verdana" w:hAnsi="Verdana"/>
                <w:sz w:val="20"/>
                <w:szCs w:val="20"/>
                <w:lang w:val="fr-FR"/>
              </w:rPr>
              <w:t xml:space="preserve">donne des avis </w:t>
            </w:r>
            <w:r w:rsidR="00B50DC0" w:rsidRPr="004752C2">
              <w:rPr>
                <w:rFonts w:ascii="Verdana" w:hAnsi="Verdana"/>
                <w:sz w:val="20"/>
                <w:szCs w:val="20"/>
                <w:lang w:val="fr-FR"/>
              </w:rPr>
              <w:t>lors du recrutement</w:t>
            </w:r>
            <w:r w:rsidR="004E25B5" w:rsidRPr="004752C2">
              <w:rPr>
                <w:rFonts w:ascii="Verdana" w:hAnsi="Verdana"/>
                <w:sz w:val="20"/>
                <w:szCs w:val="20"/>
                <w:lang w:val="fr-FR"/>
              </w:rPr>
              <w:t xml:space="preserve">, </w:t>
            </w:r>
            <w:r w:rsidR="004E25B5" w:rsidRPr="00D22FD6">
              <w:rPr>
                <w:rFonts w:ascii="Verdana" w:hAnsi="Verdana"/>
                <w:sz w:val="20"/>
                <w:szCs w:val="20"/>
                <w:lang w:val="fr-FR"/>
              </w:rPr>
              <w:t>de l’évaluation et de la promotion</w:t>
            </w:r>
            <w:r w:rsidR="00B50DC0" w:rsidRPr="004752C2">
              <w:rPr>
                <w:rFonts w:ascii="Verdana" w:hAnsi="Verdana"/>
                <w:sz w:val="20"/>
                <w:szCs w:val="20"/>
                <w:lang w:val="fr-FR"/>
              </w:rPr>
              <w:t xml:space="preserve"> </w:t>
            </w:r>
            <w:r w:rsidRPr="004752C2">
              <w:rPr>
                <w:rFonts w:ascii="Verdana" w:hAnsi="Verdana"/>
                <w:sz w:val="20"/>
                <w:szCs w:val="20"/>
                <w:lang w:val="fr-FR"/>
              </w:rPr>
              <w:t>des chercheurs scientifiques</w:t>
            </w:r>
            <w:r>
              <w:rPr>
                <w:rFonts w:ascii="Verdana" w:hAnsi="Verdana"/>
                <w:sz w:val="20"/>
                <w:szCs w:val="20"/>
                <w:lang w:val="fr-FR"/>
              </w:rPr>
              <w:t>, gère le patrimoine scientifique et en assure les modalités d’accès.</w:t>
            </w:r>
          </w:p>
          <w:p w:rsidR="00231034" w:rsidRDefault="00231034" w:rsidP="00567235">
            <w:pPr>
              <w:spacing w:after="0" w:line="240" w:lineRule="auto"/>
              <w:ind w:left="113" w:right="113"/>
              <w:jc w:val="both"/>
              <w:rPr>
                <w:rFonts w:ascii="Verdana" w:hAnsi="Verdana"/>
                <w:sz w:val="20"/>
                <w:szCs w:val="20"/>
                <w:lang w:val="fr-FR"/>
              </w:rPr>
            </w:pPr>
          </w:p>
          <w:p w:rsidR="00D0547C" w:rsidRDefault="00D0547C" w:rsidP="00567235">
            <w:pPr>
              <w:spacing w:after="0" w:line="240" w:lineRule="auto"/>
              <w:ind w:left="113" w:right="113"/>
              <w:jc w:val="both"/>
              <w:rPr>
                <w:rFonts w:ascii="Verdana" w:hAnsi="Verdana"/>
                <w:sz w:val="20"/>
                <w:szCs w:val="20"/>
                <w:lang w:val="fr-FR"/>
              </w:rPr>
            </w:pPr>
            <w:r w:rsidRPr="003B186E">
              <w:rPr>
                <w:rFonts w:ascii="Verdana" w:hAnsi="Verdana"/>
                <w:sz w:val="20"/>
                <w:szCs w:val="20"/>
                <w:lang w:val="fr-FR"/>
              </w:rPr>
              <w:t>Le Conseil scientifique apporte des conseils sur les possibles recherches concernant le patrimoine historique d’un point de vue d’histoire de l’art et d’histoire des sciences.</w:t>
            </w:r>
          </w:p>
          <w:p w:rsidR="00D0547C" w:rsidRDefault="00D0547C" w:rsidP="00567235">
            <w:pPr>
              <w:spacing w:after="0" w:line="240" w:lineRule="auto"/>
              <w:ind w:left="113" w:right="113"/>
              <w:jc w:val="both"/>
              <w:rPr>
                <w:rFonts w:ascii="Verdana" w:hAnsi="Verdana"/>
                <w:sz w:val="20"/>
                <w:szCs w:val="20"/>
                <w:lang w:val="fr-FR"/>
              </w:rPr>
            </w:pPr>
          </w:p>
          <w:p w:rsidR="00231034" w:rsidRDefault="00231034" w:rsidP="00567235">
            <w:pPr>
              <w:spacing w:after="0" w:line="240" w:lineRule="auto"/>
              <w:ind w:left="113" w:right="113"/>
              <w:jc w:val="both"/>
              <w:rPr>
                <w:rFonts w:ascii="Verdana" w:hAnsi="Verdana"/>
                <w:sz w:val="20"/>
                <w:szCs w:val="20"/>
                <w:lang w:val="fr-FR"/>
              </w:rPr>
            </w:pPr>
            <w:r>
              <w:rPr>
                <w:rFonts w:ascii="Verdana" w:hAnsi="Verdana"/>
                <w:sz w:val="20"/>
                <w:szCs w:val="20"/>
                <w:lang w:val="fr-FR"/>
              </w:rPr>
              <w:t xml:space="preserve">Pour les rapports scientifiques qu’ils rédigent dans le cadre de l’exercice de leur mission, les chercheurs scientifiques disposent de la </w:t>
            </w:r>
            <w:r w:rsidRPr="00806760">
              <w:rPr>
                <w:rFonts w:ascii="Verdana" w:hAnsi="Verdana"/>
                <w:sz w:val="20"/>
                <w:szCs w:val="20"/>
                <w:lang w:val="fr-FR"/>
              </w:rPr>
              <w:t xml:space="preserve">faculté d’utiliser </w:t>
            </w:r>
            <w:r w:rsidR="006678AF" w:rsidRPr="00806760">
              <w:rPr>
                <w:rFonts w:ascii="Verdana" w:hAnsi="Verdana"/>
                <w:sz w:val="20"/>
                <w:szCs w:val="20"/>
                <w:lang w:val="fr-FR"/>
              </w:rPr>
              <w:t>le français, le néerlandais</w:t>
            </w:r>
            <w:r w:rsidRPr="00806760">
              <w:rPr>
                <w:rFonts w:ascii="Verdana" w:hAnsi="Verdana"/>
                <w:sz w:val="20"/>
                <w:szCs w:val="20"/>
                <w:lang w:val="fr-FR"/>
              </w:rPr>
              <w:t xml:space="preserve"> ou</w:t>
            </w:r>
            <w:r>
              <w:rPr>
                <w:rFonts w:ascii="Verdana" w:hAnsi="Verdana"/>
                <w:sz w:val="20"/>
                <w:szCs w:val="20"/>
                <w:lang w:val="fr-FR"/>
              </w:rPr>
              <w:t xml:space="preserve"> l’anglais.</w:t>
            </w:r>
          </w:p>
          <w:p w:rsidR="00231034" w:rsidRDefault="00231034" w:rsidP="00567235">
            <w:pPr>
              <w:spacing w:after="0" w:line="240" w:lineRule="auto"/>
              <w:ind w:left="113" w:right="113"/>
              <w:jc w:val="both"/>
              <w:rPr>
                <w:rFonts w:ascii="Verdana" w:hAnsi="Verdana"/>
                <w:sz w:val="20"/>
                <w:szCs w:val="20"/>
                <w:lang w:val="fr-FR"/>
              </w:rPr>
            </w:pPr>
          </w:p>
          <w:p w:rsidR="00806760" w:rsidRDefault="00806760" w:rsidP="00567235">
            <w:pPr>
              <w:spacing w:after="0" w:line="240" w:lineRule="auto"/>
              <w:ind w:left="113" w:right="113"/>
              <w:jc w:val="both"/>
              <w:rPr>
                <w:rFonts w:ascii="Verdana" w:hAnsi="Verdana"/>
                <w:sz w:val="20"/>
                <w:szCs w:val="20"/>
                <w:lang w:val="fr-FR"/>
              </w:rPr>
            </w:pPr>
          </w:p>
          <w:p w:rsidR="00013376" w:rsidRPr="00806760" w:rsidRDefault="00013376" w:rsidP="00AE4A6F">
            <w:pPr>
              <w:spacing w:after="0" w:line="240" w:lineRule="auto"/>
              <w:ind w:left="113" w:right="113"/>
              <w:jc w:val="both"/>
              <w:rPr>
                <w:rFonts w:ascii="Verdana" w:hAnsi="Verdana"/>
                <w:sz w:val="20"/>
                <w:szCs w:val="20"/>
                <w:lang w:val="fr-FR"/>
              </w:rPr>
            </w:pPr>
            <w:r w:rsidRPr="00806760">
              <w:rPr>
                <w:rFonts w:ascii="Verdana" w:hAnsi="Verdana"/>
                <w:b/>
                <w:sz w:val="20"/>
                <w:szCs w:val="20"/>
                <w:lang w:val="fr-FR"/>
              </w:rPr>
              <w:t xml:space="preserve">§ 2. </w:t>
            </w:r>
            <w:r w:rsidRPr="00806760">
              <w:rPr>
                <w:rFonts w:ascii="Verdana" w:hAnsi="Verdana"/>
                <w:sz w:val="20"/>
                <w:szCs w:val="20"/>
                <w:lang w:val="fr-FR"/>
              </w:rPr>
              <w:t xml:space="preserve">Le Conseil scientifique actuel </w:t>
            </w:r>
            <w:r w:rsidR="00C13804" w:rsidRPr="00806760">
              <w:rPr>
                <w:rFonts w:ascii="Verdana" w:hAnsi="Verdana"/>
                <w:sz w:val="20"/>
                <w:szCs w:val="20"/>
                <w:lang w:val="fr-FR"/>
              </w:rPr>
              <w:t xml:space="preserve">après </w:t>
            </w:r>
            <w:r w:rsidRPr="00806760">
              <w:rPr>
                <w:rFonts w:ascii="Verdana" w:hAnsi="Verdana"/>
                <w:sz w:val="20"/>
                <w:szCs w:val="20"/>
                <w:lang w:val="fr-FR"/>
              </w:rPr>
              <w:t xml:space="preserve">du Jardin botanique national de Belgique, établi en application de l’article 7 de l’Arrêté royal du 20 avril 1965 fixant le statut organique des établissements scientifiques fédéraux, approuve un inventaire complet du patrimoine scientifique </w:t>
            </w:r>
            <w:r w:rsidR="00AE4A6F" w:rsidRPr="00806760">
              <w:rPr>
                <w:rFonts w:ascii="Verdana" w:hAnsi="Verdana"/>
                <w:sz w:val="20"/>
                <w:szCs w:val="20"/>
                <w:lang w:val="fr-FR"/>
              </w:rPr>
              <w:t>avant la signature du présent accord</w:t>
            </w:r>
            <w:r w:rsidRPr="00806760">
              <w:rPr>
                <w:rFonts w:ascii="Verdana" w:hAnsi="Verdana"/>
                <w:sz w:val="20"/>
                <w:szCs w:val="20"/>
                <w:lang w:val="fr-FR"/>
              </w:rPr>
              <w:t xml:space="preserve"> </w:t>
            </w:r>
            <w:r w:rsidR="00271959" w:rsidRPr="00806760">
              <w:rPr>
                <w:rFonts w:ascii="Verdana" w:hAnsi="Verdana"/>
                <w:sz w:val="20"/>
                <w:szCs w:val="20"/>
                <w:lang w:val="fr-FR"/>
              </w:rPr>
              <w:t xml:space="preserve">de coopération </w:t>
            </w:r>
            <w:r w:rsidRPr="00806760">
              <w:rPr>
                <w:rFonts w:ascii="Verdana" w:hAnsi="Verdana"/>
                <w:sz w:val="20"/>
                <w:szCs w:val="20"/>
                <w:lang w:val="fr-FR"/>
              </w:rPr>
              <w:t>et met en place une méthode d’identification du patrimoine</w:t>
            </w:r>
            <w:r w:rsidR="00AE4A6F" w:rsidRPr="00806760">
              <w:rPr>
                <w:rFonts w:ascii="Verdana" w:hAnsi="Verdana"/>
                <w:sz w:val="20"/>
                <w:szCs w:val="20"/>
                <w:lang w:val="fr-FR"/>
              </w:rPr>
              <w:t xml:space="preserve"> scientifique</w:t>
            </w:r>
            <w:r w:rsidRPr="00806760">
              <w:rPr>
                <w:rFonts w:ascii="Verdana" w:hAnsi="Verdana"/>
                <w:sz w:val="20"/>
                <w:szCs w:val="20"/>
                <w:lang w:val="fr-FR"/>
              </w:rPr>
              <w:t xml:space="preserve"> qui </w:t>
            </w:r>
            <w:r w:rsidR="00C13804" w:rsidRPr="00806760">
              <w:rPr>
                <w:rFonts w:ascii="Verdana" w:hAnsi="Verdana"/>
                <w:sz w:val="20"/>
                <w:szCs w:val="20"/>
                <w:lang w:val="fr-FR"/>
              </w:rPr>
              <w:t xml:space="preserve">peut </w:t>
            </w:r>
            <w:r w:rsidR="00D81822" w:rsidRPr="00806760">
              <w:rPr>
                <w:rFonts w:ascii="Verdana" w:hAnsi="Verdana"/>
                <w:sz w:val="20"/>
                <w:szCs w:val="20"/>
                <w:lang w:val="fr-FR"/>
              </w:rPr>
              <w:t>détermine</w:t>
            </w:r>
            <w:r w:rsidR="00C13804" w:rsidRPr="00806760">
              <w:rPr>
                <w:rFonts w:ascii="Verdana" w:hAnsi="Verdana"/>
                <w:sz w:val="20"/>
                <w:szCs w:val="20"/>
                <w:lang w:val="fr-FR"/>
              </w:rPr>
              <w:t>r</w:t>
            </w:r>
            <w:r w:rsidR="00D81822" w:rsidRPr="00806760">
              <w:rPr>
                <w:rFonts w:ascii="Verdana" w:hAnsi="Verdana"/>
                <w:sz w:val="20"/>
                <w:szCs w:val="20"/>
                <w:lang w:val="fr-FR"/>
              </w:rPr>
              <w:t xml:space="preserve"> la propriété de la pièce</w:t>
            </w:r>
            <w:r w:rsidR="00415760" w:rsidRPr="00806760">
              <w:rPr>
                <w:rFonts w:ascii="Verdana" w:hAnsi="Verdana"/>
                <w:sz w:val="20"/>
                <w:szCs w:val="20"/>
                <w:lang w:val="fr-FR"/>
              </w:rPr>
              <w:t>.</w:t>
            </w:r>
            <w:r w:rsidR="00271959" w:rsidRPr="00806760">
              <w:rPr>
                <w:rFonts w:ascii="Verdana" w:hAnsi="Verdana"/>
                <w:sz w:val="20"/>
                <w:szCs w:val="20"/>
                <w:lang w:val="fr-FR"/>
              </w:rPr>
              <w:t xml:space="preserve"> Cet inventaire et la méthode sont </w:t>
            </w:r>
            <w:r w:rsidR="00606934" w:rsidRPr="00806760">
              <w:rPr>
                <w:rFonts w:ascii="Verdana" w:hAnsi="Verdana"/>
                <w:sz w:val="20"/>
                <w:szCs w:val="20"/>
                <w:lang w:val="fr-FR"/>
              </w:rPr>
              <w:t>joint</w:t>
            </w:r>
            <w:r w:rsidR="00271959" w:rsidRPr="00806760">
              <w:rPr>
                <w:rFonts w:ascii="Verdana" w:hAnsi="Verdana"/>
                <w:sz w:val="20"/>
                <w:szCs w:val="20"/>
                <w:lang w:val="fr-FR"/>
              </w:rPr>
              <w:t xml:space="preserve">s </w:t>
            </w:r>
            <w:r w:rsidR="00606934" w:rsidRPr="00806760">
              <w:rPr>
                <w:rFonts w:ascii="Verdana" w:hAnsi="Verdana"/>
                <w:sz w:val="20"/>
                <w:szCs w:val="20"/>
                <w:lang w:val="fr-FR"/>
              </w:rPr>
              <w:t>en</w:t>
            </w:r>
            <w:r w:rsidR="00271959" w:rsidRPr="00806760">
              <w:rPr>
                <w:rFonts w:ascii="Verdana" w:hAnsi="Verdana"/>
                <w:sz w:val="20"/>
                <w:szCs w:val="20"/>
                <w:lang w:val="fr-FR"/>
              </w:rPr>
              <w:t xml:space="preserve"> annexe 2 au présent accord de coopération.</w:t>
            </w:r>
          </w:p>
          <w:p w:rsidR="00877518" w:rsidRPr="00806760" w:rsidRDefault="00877518" w:rsidP="00AE4A6F">
            <w:pPr>
              <w:spacing w:after="0" w:line="240" w:lineRule="auto"/>
              <w:ind w:left="113" w:right="113"/>
              <w:jc w:val="both"/>
              <w:rPr>
                <w:rFonts w:ascii="Verdana" w:hAnsi="Verdana"/>
                <w:sz w:val="20"/>
                <w:szCs w:val="20"/>
                <w:lang w:val="fr-FR"/>
              </w:rPr>
            </w:pPr>
          </w:p>
          <w:p w:rsidR="00877518" w:rsidRPr="00806760" w:rsidRDefault="00877518" w:rsidP="00AE4A6F">
            <w:pPr>
              <w:spacing w:after="0" w:line="240" w:lineRule="auto"/>
              <w:ind w:left="113" w:right="113"/>
              <w:jc w:val="both"/>
              <w:rPr>
                <w:rFonts w:ascii="Verdana" w:hAnsi="Verdana"/>
                <w:sz w:val="20"/>
                <w:szCs w:val="20"/>
                <w:lang w:val="fr-FR"/>
              </w:rPr>
            </w:pPr>
          </w:p>
          <w:p w:rsidR="00271959" w:rsidRPr="00E46D36" w:rsidRDefault="00271959" w:rsidP="00AE4A6F">
            <w:pPr>
              <w:spacing w:after="0" w:line="240" w:lineRule="auto"/>
              <w:ind w:left="113" w:right="113"/>
              <w:jc w:val="both"/>
              <w:rPr>
                <w:lang w:val="fr-BE"/>
              </w:rPr>
            </w:pPr>
            <w:r w:rsidRPr="00806760">
              <w:rPr>
                <w:rFonts w:ascii="Verdana" w:hAnsi="Verdana"/>
                <w:sz w:val="20"/>
                <w:szCs w:val="20"/>
                <w:lang w:val="fr-FR"/>
              </w:rPr>
              <w:t>Le Conseil scientifique visé au premier alinéa peut, si besoin est, actualiser l’inventaire jusqu’au moment du transfert du Jardin botanique national.</w:t>
            </w:r>
          </w:p>
          <w:p w:rsidR="00231034" w:rsidRPr="00E46D36" w:rsidRDefault="00231034" w:rsidP="00567235">
            <w:pPr>
              <w:widowControl w:val="0"/>
              <w:spacing w:after="0" w:line="240" w:lineRule="auto"/>
              <w:ind w:left="113" w:right="113"/>
              <w:jc w:val="both"/>
              <w:rPr>
                <w:rFonts w:ascii="Verdana" w:hAnsi="Verdana"/>
                <w:b/>
                <w:sz w:val="20"/>
                <w:szCs w:val="20"/>
                <w:lang w:val="fr-BE"/>
              </w:rPr>
            </w:pPr>
          </w:p>
          <w:p w:rsidR="00013376" w:rsidRDefault="00013376">
            <w:pPr>
              <w:widowControl w:val="0"/>
              <w:spacing w:after="0" w:line="240" w:lineRule="auto"/>
              <w:jc w:val="both"/>
              <w:rPr>
                <w:rFonts w:ascii="Verdana" w:hAnsi="Verdana"/>
                <w:sz w:val="20"/>
                <w:szCs w:val="20"/>
                <w:lang w:val="fr-FR"/>
              </w:rPr>
            </w:pPr>
          </w:p>
          <w:p w:rsidR="00685619" w:rsidRPr="00E46D36" w:rsidRDefault="00685619">
            <w:pPr>
              <w:widowControl w:val="0"/>
              <w:spacing w:after="0" w:line="240" w:lineRule="auto"/>
              <w:jc w:val="both"/>
              <w:rPr>
                <w:rFonts w:ascii="Verdana" w:hAnsi="Verdana"/>
                <w:sz w:val="20"/>
                <w:szCs w:val="20"/>
                <w:lang w:val="fr-FR"/>
              </w:rPr>
            </w:pPr>
          </w:p>
          <w:p w:rsidR="00AE4A6F" w:rsidRDefault="00AE4A6F">
            <w:pPr>
              <w:widowControl w:val="0"/>
              <w:spacing w:after="0" w:line="240" w:lineRule="auto"/>
              <w:jc w:val="both"/>
              <w:rPr>
                <w:rFonts w:ascii="Verdana" w:hAnsi="Verdana"/>
                <w:b/>
                <w:sz w:val="20"/>
                <w:szCs w:val="20"/>
                <w:lang w:val="fr-FR"/>
              </w:rPr>
            </w:pPr>
          </w:p>
          <w:p w:rsidR="00231034" w:rsidRDefault="00231034">
            <w:pPr>
              <w:widowControl w:val="0"/>
              <w:spacing w:after="0" w:line="240" w:lineRule="auto"/>
              <w:jc w:val="both"/>
              <w:rPr>
                <w:rFonts w:ascii="Verdana" w:hAnsi="Verdana"/>
                <w:b/>
                <w:sz w:val="20"/>
                <w:szCs w:val="20"/>
                <w:lang w:val="fr-FR"/>
              </w:rPr>
            </w:pPr>
            <w:r>
              <w:rPr>
                <w:rFonts w:ascii="Verdana" w:hAnsi="Verdana"/>
                <w:b/>
                <w:sz w:val="20"/>
                <w:szCs w:val="20"/>
                <w:lang w:val="fr-FR"/>
              </w:rPr>
              <w:lastRenderedPageBreak/>
              <w:t>Article 7</w:t>
            </w:r>
          </w:p>
          <w:p w:rsidR="00231034" w:rsidRDefault="00231034">
            <w:pPr>
              <w:widowControl w:val="0"/>
              <w:spacing w:after="0" w:line="240" w:lineRule="auto"/>
              <w:jc w:val="both"/>
              <w:rPr>
                <w:rFonts w:ascii="Verdana" w:hAnsi="Verdana"/>
                <w:b/>
                <w:sz w:val="20"/>
                <w:szCs w:val="20"/>
                <w:lang w:val="fr-FR"/>
              </w:rPr>
            </w:pPr>
          </w:p>
          <w:p w:rsidR="00231034" w:rsidRPr="003102D1" w:rsidRDefault="00231034">
            <w:pPr>
              <w:widowControl w:val="0"/>
              <w:spacing w:after="0" w:line="240" w:lineRule="auto"/>
              <w:jc w:val="both"/>
              <w:rPr>
                <w:rFonts w:ascii="Verdana" w:hAnsi="Verdana"/>
                <w:sz w:val="20"/>
                <w:szCs w:val="20"/>
                <w:lang w:val="fr-FR"/>
              </w:rPr>
            </w:pPr>
            <w:r>
              <w:rPr>
                <w:rFonts w:ascii="Verdana" w:hAnsi="Verdana"/>
                <w:sz w:val="20"/>
                <w:szCs w:val="20"/>
                <w:lang w:val="fr-FR"/>
              </w:rPr>
              <w:t xml:space="preserve">Les membres du personnel qui, au moment de l'entrée en vigueur du présent accord de coopération, appartiennent au rôle linguistique néerlandais, sont transférés à la Communauté flamande. Ils relèvent de l'application du statut du </w:t>
            </w:r>
            <w:r w:rsidRPr="003102D1">
              <w:rPr>
                <w:rFonts w:ascii="Verdana" w:hAnsi="Verdana"/>
                <w:sz w:val="20"/>
                <w:szCs w:val="20"/>
                <w:lang w:val="fr-FR"/>
              </w:rPr>
              <w:t>personnel flamand.</w:t>
            </w:r>
          </w:p>
          <w:p w:rsidR="00231034" w:rsidRPr="003102D1" w:rsidRDefault="00231034">
            <w:pPr>
              <w:widowControl w:val="0"/>
              <w:spacing w:after="0" w:line="240" w:lineRule="auto"/>
              <w:jc w:val="both"/>
              <w:rPr>
                <w:rFonts w:ascii="Verdana" w:hAnsi="Verdana"/>
                <w:sz w:val="20"/>
                <w:szCs w:val="20"/>
                <w:lang w:val="fr-FR"/>
              </w:rPr>
            </w:pPr>
          </w:p>
          <w:p w:rsidR="00231034" w:rsidRPr="003102D1" w:rsidRDefault="00231034">
            <w:pPr>
              <w:widowControl w:val="0"/>
              <w:spacing w:after="0" w:line="240" w:lineRule="auto"/>
              <w:jc w:val="both"/>
              <w:rPr>
                <w:rFonts w:ascii="Verdana" w:hAnsi="Verdana"/>
                <w:sz w:val="20"/>
                <w:szCs w:val="20"/>
                <w:lang w:val="fr-FR"/>
              </w:rPr>
            </w:pPr>
            <w:r w:rsidRPr="003102D1">
              <w:rPr>
                <w:rFonts w:ascii="Verdana" w:hAnsi="Verdana"/>
                <w:sz w:val="20"/>
                <w:szCs w:val="20"/>
                <w:lang w:val="fr-FR"/>
              </w:rPr>
              <w:t>Les membres du personnel qui, au moment de l'entrée en vigueur du présent accord de coopération, appartiennent au rôle linguistique français, sont transférés à la Communauté française. Ils relèvent de l'application du statut du personnel de la Communauté française.</w:t>
            </w:r>
          </w:p>
          <w:p w:rsidR="00231034" w:rsidRDefault="00231034">
            <w:pPr>
              <w:widowControl w:val="0"/>
              <w:spacing w:after="0" w:line="240" w:lineRule="auto"/>
              <w:jc w:val="both"/>
              <w:rPr>
                <w:rFonts w:ascii="Verdana" w:hAnsi="Verdana"/>
                <w:sz w:val="20"/>
                <w:szCs w:val="20"/>
                <w:lang w:val="fr-FR"/>
              </w:rPr>
            </w:pPr>
          </w:p>
          <w:p w:rsidR="00950CA8" w:rsidRPr="003102D1" w:rsidRDefault="00950CA8">
            <w:pPr>
              <w:widowControl w:val="0"/>
              <w:spacing w:after="0" w:line="240" w:lineRule="auto"/>
              <w:jc w:val="both"/>
              <w:rPr>
                <w:rFonts w:ascii="Verdana" w:hAnsi="Verdana"/>
                <w:sz w:val="20"/>
                <w:szCs w:val="20"/>
                <w:lang w:val="fr-FR"/>
              </w:rPr>
            </w:pPr>
          </w:p>
          <w:p w:rsidR="00231034" w:rsidRDefault="00231034">
            <w:pPr>
              <w:widowControl w:val="0"/>
              <w:spacing w:after="0" w:line="240" w:lineRule="auto"/>
              <w:jc w:val="both"/>
              <w:rPr>
                <w:rFonts w:ascii="Verdana" w:hAnsi="Verdana"/>
                <w:sz w:val="20"/>
                <w:szCs w:val="20"/>
                <w:lang w:val="fr-FR"/>
              </w:rPr>
            </w:pPr>
            <w:r w:rsidRPr="003102D1">
              <w:rPr>
                <w:rFonts w:ascii="Verdana" w:hAnsi="Verdana"/>
                <w:sz w:val="20"/>
                <w:szCs w:val="20"/>
                <w:lang w:val="fr-FR"/>
              </w:rPr>
              <w:t>Les</w:t>
            </w:r>
            <w:r>
              <w:rPr>
                <w:rFonts w:ascii="Verdana" w:hAnsi="Verdana"/>
                <w:sz w:val="20"/>
                <w:szCs w:val="20"/>
                <w:lang w:val="fr-FR"/>
              </w:rPr>
              <w:t xml:space="preserve"> membres du personnel visés à l'alinéa premier et deux, sont transférés dans leur grade ou un grade équivalent et en leur qualité.</w:t>
            </w:r>
          </w:p>
          <w:p w:rsidR="00D77BEF" w:rsidRDefault="00D77BEF">
            <w:pPr>
              <w:widowControl w:val="0"/>
              <w:spacing w:after="0" w:line="240" w:lineRule="auto"/>
              <w:jc w:val="both"/>
              <w:rPr>
                <w:rFonts w:ascii="Verdana" w:hAnsi="Verdana"/>
                <w:sz w:val="20"/>
                <w:szCs w:val="20"/>
                <w:lang w:val="fr-FR"/>
              </w:rPr>
            </w:pPr>
          </w:p>
          <w:p w:rsidR="00231034" w:rsidRDefault="00231034">
            <w:pPr>
              <w:widowControl w:val="0"/>
              <w:spacing w:after="0" w:line="240" w:lineRule="auto"/>
              <w:jc w:val="both"/>
              <w:rPr>
                <w:rFonts w:ascii="Verdana" w:hAnsi="Verdana"/>
                <w:sz w:val="20"/>
                <w:szCs w:val="20"/>
                <w:lang w:val="fr-FR"/>
              </w:rPr>
            </w:pPr>
            <w:r w:rsidRPr="00DE1DB3">
              <w:rPr>
                <w:rFonts w:ascii="Verdana" w:hAnsi="Verdana"/>
                <w:sz w:val="20"/>
                <w:szCs w:val="20"/>
                <w:lang w:val="fr-FR"/>
              </w:rPr>
              <w:t>Ils conservent au moins la rémunération et l'ancienneté qu'ils avaient ou auraient obtenu</w:t>
            </w:r>
            <w:r w:rsidR="00D77BEF" w:rsidRPr="00DE1DB3">
              <w:rPr>
                <w:rFonts w:ascii="Verdana" w:hAnsi="Verdana"/>
                <w:sz w:val="20"/>
                <w:szCs w:val="20"/>
                <w:lang w:val="fr-FR"/>
              </w:rPr>
              <w:t>e</w:t>
            </w:r>
            <w:r w:rsidRPr="00DE1DB3">
              <w:rPr>
                <w:rFonts w:ascii="Verdana" w:hAnsi="Verdana"/>
                <w:sz w:val="20"/>
                <w:szCs w:val="20"/>
                <w:lang w:val="fr-FR"/>
              </w:rPr>
              <w:t>s s'ils avaient continué à exercer dans leur service d'origine la fonction dont ils étaient titulaires au moment de leur transfert.</w:t>
            </w:r>
          </w:p>
          <w:p w:rsidR="00693BFF" w:rsidRDefault="00693BFF">
            <w:pPr>
              <w:spacing w:after="0" w:line="240" w:lineRule="auto"/>
              <w:jc w:val="both"/>
              <w:rPr>
                <w:rFonts w:ascii="Verdana" w:hAnsi="Verdana"/>
                <w:bCs/>
                <w:sz w:val="20"/>
                <w:szCs w:val="20"/>
                <w:lang w:val="fr-FR"/>
              </w:rPr>
            </w:pPr>
          </w:p>
          <w:p w:rsidR="00231034" w:rsidRDefault="00866AB7">
            <w:pPr>
              <w:spacing w:after="0" w:line="240" w:lineRule="auto"/>
              <w:jc w:val="both"/>
              <w:rPr>
                <w:rFonts w:ascii="Verdana" w:hAnsi="Verdana"/>
                <w:bCs/>
                <w:sz w:val="20"/>
                <w:szCs w:val="20"/>
                <w:lang w:val="fr-FR"/>
              </w:rPr>
            </w:pPr>
            <w:r>
              <w:rPr>
                <w:rFonts w:ascii="Verdana" w:hAnsi="Verdana"/>
                <w:bCs/>
                <w:sz w:val="20"/>
                <w:szCs w:val="20"/>
                <w:lang w:val="fr-FR"/>
              </w:rPr>
              <w:t>La situation pécuniaire de</w:t>
            </w:r>
            <w:r w:rsidR="00231034">
              <w:rPr>
                <w:rFonts w:ascii="Verdana" w:hAnsi="Verdana"/>
                <w:bCs/>
                <w:sz w:val="20"/>
                <w:szCs w:val="20"/>
                <w:lang w:val="fr-FR"/>
              </w:rPr>
              <w:t xml:space="preserve"> ces membres du personnel, résultant de l’application de leur nouveau statut ne peut pas être désavantageu</w:t>
            </w:r>
            <w:r>
              <w:rPr>
                <w:rFonts w:ascii="Verdana" w:hAnsi="Verdana"/>
                <w:bCs/>
                <w:sz w:val="20"/>
                <w:szCs w:val="20"/>
                <w:lang w:val="fr-FR"/>
              </w:rPr>
              <w:t>se</w:t>
            </w:r>
            <w:r w:rsidR="00231034">
              <w:rPr>
                <w:rFonts w:ascii="Verdana" w:hAnsi="Verdana"/>
                <w:bCs/>
                <w:sz w:val="20"/>
                <w:szCs w:val="20"/>
                <w:lang w:val="fr-FR"/>
              </w:rPr>
              <w:t xml:space="preserve"> par rapport au règlement qui était d’application </w:t>
            </w:r>
            <w:r w:rsidR="00231034" w:rsidRPr="008B5744">
              <w:rPr>
                <w:rFonts w:ascii="Verdana" w:hAnsi="Verdana"/>
                <w:bCs/>
                <w:sz w:val="20"/>
                <w:szCs w:val="20"/>
                <w:lang w:val="fr-FR"/>
              </w:rPr>
              <w:t xml:space="preserve">avant </w:t>
            </w:r>
            <w:r w:rsidR="008B5744">
              <w:rPr>
                <w:rFonts w:ascii="Verdana" w:hAnsi="Verdana"/>
                <w:bCs/>
                <w:sz w:val="20"/>
                <w:szCs w:val="20"/>
                <w:lang w:val="fr-FR"/>
              </w:rPr>
              <w:t>l’entrée en vigueur du présent accord.</w:t>
            </w:r>
          </w:p>
          <w:p w:rsidR="00567235" w:rsidRDefault="00567235">
            <w:pPr>
              <w:spacing w:after="0" w:line="240" w:lineRule="auto"/>
              <w:jc w:val="both"/>
              <w:rPr>
                <w:rFonts w:ascii="Verdana" w:hAnsi="Verdana"/>
                <w:bCs/>
                <w:sz w:val="20"/>
                <w:szCs w:val="20"/>
                <w:lang w:val="fr-FR"/>
              </w:rPr>
            </w:pPr>
          </w:p>
          <w:p w:rsidR="00E73780" w:rsidRDefault="00E73780">
            <w:pPr>
              <w:widowControl w:val="0"/>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b/>
                <w:sz w:val="20"/>
                <w:szCs w:val="20"/>
                <w:lang w:val="fr-FR"/>
              </w:rPr>
            </w:pPr>
            <w:r>
              <w:rPr>
                <w:rFonts w:ascii="Verdana" w:hAnsi="Verdana"/>
                <w:b/>
                <w:sz w:val="20"/>
                <w:szCs w:val="20"/>
                <w:lang w:val="fr-FR"/>
              </w:rPr>
              <w:t>Article 8</w:t>
            </w:r>
          </w:p>
          <w:p w:rsidR="00231034" w:rsidRDefault="00231034">
            <w:pPr>
              <w:spacing w:after="0" w:line="240" w:lineRule="auto"/>
              <w:jc w:val="both"/>
              <w:rPr>
                <w:rFonts w:ascii="Verdana" w:hAnsi="Verdana"/>
                <w:sz w:val="20"/>
                <w:szCs w:val="20"/>
                <w:lang w:val="fr-FR"/>
              </w:rPr>
            </w:pPr>
          </w:p>
          <w:p w:rsidR="00231034" w:rsidRDefault="001C6784" w:rsidP="001C465A">
            <w:pPr>
              <w:spacing w:after="0" w:line="240" w:lineRule="auto"/>
              <w:jc w:val="both"/>
              <w:rPr>
                <w:rFonts w:ascii="Verdana" w:hAnsi="Verdana"/>
                <w:sz w:val="20"/>
                <w:szCs w:val="20"/>
                <w:lang w:val="fr-FR"/>
              </w:rPr>
            </w:pPr>
            <w:r w:rsidRPr="00BD2843">
              <w:rPr>
                <w:rFonts w:ascii="Verdana" w:hAnsi="Verdana"/>
                <w:sz w:val="20"/>
                <w:szCs w:val="20"/>
                <w:lang w:val="fr-FR"/>
              </w:rPr>
              <w:t>U</w:t>
            </w:r>
            <w:r w:rsidR="00231034" w:rsidRPr="00BD2843">
              <w:rPr>
                <w:rFonts w:ascii="Verdana" w:hAnsi="Verdana"/>
                <w:sz w:val="20"/>
                <w:szCs w:val="20"/>
                <w:lang w:val="fr-FR"/>
              </w:rPr>
              <w:t xml:space="preserve">n nombre de chercheurs </w:t>
            </w:r>
            <w:r w:rsidRPr="00BD2843">
              <w:rPr>
                <w:rFonts w:ascii="Verdana" w:hAnsi="Verdana"/>
                <w:sz w:val="20"/>
                <w:szCs w:val="20"/>
                <w:lang w:val="fr-FR"/>
              </w:rPr>
              <w:t xml:space="preserve">scientifiques de la Communauté française </w:t>
            </w:r>
            <w:r w:rsidR="00231034" w:rsidRPr="00BD2843">
              <w:rPr>
                <w:rFonts w:ascii="Verdana" w:hAnsi="Verdana"/>
                <w:sz w:val="20"/>
                <w:szCs w:val="20"/>
                <w:lang w:val="fr-FR"/>
              </w:rPr>
              <w:t>au moins égal au nombre de chercheurs scientifiques du rôle linguistique français au jour de l’entrée en vigueur du présent accord de coopération</w:t>
            </w:r>
            <w:r w:rsidRPr="00BD2843">
              <w:rPr>
                <w:rFonts w:ascii="Verdana" w:hAnsi="Verdana"/>
                <w:sz w:val="20"/>
                <w:szCs w:val="20"/>
                <w:lang w:val="fr-FR"/>
              </w:rPr>
              <w:t xml:space="preserve"> </w:t>
            </w:r>
            <w:r w:rsidR="00AA69BD">
              <w:rPr>
                <w:rFonts w:ascii="Verdana" w:hAnsi="Verdana"/>
                <w:sz w:val="20"/>
                <w:szCs w:val="20"/>
                <w:lang w:val="fr-FR"/>
              </w:rPr>
              <w:t>travaille</w:t>
            </w:r>
            <w:r w:rsidRPr="00BD2843">
              <w:rPr>
                <w:rFonts w:ascii="Verdana" w:hAnsi="Verdana"/>
                <w:sz w:val="20"/>
                <w:szCs w:val="20"/>
                <w:lang w:val="fr-FR"/>
              </w:rPr>
              <w:t xml:space="preserve"> sur le site et dans le cadre de l’Institution visée à l’article 1</w:t>
            </w:r>
            <w:r w:rsidRPr="00BD2843">
              <w:rPr>
                <w:rFonts w:ascii="Verdana" w:hAnsi="Verdana"/>
                <w:sz w:val="20"/>
                <w:szCs w:val="20"/>
                <w:vertAlign w:val="superscript"/>
                <w:lang w:val="fr-FR"/>
              </w:rPr>
              <w:t>er</w:t>
            </w:r>
            <w:r w:rsidR="004752C2" w:rsidRPr="00BD2843">
              <w:rPr>
                <w:rFonts w:ascii="Verdana" w:hAnsi="Verdana"/>
                <w:sz w:val="20"/>
                <w:szCs w:val="20"/>
                <w:lang w:val="fr-FR"/>
              </w:rPr>
              <w:t>, alinéa</w:t>
            </w:r>
            <w:r w:rsidRPr="00BD2843">
              <w:rPr>
                <w:rFonts w:ascii="Verdana" w:hAnsi="Verdana"/>
                <w:sz w:val="20"/>
                <w:szCs w:val="20"/>
                <w:lang w:val="fr-FR"/>
              </w:rPr>
              <w:t xml:space="preserve"> 2.</w:t>
            </w:r>
          </w:p>
          <w:p w:rsidR="005C7803" w:rsidRDefault="005C7803">
            <w:pPr>
              <w:spacing w:after="0" w:line="240" w:lineRule="auto"/>
              <w:jc w:val="both"/>
              <w:rPr>
                <w:rFonts w:ascii="Verdana" w:hAnsi="Verdana"/>
                <w:sz w:val="20"/>
                <w:szCs w:val="20"/>
                <w:lang w:val="fr-FR"/>
              </w:rPr>
            </w:pPr>
          </w:p>
          <w:p w:rsidR="003102D1" w:rsidRDefault="003102D1">
            <w:pPr>
              <w:spacing w:after="0" w:line="240" w:lineRule="auto"/>
              <w:jc w:val="both"/>
              <w:rPr>
                <w:rFonts w:ascii="Verdana" w:hAnsi="Verdana"/>
                <w:sz w:val="20"/>
                <w:szCs w:val="20"/>
                <w:lang w:val="fr-FR"/>
              </w:rPr>
            </w:pPr>
          </w:p>
          <w:p w:rsidR="003B70B3" w:rsidRDefault="003B70B3">
            <w:pPr>
              <w:spacing w:after="0" w:line="240" w:lineRule="auto"/>
              <w:jc w:val="both"/>
              <w:rPr>
                <w:rFonts w:ascii="Verdana" w:hAnsi="Verdana"/>
                <w:sz w:val="20"/>
                <w:szCs w:val="20"/>
                <w:lang w:val="fr-FR"/>
              </w:rPr>
            </w:pPr>
          </w:p>
          <w:p w:rsidR="003B70B3" w:rsidRDefault="003B70B3">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 xml:space="preserve">Pour l’application du présent accord, on entend par « chercheur scientifique » l’ensemble du personnel de niveau A (ou 1) </w:t>
            </w:r>
            <w:r w:rsidR="00AD0722" w:rsidRPr="003818CC">
              <w:rPr>
                <w:rFonts w:ascii="Verdana" w:hAnsi="Verdana"/>
                <w:sz w:val="20"/>
                <w:szCs w:val="20"/>
                <w:lang w:val="fr-FR"/>
              </w:rPr>
              <w:t>et SW</w:t>
            </w:r>
            <w:r w:rsidR="00AD0722">
              <w:rPr>
                <w:rFonts w:ascii="Verdana" w:hAnsi="Verdana"/>
                <w:sz w:val="20"/>
                <w:szCs w:val="20"/>
                <w:lang w:val="fr-FR"/>
              </w:rPr>
              <w:t xml:space="preserve"> </w:t>
            </w:r>
            <w:r>
              <w:rPr>
                <w:rFonts w:ascii="Verdana" w:hAnsi="Verdana"/>
                <w:sz w:val="20"/>
                <w:szCs w:val="20"/>
                <w:lang w:val="fr-FR"/>
              </w:rPr>
              <w:t>et du personnel de niveau B (ou 2+).</w:t>
            </w:r>
          </w:p>
          <w:p w:rsidR="00231034" w:rsidRDefault="0023103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r w:rsidRPr="003102D1">
              <w:rPr>
                <w:rFonts w:ascii="Verdana" w:hAnsi="Verdana"/>
                <w:sz w:val="20"/>
                <w:szCs w:val="20"/>
                <w:lang w:val="fr-FR"/>
              </w:rPr>
              <w:t xml:space="preserve">Le personnel administratif et technique </w:t>
            </w:r>
            <w:r w:rsidR="00401DF8" w:rsidRPr="003102D1">
              <w:rPr>
                <w:rFonts w:ascii="Verdana" w:hAnsi="Verdana"/>
                <w:sz w:val="20"/>
                <w:szCs w:val="20"/>
                <w:lang w:val="fr-FR"/>
              </w:rPr>
              <w:t xml:space="preserve">(niveaux C et D) </w:t>
            </w:r>
            <w:r w:rsidRPr="003102D1">
              <w:rPr>
                <w:rFonts w:ascii="Verdana" w:hAnsi="Verdana"/>
                <w:sz w:val="20"/>
                <w:szCs w:val="20"/>
                <w:lang w:val="fr-FR"/>
              </w:rPr>
              <w:t>n</w:t>
            </w:r>
            <w:r w:rsidR="00401DF8" w:rsidRPr="003102D1">
              <w:rPr>
                <w:rFonts w:ascii="Verdana" w:hAnsi="Verdana"/>
                <w:sz w:val="20"/>
                <w:szCs w:val="20"/>
                <w:lang w:val="fr-FR"/>
              </w:rPr>
              <w:t>’es</w:t>
            </w:r>
            <w:r w:rsidRPr="003102D1">
              <w:rPr>
                <w:rFonts w:ascii="Verdana" w:hAnsi="Verdana"/>
                <w:sz w:val="20"/>
                <w:szCs w:val="20"/>
                <w:lang w:val="fr-FR"/>
              </w:rPr>
              <w:t xml:space="preserve">t pas considéré comme </w:t>
            </w:r>
            <w:r w:rsidR="00AD0722" w:rsidRPr="003818CC">
              <w:rPr>
                <w:rFonts w:ascii="Verdana" w:hAnsi="Verdana"/>
                <w:sz w:val="20"/>
                <w:szCs w:val="20"/>
                <w:lang w:val="fr-FR"/>
              </w:rPr>
              <w:t>chercheur scientifique</w:t>
            </w:r>
            <w:r w:rsidRPr="003102D1">
              <w:rPr>
                <w:rFonts w:ascii="Verdana" w:hAnsi="Verdana"/>
                <w:sz w:val="20"/>
                <w:szCs w:val="20"/>
                <w:lang w:val="fr-FR"/>
              </w:rPr>
              <w:t>.</w:t>
            </w:r>
          </w:p>
          <w:p w:rsidR="001C6784" w:rsidRDefault="001C6784">
            <w:pPr>
              <w:spacing w:after="0" w:line="240" w:lineRule="auto"/>
              <w:jc w:val="both"/>
              <w:rPr>
                <w:rFonts w:ascii="Verdana" w:hAnsi="Verdana"/>
                <w:sz w:val="20"/>
                <w:szCs w:val="20"/>
                <w:lang w:val="fr-FR"/>
              </w:rPr>
            </w:pPr>
          </w:p>
          <w:p w:rsidR="00511DD0" w:rsidRDefault="001C6784">
            <w:pPr>
              <w:spacing w:after="0" w:line="240" w:lineRule="auto"/>
              <w:jc w:val="both"/>
              <w:rPr>
                <w:rFonts w:ascii="Verdana" w:hAnsi="Verdana"/>
                <w:b/>
                <w:sz w:val="20"/>
                <w:szCs w:val="20"/>
                <w:lang w:val="fr-FR"/>
              </w:rPr>
            </w:pPr>
            <w:r w:rsidRPr="00BD2843">
              <w:rPr>
                <w:rFonts w:ascii="Verdana" w:hAnsi="Verdana"/>
                <w:sz w:val="20"/>
                <w:szCs w:val="20"/>
                <w:lang w:val="fr-FR"/>
              </w:rPr>
              <w:t xml:space="preserve">Les chercheurs visés </w:t>
            </w:r>
            <w:r w:rsidR="00AD3783" w:rsidRPr="00BD2843">
              <w:rPr>
                <w:rFonts w:ascii="Verdana" w:hAnsi="Verdana"/>
                <w:sz w:val="20"/>
                <w:szCs w:val="20"/>
                <w:lang w:val="fr-FR"/>
              </w:rPr>
              <w:t xml:space="preserve">à l’alinéa premier </w:t>
            </w:r>
            <w:r w:rsidRPr="00BD2843">
              <w:rPr>
                <w:rFonts w:ascii="Verdana" w:hAnsi="Verdana"/>
                <w:sz w:val="20"/>
                <w:szCs w:val="20"/>
                <w:lang w:val="fr-FR"/>
              </w:rPr>
              <w:t xml:space="preserve"> </w:t>
            </w:r>
            <w:r w:rsidR="00AD3783" w:rsidRPr="00BD2843">
              <w:rPr>
                <w:rFonts w:ascii="Verdana" w:hAnsi="Verdana"/>
                <w:sz w:val="20"/>
                <w:szCs w:val="20"/>
                <w:lang w:val="fr-FR"/>
              </w:rPr>
              <w:t xml:space="preserve">  </w:t>
            </w:r>
            <w:r w:rsidRPr="00BD2843">
              <w:rPr>
                <w:rFonts w:ascii="Verdana" w:hAnsi="Verdana"/>
                <w:sz w:val="20"/>
                <w:szCs w:val="20"/>
                <w:lang w:val="fr-FR"/>
              </w:rPr>
              <w:t>sont sous l’autorité administrative d’un directeur de la Communauté française qui travaille sur le site du Jardin</w:t>
            </w:r>
            <w:r w:rsidR="00AD3783" w:rsidRPr="00BD2843">
              <w:rPr>
                <w:rFonts w:ascii="Verdana" w:hAnsi="Verdana"/>
                <w:sz w:val="20"/>
                <w:szCs w:val="20"/>
                <w:lang w:val="fr-FR"/>
              </w:rPr>
              <w:t xml:space="preserve"> Botanique</w:t>
            </w:r>
            <w:r w:rsidRPr="00BD2843">
              <w:rPr>
                <w:rFonts w:ascii="Verdana" w:hAnsi="Verdana"/>
                <w:sz w:val="20"/>
                <w:szCs w:val="20"/>
                <w:lang w:val="fr-FR"/>
              </w:rPr>
              <w:t xml:space="preserve"> et sous l’autorité fonctionnelle de la direction de l’Institution</w:t>
            </w:r>
            <w:r w:rsidR="00D77BEF" w:rsidRPr="00BD2843">
              <w:rPr>
                <w:rFonts w:ascii="Verdana" w:hAnsi="Verdana"/>
                <w:sz w:val="20"/>
                <w:szCs w:val="20"/>
                <w:lang w:val="fr-FR"/>
              </w:rPr>
              <w:t>.</w:t>
            </w:r>
          </w:p>
          <w:p w:rsidR="00AD0722" w:rsidRDefault="00AD0722">
            <w:pPr>
              <w:spacing w:after="0" w:line="240" w:lineRule="auto"/>
              <w:jc w:val="both"/>
              <w:rPr>
                <w:rFonts w:ascii="Verdana" w:hAnsi="Verdana"/>
                <w:b/>
                <w:sz w:val="20"/>
                <w:szCs w:val="20"/>
                <w:lang w:val="fr-FR"/>
              </w:rPr>
            </w:pPr>
          </w:p>
          <w:p w:rsidR="00231034" w:rsidRDefault="00231034">
            <w:pPr>
              <w:spacing w:after="0" w:line="240" w:lineRule="auto"/>
              <w:jc w:val="both"/>
              <w:rPr>
                <w:rFonts w:ascii="Verdana" w:hAnsi="Verdana"/>
                <w:b/>
                <w:sz w:val="20"/>
                <w:szCs w:val="20"/>
                <w:lang w:val="fr-FR"/>
              </w:rPr>
            </w:pPr>
            <w:r>
              <w:rPr>
                <w:rFonts w:ascii="Verdana" w:hAnsi="Verdana"/>
                <w:b/>
                <w:sz w:val="20"/>
                <w:szCs w:val="20"/>
                <w:lang w:val="fr-FR"/>
              </w:rPr>
              <w:t>Article 9</w:t>
            </w:r>
          </w:p>
          <w:p w:rsidR="00231034" w:rsidRDefault="0023103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Les membres du personnel administratif et technique</w:t>
            </w:r>
            <w:r w:rsidR="00D81822">
              <w:rPr>
                <w:rFonts w:ascii="Verdana" w:hAnsi="Verdana"/>
                <w:sz w:val="20"/>
                <w:szCs w:val="20"/>
                <w:lang w:val="fr-FR"/>
              </w:rPr>
              <w:t xml:space="preserve"> </w:t>
            </w:r>
            <w:r w:rsidR="00D81822" w:rsidRPr="003818CC">
              <w:rPr>
                <w:rFonts w:ascii="Verdana" w:hAnsi="Verdana"/>
                <w:sz w:val="20"/>
                <w:szCs w:val="20"/>
                <w:lang w:val="fr-FR"/>
              </w:rPr>
              <w:t>(niveaux C et D)</w:t>
            </w:r>
            <w:r>
              <w:rPr>
                <w:rFonts w:ascii="Verdana" w:hAnsi="Verdana"/>
                <w:sz w:val="20"/>
                <w:szCs w:val="20"/>
                <w:lang w:val="fr-FR"/>
              </w:rPr>
              <w:t xml:space="preserve"> du Jardin botanique national de Belgique qui sont transférés à la Communauté </w:t>
            </w:r>
            <w:r w:rsidR="00861BDC" w:rsidRPr="00E65CA6">
              <w:rPr>
                <w:rFonts w:ascii="Verdana" w:hAnsi="Verdana"/>
                <w:sz w:val="20"/>
                <w:szCs w:val="20"/>
                <w:lang w:val="fr-FR"/>
              </w:rPr>
              <w:t>française</w:t>
            </w:r>
            <w:r>
              <w:rPr>
                <w:rFonts w:ascii="Verdana" w:hAnsi="Verdana"/>
                <w:sz w:val="20"/>
                <w:szCs w:val="20"/>
                <w:lang w:val="fr-FR"/>
              </w:rPr>
              <w:t xml:space="preserve"> en application de l'article 7,</w:t>
            </w:r>
            <w:r w:rsidR="004E25B5">
              <w:rPr>
                <w:rFonts w:ascii="Verdana" w:hAnsi="Verdana"/>
                <w:sz w:val="20"/>
                <w:szCs w:val="20"/>
                <w:lang w:val="fr-FR"/>
              </w:rPr>
              <w:t xml:space="preserve"> </w:t>
            </w:r>
            <w:r w:rsidR="004E25B5" w:rsidRPr="00BD2843">
              <w:rPr>
                <w:rFonts w:ascii="Verdana" w:hAnsi="Verdana"/>
                <w:sz w:val="20"/>
                <w:szCs w:val="20"/>
                <w:lang w:val="fr-FR"/>
              </w:rPr>
              <w:t>travaillent sur le site du Jardin</w:t>
            </w:r>
            <w:r w:rsidR="00AD3783" w:rsidRPr="00BD2843">
              <w:rPr>
                <w:rFonts w:ascii="Verdana" w:hAnsi="Verdana"/>
                <w:sz w:val="20"/>
                <w:szCs w:val="20"/>
                <w:lang w:val="fr-FR"/>
              </w:rPr>
              <w:t xml:space="preserve"> Botanique</w:t>
            </w:r>
            <w:r w:rsidR="004E25B5" w:rsidRPr="00BD2843">
              <w:rPr>
                <w:rFonts w:ascii="Verdana" w:hAnsi="Verdana"/>
                <w:sz w:val="20"/>
                <w:szCs w:val="20"/>
                <w:lang w:val="fr-FR"/>
              </w:rPr>
              <w:t>, sous l’autorité administrative du directeur visé à l’article 8 et sous l’autorité fonctionnelle de la direction de l’Institution.</w:t>
            </w:r>
            <w:r>
              <w:rPr>
                <w:rFonts w:ascii="Verdana" w:hAnsi="Verdana"/>
                <w:sz w:val="20"/>
                <w:szCs w:val="20"/>
                <w:lang w:val="fr-FR"/>
              </w:rPr>
              <w:t xml:space="preserve"> </w:t>
            </w:r>
          </w:p>
          <w:p w:rsidR="00231034" w:rsidRDefault="00231034">
            <w:pPr>
              <w:spacing w:after="0" w:line="240" w:lineRule="auto"/>
              <w:jc w:val="both"/>
              <w:rPr>
                <w:rFonts w:ascii="Verdana" w:hAnsi="Verdana"/>
                <w:sz w:val="20"/>
                <w:szCs w:val="20"/>
                <w:lang w:val="fr-FR"/>
              </w:rPr>
            </w:pPr>
          </w:p>
          <w:p w:rsidR="00AD3783" w:rsidRDefault="00AD3783">
            <w:pPr>
              <w:spacing w:after="0" w:line="240" w:lineRule="auto"/>
              <w:jc w:val="both"/>
              <w:rPr>
                <w:rFonts w:ascii="Verdana" w:hAnsi="Verdana"/>
                <w:sz w:val="20"/>
                <w:szCs w:val="20"/>
                <w:lang w:val="es-ES_tradnl"/>
              </w:rPr>
            </w:pPr>
          </w:p>
          <w:p w:rsidR="00231034" w:rsidRDefault="00231034">
            <w:pPr>
              <w:spacing w:after="0" w:line="240" w:lineRule="auto"/>
              <w:jc w:val="both"/>
              <w:rPr>
                <w:rFonts w:ascii="Verdana" w:hAnsi="Verdana"/>
                <w:sz w:val="20"/>
                <w:szCs w:val="20"/>
                <w:lang w:val="fr-FR"/>
              </w:rPr>
            </w:pPr>
            <w:r>
              <w:rPr>
                <w:rFonts w:ascii="Verdana" w:hAnsi="Verdana"/>
                <w:sz w:val="20"/>
                <w:szCs w:val="20"/>
                <w:lang w:val="es-ES_tradnl"/>
              </w:rPr>
              <w:t xml:space="preserve">A la </w:t>
            </w:r>
            <w:r w:rsidRPr="003102D1">
              <w:rPr>
                <w:rFonts w:ascii="Verdana" w:hAnsi="Verdana"/>
                <w:sz w:val="20"/>
                <w:szCs w:val="20"/>
                <w:lang w:val="es-ES_tradnl"/>
              </w:rPr>
              <w:t xml:space="preserve">cessation de leur </w:t>
            </w:r>
            <w:r w:rsidR="00861BDC" w:rsidRPr="00E65CA6">
              <w:rPr>
                <w:rFonts w:ascii="Verdana" w:hAnsi="Verdana"/>
                <w:sz w:val="20"/>
                <w:szCs w:val="20"/>
                <w:lang w:val="es-ES_tradnl"/>
              </w:rPr>
              <w:t>carrière</w:t>
            </w:r>
            <w:r w:rsidRPr="003102D1">
              <w:rPr>
                <w:rFonts w:ascii="Verdana" w:hAnsi="Verdana"/>
                <w:sz w:val="20"/>
                <w:szCs w:val="20"/>
                <w:lang w:val="es-ES_tradnl"/>
              </w:rPr>
              <w:t>, ces membres du personnel</w:t>
            </w:r>
            <w:r w:rsidRPr="003102D1">
              <w:rPr>
                <w:rFonts w:ascii="Verdana" w:hAnsi="Verdana"/>
                <w:sz w:val="20"/>
                <w:szCs w:val="20"/>
                <w:lang w:val="fr-FR"/>
              </w:rPr>
              <w:t xml:space="preserve"> sont remplacés par des membres du</w:t>
            </w:r>
            <w:r>
              <w:rPr>
                <w:rFonts w:ascii="Verdana" w:hAnsi="Verdana"/>
                <w:sz w:val="20"/>
                <w:szCs w:val="20"/>
                <w:lang w:val="fr-FR"/>
              </w:rPr>
              <w:t xml:space="preserve"> personnel néerlandophones.</w:t>
            </w:r>
          </w:p>
          <w:p w:rsidR="00231034" w:rsidRDefault="0023103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r w:rsidRPr="00BD2843">
              <w:rPr>
                <w:rFonts w:ascii="Verdana" w:hAnsi="Verdana"/>
                <w:sz w:val="20"/>
                <w:szCs w:val="20"/>
                <w:lang w:val="fr-FR"/>
              </w:rPr>
              <w:t xml:space="preserve">Par mesure transitoire, </w:t>
            </w:r>
            <w:r w:rsidR="00DC08E4" w:rsidRPr="00BD2843">
              <w:rPr>
                <w:rFonts w:ascii="Verdana" w:hAnsi="Verdana"/>
                <w:sz w:val="20"/>
                <w:szCs w:val="20"/>
                <w:lang w:val="fr-FR"/>
              </w:rPr>
              <w:t xml:space="preserve">au cours de la période </w:t>
            </w:r>
            <w:r w:rsidRPr="00BD2843">
              <w:rPr>
                <w:rFonts w:ascii="Verdana" w:hAnsi="Verdana"/>
                <w:sz w:val="20"/>
                <w:szCs w:val="20"/>
                <w:lang w:val="fr-FR"/>
              </w:rPr>
              <w:t xml:space="preserve">durant </w:t>
            </w:r>
            <w:r w:rsidR="00DC08E4" w:rsidRPr="00BD2843">
              <w:rPr>
                <w:rFonts w:ascii="Verdana" w:hAnsi="Verdana"/>
                <w:sz w:val="20"/>
                <w:szCs w:val="20"/>
                <w:lang w:val="fr-FR"/>
              </w:rPr>
              <w:t>laquelle</w:t>
            </w:r>
            <w:r w:rsidR="000E453B" w:rsidRPr="00BD2843">
              <w:rPr>
                <w:rFonts w:ascii="Verdana" w:hAnsi="Verdana"/>
                <w:sz w:val="20"/>
                <w:szCs w:val="20"/>
                <w:lang w:val="fr-FR"/>
              </w:rPr>
              <w:t xml:space="preserve"> c</w:t>
            </w:r>
            <w:r w:rsidRPr="00BD2843">
              <w:rPr>
                <w:rFonts w:ascii="Verdana" w:hAnsi="Verdana"/>
                <w:sz w:val="20"/>
                <w:szCs w:val="20"/>
                <w:lang w:val="fr-FR"/>
              </w:rPr>
              <w:t>es membres du personnel administratif et technique</w:t>
            </w:r>
            <w:r w:rsidR="004E25B5" w:rsidRPr="00BD2843">
              <w:rPr>
                <w:rFonts w:ascii="Verdana" w:hAnsi="Verdana"/>
                <w:sz w:val="20"/>
                <w:szCs w:val="20"/>
                <w:lang w:val="fr-FR"/>
              </w:rPr>
              <w:t xml:space="preserve"> </w:t>
            </w:r>
            <w:r w:rsidRPr="00BD2843">
              <w:rPr>
                <w:rFonts w:ascii="Verdana" w:hAnsi="Verdana"/>
                <w:sz w:val="20"/>
                <w:szCs w:val="20"/>
                <w:lang w:val="fr-FR"/>
              </w:rPr>
              <w:t xml:space="preserve">sont actifs </w:t>
            </w:r>
            <w:r w:rsidR="004E25B5" w:rsidRPr="00BD2843">
              <w:rPr>
                <w:rFonts w:ascii="Verdana" w:hAnsi="Verdana"/>
                <w:sz w:val="20"/>
                <w:szCs w:val="20"/>
                <w:lang w:val="fr-FR"/>
              </w:rPr>
              <w:t>au Jardin</w:t>
            </w:r>
            <w:r w:rsidR="00AD3783" w:rsidRPr="00BD2843">
              <w:rPr>
                <w:rFonts w:ascii="Verdana" w:hAnsi="Verdana"/>
                <w:sz w:val="20"/>
                <w:szCs w:val="20"/>
                <w:lang w:val="fr-FR"/>
              </w:rPr>
              <w:t xml:space="preserve"> Botanique</w:t>
            </w:r>
            <w:r w:rsidR="004E25B5" w:rsidRPr="00BD2843">
              <w:rPr>
                <w:rFonts w:ascii="Verdana" w:hAnsi="Verdana"/>
                <w:sz w:val="20"/>
                <w:szCs w:val="20"/>
                <w:lang w:val="fr-FR"/>
              </w:rPr>
              <w:t>,</w:t>
            </w:r>
            <w:r w:rsidRPr="00BD2843">
              <w:rPr>
                <w:rFonts w:ascii="Verdana" w:hAnsi="Verdana"/>
                <w:sz w:val="20"/>
                <w:szCs w:val="20"/>
                <w:lang w:val="fr-FR"/>
              </w:rPr>
              <w:t xml:space="preserve"> un membre du personnel apte</w:t>
            </w:r>
            <w:r>
              <w:rPr>
                <w:rFonts w:ascii="Verdana" w:hAnsi="Verdana"/>
                <w:sz w:val="20"/>
                <w:szCs w:val="20"/>
                <w:lang w:val="fr-FR"/>
              </w:rPr>
              <w:t xml:space="preserve"> assiste ces membres du personnel pour la gestion administrative quotidienne en néerlandais. </w:t>
            </w:r>
          </w:p>
          <w:p w:rsidR="00231034" w:rsidRDefault="0023103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b/>
                <w:sz w:val="20"/>
                <w:szCs w:val="20"/>
                <w:lang w:val="fr-FR"/>
              </w:rPr>
            </w:pPr>
            <w:r>
              <w:rPr>
                <w:rFonts w:ascii="Verdana" w:hAnsi="Verdana"/>
                <w:b/>
                <w:sz w:val="20"/>
                <w:szCs w:val="20"/>
                <w:lang w:val="fr-FR"/>
              </w:rPr>
              <w:t>Article 10</w:t>
            </w:r>
          </w:p>
          <w:p w:rsidR="00231034" w:rsidRDefault="0023103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 xml:space="preserve">En vue de l’application de l’article 62ter de la loi spéciale du 16 janvier 1989 relative au financement des Communautés et des Régions, il est disposé que les membres du personnel </w:t>
            </w:r>
            <w:r w:rsidRPr="000E3584">
              <w:rPr>
                <w:rFonts w:ascii="Verdana" w:hAnsi="Verdana"/>
                <w:sz w:val="20"/>
                <w:szCs w:val="20"/>
                <w:lang w:val="fr-FR"/>
              </w:rPr>
              <w:t>ayant obtenu leur mobilité au sein des services de l’autorité fédérale</w:t>
            </w:r>
            <w:r>
              <w:rPr>
                <w:rFonts w:ascii="Verdana" w:hAnsi="Verdana"/>
                <w:sz w:val="20"/>
                <w:szCs w:val="20"/>
                <w:lang w:val="fr-FR"/>
              </w:rPr>
              <w:t xml:space="preserve"> avant l’entrée en vigueur </w:t>
            </w:r>
            <w:r w:rsidR="00D167DB">
              <w:rPr>
                <w:rFonts w:ascii="Verdana" w:hAnsi="Verdana"/>
                <w:sz w:val="20"/>
                <w:szCs w:val="20"/>
                <w:lang w:val="fr-FR"/>
              </w:rPr>
              <w:t xml:space="preserve"> </w:t>
            </w:r>
            <w:r>
              <w:rPr>
                <w:rFonts w:ascii="Verdana" w:hAnsi="Verdana"/>
                <w:sz w:val="20"/>
                <w:szCs w:val="20"/>
                <w:lang w:val="fr-FR"/>
              </w:rPr>
              <w:t>du présent accord de coopération ne seront pas considérés comme des membres du personnel effectif au sens de l’article 62ter susmentionné.</w:t>
            </w:r>
          </w:p>
          <w:p w:rsidR="00231034" w:rsidRDefault="00231034">
            <w:pPr>
              <w:spacing w:after="0" w:line="240" w:lineRule="auto"/>
              <w:jc w:val="both"/>
              <w:rPr>
                <w:rFonts w:ascii="Verdana" w:hAnsi="Verdana"/>
                <w:sz w:val="20"/>
                <w:szCs w:val="20"/>
                <w:lang w:val="fr-FR"/>
              </w:rPr>
            </w:pPr>
          </w:p>
          <w:p w:rsidR="005C7803" w:rsidRDefault="005C7803">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 xml:space="preserve">Un organigramme de l’ensemble du personnel en fonction au sein du Jardin botanique national au jour de la signature du présent accord de coopération et </w:t>
            </w:r>
            <w:r>
              <w:rPr>
                <w:rFonts w:ascii="Verdana" w:hAnsi="Verdana"/>
                <w:sz w:val="20"/>
                <w:szCs w:val="20"/>
                <w:lang w:val="fr-FR"/>
              </w:rPr>
              <w:lastRenderedPageBreak/>
              <w:t xml:space="preserve">permettant d’identifier le rôle linguistique de chaque membre du personnel </w:t>
            </w:r>
            <w:r w:rsidRPr="003818CC">
              <w:rPr>
                <w:rFonts w:ascii="Verdana" w:hAnsi="Verdana"/>
                <w:sz w:val="20"/>
                <w:szCs w:val="20"/>
                <w:lang w:val="fr-FR"/>
              </w:rPr>
              <w:t xml:space="preserve">est </w:t>
            </w:r>
            <w:r w:rsidR="00606934" w:rsidRPr="003818CC">
              <w:rPr>
                <w:rFonts w:ascii="Verdana" w:hAnsi="Verdana"/>
                <w:sz w:val="20"/>
                <w:szCs w:val="20"/>
                <w:lang w:val="fr-FR"/>
              </w:rPr>
              <w:t>joint en</w:t>
            </w:r>
            <w:r w:rsidR="00977C52" w:rsidRPr="003818CC">
              <w:rPr>
                <w:rFonts w:ascii="Verdana" w:hAnsi="Verdana"/>
                <w:sz w:val="20"/>
                <w:szCs w:val="20"/>
                <w:lang w:val="fr-FR"/>
              </w:rPr>
              <w:t xml:space="preserve"> annexe 3</w:t>
            </w:r>
            <w:r>
              <w:rPr>
                <w:rFonts w:ascii="Verdana" w:hAnsi="Verdana"/>
                <w:sz w:val="20"/>
                <w:szCs w:val="20"/>
                <w:lang w:val="fr-FR"/>
              </w:rPr>
              <w:t xml:space="preserve"> au présent accord et les montants attribués aux Communautés en application de l’article 62ter sont calculés sur sa base.</w:t>
            </w:r>
          </w:p>
          <w:p w:rsidR="004E25B5" w:rsidRDefault="004E25B5">
            <w:pPr>
              <w:spacing w:after="0" w:line="240" w:lineRule="auto"/>
              <w:jc w:val="both"/>
              <w:rPr>
                <w:rFonts w:ascii="Verdana" w:hAnsi="Verdana"/>
                <w:sz w:val="20"/>
                <w:szCs w:val="20"/>
                <w:lang w:val="fr-FR"/>
              </w:rPr>
            </w:pPr>
          </w:p>
          <w:p w:rsidR="004E25B5" w:rsidRDefault="004E25B5">
            <w:pPr>
              <w:spacing w:after="0" w:line="240" w:lineRule="auto"/>
              <w:jc w:val="both"/>
              <w:rPr>
                <w:rFonts w:ascii="Verdana" w:hAnsi="Verdana"/>
                <w:sz w:val="20"/>
                <w:szCs w:val="20"/>
                <w:lang w:val="fr-FR"/>
              </w:rPr>
            </w:pPr>
            <w:r w:rsidRPr="00BD2843">
              <w:rPr>
                <w:rFonts w:ascii="Verdana" w:hAnsi="Verdana"/>
                <w:sz w:val="20"/>
                <w:szCs w:val="20"/>
                <w:lang w:val="fr-FR"/>
              </w:rPr>
              <w:t>Le Jardin botanique et le Ministère de la Communauté française peuvent définir dans un protocole des modalités pratiques de collaboration entre leurs personnels respectifs.</w:t>
            </w:r>
          </w:p>
          <w:p w:rsidR="00231034" w:rsidRDefault="00231034">
            <w:pPr>
              <w:spacing w:after="0" w:line="240" w:lineRule="auto"/>
              <w:jc w:val="both"/>
              <w:rPr>
                <w:rFonts w:ascii="Verdana" w:hAnsi="Verdana"/>
                <w:b/>
                <w:sz w:val="20"/>
                <w:szCs w:val="20"/>
                <w:lang w:val="fr-FR"/>
              </w:rPr>
            </w:pPr>
          </w:p>
          <w:p w:rsidR="005C7803" w:rsidRPr="00E31581" w:rsidRDefault="005C7803" w:rsidP="000E358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b/>
                <w:sz w:val="20"/>
                <w:szCs w:val="20"/>
                <w:lang w:val="fr-FR"/>
              </w:rPr>
            </w:pPr>
            <w:r>
              <w:rPr>
                <w:rFonts w:ascii="Verdana" w:hAnsi="Verdana"/>
                <w:b/>
                <w:sz w:val="20"/>
                <w:szCs w:val="20"/>
                <w:lang w:val="fr-FR"/>
              </w:rPr>
              <w:t>Article 11</w:t>
            </w:r>
          </w:p>
          <w:p w:rsidR="00231034" w:rsidRDefault="00231034">
            <w:pPr>
              <w:spacing w:after="0" w:line="240" w:lineRule="auto"/>
              <w:jc w:val="both"/>
              <w:rPr>
                <w:rFonts w:ascii="Verdana" w:hAnsi="Verdana"/>
                <w:sz w:val="20"/>
                <w:szCs w:val="20"/>
                <w:highlight w:val="yellow"/>
                <w:lang w:val="fr-FR"/>
              </w:rPr>
            </w:pPr>
          </w:p>
          <w:p w:rsidR="00231034" w:rsidRDefault="00616330">
            <w:pPr>
              <w:spacing w:after="0" w:line="240" w:lineRule="auto"/>
              <w:jc w:val="both"/>
              <w:rPr>
                <w:rFonts w:ascii="Verdana" w:hAnsi="Verdana"/>
                <w:sz w:val="20"/>
                <w:szCs w:val="20"/>
                <w:lang w:val="fr-FR"/>
              </w:rPr>
            </w:pPr>
            <w:r w:rsidRPr="00B4182E">
              <w:rPr>
                <w:rFonts w:ascii="Verdana" w:hAnsi="Verdana"/>
                <w:iCs/>
                <w:sz w:val="20"/>
                <w:szCs w:val="20"/>
                <w:lang w:val="fr-BE"/>
              </w:rPr>
              <w:t xml:space="preserve">La rémunération et </w:t>
            </w:r>
            <w:r w:rsidR="00E31581" w:rsidRPr="00B4182E">
              <w:rPr>
                <w:rFonts w:ascii="Verdana" w:hAnsi="Verdana"/>
                <w:iCs/>
                <w:sz w:val="20"/>
                <w:szCs w:val="20"/>
                <w:lang w:val="fr-BE"/>
              </w:rPr>
              <w:t xml:space="preserve">tout avantage pécuniaire </w:t>
            </w:r>
            <w:r w:rsidR="003818CC" w:rsidRPr="00B4182E">
              <w:rPr>
                <w:rFonts w:ascii="Verdana" w:hAnsi="Verdana"/>
                <w:iCs/>
                <w:sz w:val="20"/>
                <w:szCs w:val="20"/>
                <w:lang w:val="fr-BE"/>
              </w:rPr>
              <w:t xml:space="preserve">y lié </w:t>
            </w:r>
            <w:r w:rsidRPr="00B4182E">
              <w:rPr>
                <w:rFonts w:ascii="Verdana" w:hAnsi="Verdana"/>
                <w:iCs/>
                <w:sz w:val="20"/>
                <w:szCs w:val="20"/>
                <w:lang w:val="fr-BE"/>
              </w:rPr>
              <w:t xml:space="preserve">pour les </w:t>
            </w:r>
            <w:r w:rsidR="004E25B5">
              <w:rPr>
                <w:rFonts w:ascii="Verdana" w:hAnsi="Verdana"/>
                <w:iCs/>
                <w:sz w:val="20"/>
                <w:szCs w:val="20"/>
                <w:lang w:val="fr-FR"/>
              </w:rPr>
              <w:t xml:space="preserve">membres du personnel </w:t>
            </w:r>
            <w:r w:rsidR="004E25B5" w:rsidRPr="00DE1DB3">
              <w:rPr>
                <w:rFonts w:ascii="Verdana" w:hAnsi="Verdana"/>
                <w:iCs/>
                <w:sz w:val="20"/>
                <w:szCs w:val="20"/>
                <w:lang w:val="fr-FR"/>
              </w:rPr>
              <w:t>de</w:t>
            </w:r>
            <w:r w:rsidR="004E25B5">
              <w:rPr>
                <w:rFonts w:ascii="Verdana" w:hAnsi="Verdana"/>
                <w:iCs/>
                <w:sz w:val="20"/>
                <w:szCs w:val="20"/>
                <w:lang w:val="fr-FR"/>
              </w:rPr>
              <w:t xml:space="preserve"> </w:t>
            </w:r>
            <w:r w:rsidR="00231034">
              <w:rPr>
                <w:rFonts w:ascii="Verdana" w:hAnsi="Verdana"/>
                <w:iCs/>
                <w:sz w:val="20"/>
                <w:szCs w:val="20"/>
                <w:lang w:val="fr-FR"/>
              </w:rPr>
              <w:t>la Communauté française, y compris les chercheurs scientifiques, sont à charge du budget de la Communauté française.</w:t>
            </w:r>
          </w:p>
          <w:p w:rsidR="00231034" w:rsidRDefault="00231034">
            <w:pPr>
              <w:spacing w:after="0" w:line="240" w:lineRule="auto"/>
              <w:jc w:val="both"/>
              <w:rPr>
                <w:rFonts w:ascii="Verdana" w:hAnsi="Verdana"/>
                <w:sz w:val="20"/>
                <w:szCs w:val="20"/>
                <w:highlight w:val="yellow"/>
                <w:lang w:val="fr-FR"/>
              </w:rPr>
            </w:pPr>
          </w:p>
          <w:p w:rsidR="00DC08E4" w:rsidRDefault="00DC08E4">
            <w:pPr>
              <w:spacing w:after="0" w:line="240" w:lineRule="auto"/>
              <w:jc w:val="both"/>
              <w:rPr>
                <w:rFonts w:ascii="Verdana" w:hAnsi="Verdana"/>
                <w:sz w:val="20"/>
                <w:szCs w:val="20"/>
                <w:lang w:val="fr-FR"/>
              </w:rPr>
            </w:pPr>
          </w:p>
          <w:p w:rsidR="00DC08E4" w:rsidRDefault="00DC08E4">
            <w:pPr>
              <w:spacing w:after="0" w:line="240" w:lineRule="auto"/>
              <w:jc w:val="both"/>
              <w:rPr>
                <w:rFonts w:ascii="Verdana" w:hAnsi="Verdana"/>
                <w:sz w:val="20"/>
                <w:szCs w:val="20"/>
                <w:lang w:val="fr-FR"/>
              </w:rPr>
            </w:pPr>
          </w:p>
          <w:p w:rsidR="00DC08E4" w:rsidRPr="00BD2843" w:rsidRDefault="00DC08E4">
            <w:pPr>
              <w:spacing w:after="0" w:line="240" w:lineRule="auto"/>
              <w:jc w:val="both"/>
              <w:rPr>
                <w:rFonts w:ascii="Verdana" w:hAnsi="Verdana"/>
                <w:strike/>
                <w:sz w:val="20"/>
                <w:szCs w:val="20"/>
                <w:lang w:val="fr-FR"/>
              </w:rPr>
            </w:pPr>
            <w:r w:rsidRPr="00F05E07">
              <w:rPr>
                <w:rFonts w:ascii="Verdana" w:hAnsi="Verdana"/>
                <w:sz w:val="20"/>
                <w:szCs w:val="20"/>
                <w:lang w:val="fr-FR"/>
              </w:rPr>
              <w:t xml:space="preserve">La Communauté flamande garantit un soutien administratif et technique effectif et identique de tous les chercheurs </w:t>
            </w:r>
            <w:r w:rsidRPr="00BD2843">
              <w:rPr>
                <w:rFonts w:ascii="Verdana" w:hAnsi="Verdana"/>
                <w:sz w:val="20"/>
                <w:szCs w:val="20"/>
                <w:lang w:val="fr-FR"/>
              </w:rPr>
              <w:t>scientifiques</w:t>
            </w:r>
            <w:r w:rsidR="0013158A" w:rsidRPr="00BD2843">
              <w:rPr>
                <w:rFonts w:ascii="Verdana" w:hAnsi="Verdana"/>
                <w:sz w:val="20"/>
                <w:szCs w:val="20"/>
                <w:lang w:val="fr-FR"/>
              </w:rPr>
              <w:t>.</w:t>
            </w:r>
          </w:p>
          <w:p w:rsidR="000E3584" w:rsidRPr="00BD2843" w:rsidRDefault="000E3584">
            <w:pPr>
              <w:spacing w:after="0" w:line="240" w:lineRule="auto"/>
              <w:jc w:val="both"/>
              <w:rPr>
                <w:rFonts w:ascii="Verdana" w:hAnsi="Verdana"/>
                <w:sz w:val="20"/>
                <w:szCs w:val="20"/>
                <w:lang w:val="fr-FR"/>
              </w:rPr>
            </w:pPr>
          </w:p>
          <w:p w:rsidR="00E31581" w:rsidRDefault="00E31581">
            <w:pPr>
              <w:spacing w:after="0" w:line="240" w:lineRule="auto"/>
              <w:jc w:val="both"/>
              <w:rPr>
                <w:rFonts w:ascii="Verdana" w:hAnsi="Verdana"/>
                <w:bCs/>
                <w:sz w:val="20"/>
                <w:szCs w:val="20"/>
                <w:lang w:val="fr-FR"/>
              </w:rPr>
            </w:pPr>
            <w:r w:rsidRPr="00BD2843">
              <w:rPr>
                <w:rFonts w:ascii="Verdana" w:hAnsi="Verdana"/>
                <w:bCs/>
                <w:sz w:val="20"/>
                <w:szCs w:val="20"/>
                <w:lang w:val="fr-FR"/>
              </w:rPr>
              <w:t xml:space="preserve">Lorsqu’un membre du personnel </w:t>
            </w:r>
            <w:r w:rsidR="004E25B5" w:rsidRPr="00BD2843">
              <w:rPr>
                <w:rFonts w:ascii="Verdana" w:hAnsi="Verdana"/>
                <w:bCs/>
                <w:sz w:val="20"/>
                <w:szCs w:val="20"/>
                <w:lang w:val="fr-FR"/>
              </w:rPr>
              <w:t>de la Communauté</w:t>
            </w:r>
            <w:r w:rsidRPr="00BD2843">
              <w:rPr>
                <w:rFonts w:ascii="Verdana" w:hAnsi="Verdana"/>
                <w:bCs/>
                <w:sz w:val="20"/>
                <w:szCs w:val="20"/>
                <w:lang w:val="fr-FR"/>
              </w:rPr>
              <w:t xml:space="preserve"> française est promoteur </w:t>
            </w:r>
            <w:r w:rsidR="004E25B5" w:rsidRPr="00BD2843">
              <w:rPr>
                <w:rFonts w:ascii="Verdana" w:hAnsi="Verdana"/>
                <w:bCs/>
                <w:sz w:val="20"/>
                <w:szCs w:val="20"/>
                <w:lang w:val="fr-FR"/>
              </w:rPr>
              <w:t xml:space="preserve">scientifique </w:t>
            </w:r>
            <w:r w:rsidRPr="00BD2843">
              <w:rPr>
                <w:rFonts w:ascii="Verdana" w:hAnsi="Verdana"/>
                <w:bCs/>
                <w:sz w:val="20"/>
                <w:szCs w:val="20"/>
                <w:lang w:val="fr-FR"/>
              </w:rPr>
              <w:t xml:space="preserve">d’un contrat de recherche extérieur, </w:t>
            </w:r>
            <w:r w:rsidR="004E25B5" w:rsidRPr="00BD2843">
              <w:rPr>
                <w:rFonts w:ascii="Verdana" w:hAnsi="Verdana"/>
                <w:bCs/>
                <w:sz w:val="20"/>
                <w:szCs w:val="20"/>
                <w:lang w:val="fr-FR"/>
              </w:rPr>
              <w:t xml:space="preserve">ce contrat </w:t>
            </w:r>
            <w:r w:rsidRPr="00BD2843">
              <w:rPr>
                <w:rFonts w:ascii="Verdana" w:hAnsi="Verdana"/>
                <w:bCs/>
                <w:sz w:val="20"/>
                <w:szCs w:val="20"/>
                <w:lang w:val="fr-FR"/>
              </w:rPr>
              <w:t>est enregistré</w:t>
            </w:r>
            <w:r w:rsidR="004E25B5" w:rsidRPr="00BD2843">
              <w:rPr>
                <w:rFonts w:ascii="Verdana" w:hAnsi="Verdana"/>
                <w:bCs/>
                <w:sz w:val="20"/>
                <w:szCs w:val="20"/>
                <w:lang w:val="fr-FR"/>
              </w:rPr>
              <w:t xml:space="preserve">, pour le </w:t>
            </w:r>
            <w:r w:rsidR="00EB01C6" w:rsidRPr="00BD2843">
              <w:rPr>
                <w:rFonts w:ascii="Verdana" w:hAnsi="Verdana"/>
                <w:bCs/>
                <w:sz w:val="20"/>
                <w:szCs w:val="20"/>
                <w:lang w:val="fr-FR"/>
              </w:rPr>
              <w:t>‘</w:t>
            </w:r>
            <w:r w:rsidR="004E25B5" w:rsidRPr="00BD2843">
              <w:rPr>
                <w:rFonts w:ascii="Verdana" w:hAnsi="Verdana"/>
                <w:bCs/>
                <w:sz w:val="20"/>
                <w:szCs w:val="20"/>
                <w:lang w:val="fr-FR"/>
              </w:rPr>
              <w:t>reporting</w:t>
            </w:r>
            <w:r w:rsidR="00EB01C6" w:rsidRPr="00BD2843">
              <w:rPr>
                <w:rFonts w:ascii="Verdana" w:hAnsi="Verdana"/>
                <w:bCs/>
                <w:sz w:val="20"/>
                <w:szCs w:val="20"/>
                <w:lang w:val="fr-FR"/>
              </w:rPr>
              <w:t>’</w:t>
            </w:r>
            <w:r w:rsidR="004E25B5" w:rsidRPr="00BD2843">
              <w:rPr>
                <w:rFonts w:ascii="Verdana" w:hAnsi="Verdana"/>
                <w:bCs/>
                <w:sz w:val="20"/>
                <w:szCs w:val="20"/>
                <w:lang w:val="fr-FR"/>
              </w:rPr>
              <w:t xml:space="preserve"> scientifique, à la fois</w:t>
            </w:r>
            <w:r w:rsidRPr="00BD2843">
              <w:rPr>
                <w:rFonts w:ascii="Verdana" w:hAnsi="Verdana"/>
                <w:bCs/>
                <w:sz w:val="20"/>
                <w:szCs w:val="20"/>
                <w:lang w:val="fr-FR"/>
              </w:rPr>
              <w:t xml:space="preserve"> auprès d’une institution scientifique ou universitaire de la Communauté française</w:t>
            </w:r>
            <w:r w:rsidR="004E25B5" w:rsidRPr="00BD2843">
              <w:rPr>
                <w:rFonts w:ascii="Verdana" w:hAnsi="Verdana"/>
                <w:bCs/>
                <w:sz w:val="20"/>
                <w:szCs w:val="20"/>
                <w:lang w:val="fr-FR"/>
              </w:rPr>
              <w:t xml:space="preserve"> et</w:t>
            </w:r>
            <w:r w:rsidRPr="00BD2843">
              <w:rPr>
                <w:rFonts w:ascii="Verdana" w:hAnsi="Verdana"/>
                <w:bCs/>
                <w:sz w:val="20"/>
                <w:szCs w:val="20"/>
                <w:lang w:val="fr-FR"/>
              </w:rPr>
              <w:t xml:space="preserve"> auprès du </w:t>
            </w:r>
            <w:r w:rsidR="004E25B5" w:rsidRPr="00BD2843">
              <w:rPr>
                <w:rFonts w:ascii="Verdana" w:hAnsi="Verdana"/>
                <w:bCs/>
                <w:sz w:val="20"/>
                <w:szCs w:val="20"/>
                <w:lang w:val="fr-FR"/>
              </w:rPr>
              <w:t>Jardin.</w:t>
            </w:r>
          </w:p>
          <w:p w:rsidR="00DC08E4" w:rsidRDefault="00DC08E4">
            <w:pPr>
              <w:spacing w:after="0" w:line="240" w:lineRule="auto"/>
              <w:jc w:val="both"/>
              <w:rPr>
                <w:rFonts w:ascii="Verdana" w:hAnsi="Verdana"/>
                <w:bCs/>
                <w:sz w:val="20"/>
                <w:szCs w:val="20"/>
                <w:lang w:val="fr-FR"/>
              </w:rPr>
            </w:pPr>
          </w:p>
          <w:p w:rsidR="00231034" w:rsidRDefault="00231034">
            <w:pPr>
              <w:spacing w:after="0" w:line="240" w:lineRule="auto"/>
              <w:jc w:val="both"/>
              <w:rPr>
                <w:rFonts w:ascii="Verdana" w:hAnsi="Verdana"/>
                <w:bCs/>
                <w:sz w:val="20"/>
                <w:szCs w:val="20"/>
                <w:lang w:val="fr-FR"/>
              </w:rPr>
            </w:pPr>
            <w:r>
              <w:rPr>
                <w:rFonts w:ascii="Verdana" w:hAnsi="Verdana"/>
                <w:bCs/>
                <w:sz w:val="20"/>
                <w:szCs w:val="20"/>
                <w:lang w:val="fr-FR"/>
              </w:rPr>
              <w:t>Les moyens qui sont rendus disponibles auprès de la Communauté française suite au départ de membres du personnel administratif et technique, ne peuvent être utilisés qu'au bénéfice de l'institution</w:t>
            </w:r>
            <w:r w:rsidR="00977C52">
              <w:rPr>
                <w:rFonts w:ascii="Verdana" w:hAnsi="Verdana"/>
                <w:bCs/>
                <w:sz w:val="20"/>
                <w:szCs w:val="20"/>
                <w:lang w:val="fr-FR"/>
              </w:rPr>
              <w:t xml:space="preserve">, </w:t>
            </w:r>
            <w:r w:rsidR="00977C52" w:rsidRPr="003818CC">
              <w:rPr>
                <w:rFonts w:ascii="Verdana" w:hAnsi="Verdana"/>
                <w:bCs/>
                <w:sz w:val="20"/>
                <w:szCs w:val="20"/>
                <w:lang w:val="fr-FR"/>
              </w:rPr>
              <w:t>visée à l’article 1</w:t>
            </w:r>
            <w:r w:rsidR="00977C52" w:rsidRPr="003818CC">
              <w:rPr>
                <w:rFonts w:ascii="Verdana" w:hAnsi="Verdana"/>
                <w:bCs/>
                <w:sz w:val="20"/>
                <w:szCs w:val="20"/>
                <w:vertAlign w:val="superscript"/>
                <w:lang w:val="fr-FR"/>
              </w:rPr>
              <w:t>er</w:t>
            </w:r>
            <w:r w:rsidR="00977C52" w:rsidRPr="003818CC">
              <w:rPr>
                <w:rFonts w:ascii="Verdana" w:hAnsi="Verdana"/>
                <w:bCs/>
                <w:sz w:val="20"/>
                <w:szCs w:val="20"/>
                <w:lang w:val="fr-FR"/>
              </w:rPr>
              <w:t>, deuxième alinéa,</w:t>
            </w:r>
            <w:r w:rsidR="00861BDC">
              <w:rPr>
                <w:rFonts w:ascii="Verdana" w:hAnsi="Verdana"/>
                <w:bCs/>
                <w:sz w:val="20"/>
                <w:szCs w:val="20"/>
                <w:lang w:val="fr-FR"/>
              </w:rPr>
              <w:t xml:space="preserve"> </w:t>
            </w:r>
            <w:r w:rsidR="00861BDC" w:rsidRPr="00F05E07">
              <w:rPr>
                <w:rFonts w:ascii="Verdana" w:hAnsi="Verdana"/>
                <w:bCs/>
                <w:sz w:val="20"/>
                <w:szCs w:val="20"/>
                <w:lang w:val="fr-FR"/>
              </w:rPr>
              <w:t>et ses missions scientifiques</w:t>
            </w:r>
            <w:r w:rsidRPr="00F05E07">
              <w:rPr>
                <w:rFonts w:ascii="Verdana" w:hAnsi="Verdana"/>
                <w:bCs/>
                <w:sz w:val="20"/>
                <w:szCs w:val="20"/>
                <w:lang w:val="fr-FR"/>
              </w:rPr>
              <w:t>.</w:t>
            </w:r>
          </w:p>
          <w:p w:rsidR="003B186E" w:rsidRDefault="003B186E">
            <w:pPr>
              <w:spacing w:after="0" w:line="240" w:lineRule="auto"/>
              <w:jc w:val="both"/>
              <w:rPr>
                <w:rFonts w:ascii="Verdana" w:hAnsi="Verdana"/>
                <w:bCs/>
                <w:sz w:val="20"/>
                <w:szCs w:val="20"/>
                <w:lang w:val="fr-FR"/>
              </w:rPr>
            </w:pPr>
          </w:p>
          <w:p w:rsidR="003B186E" w:rsidRDefault="003B186E">
            <w:pPr>
              <w:spacing w:after="0" w:line="240" w:lineRule="auto"/>
              <w:jc w:val="both"/>
              <w:rPr>
                <w:rFonts w:ascii="Verdana" w:hAnsi="Verdana"/>
                <w:bCs/>
                <w:sz w:val="20"/>
                <w:szCs w:val="20"/>
                <w:lang w:val="fr-FR"/>
              </w:rPr>
            </w:pPr>
          </w:p>
          <w:p w:rsidR="00231034" w:rsidRDefault="00231034">
            <w:pPr>
              <w:spacing w:after="0" w:line="240" w:lineRule="auto"/>
              <w:jc w:val="both"/>
              <w:rPr>
                <w:rFonts w:ascii="Verdana" w:hAnsi="Verdana"/>
                <w:b/>
                <w:sz w:val="20"/>
                <w:szCs w:val="20"/>
                <w:lang w:val="fr-FR"/>
              </w:rPr>
            </w:pPr>
            <w:r>
              <w:rPr>
                <w:rFonts w:ascii="Verdana" w:hAnsi="Verdana"/>
                <w:b/>
                <w:sz w:val="20"/>
                <w:szCs w:val="20"/>
                <w:lang w:val="fr-FR"/>
              </w:rPr>
              <w:t>Article 12</w:t>
            </w:r>
          </w:p>
          <w:p w:rsidR="00231034" w:rsidRDefault="0023103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 xml:space="preserve">L’accès aux infrastructures du Jardin Botanique dans le cadre de la recherche scientifique est au moins gratuit pour quiconque fait partie d’un institut de </w:t>
            </w:r>
            <w:r w:rsidRPr="000E3584">
              <w:rPr>
                <w:rFonts w:ascii="Verdana" w:hAnsi="Verdana"/>
                <w:sz w:val="20"/>
                <w:szCs w:val="20"/>
                <w:lang w:val="fr-FR"/>
              </w:rPr>
              <w:t xml:space="preserve">recherche agréé par une université belge ou </w:t>
            </w:r>
            <w:r w:rsidR="00861BDC" w:rsidRPr="00693FB8">
              <w:rPr>
                <w:rFonts w:ascii="Verdana" w:hAnsi="Verdana"/>
                <w:sz w:val="20"/>
                <w:szCs w:val="20"/>
                <w:lang w:val="fr-FR"/>
              </w:rPr>
              <w:t>étrangère</w:t>
            </w:r>
            <w:r w:rsidR="00C13804">
              <w:rPr>
                <w:rFonts w:ascii="Verdana" w:hAnsi="Verdana"/>
                <w:sz w:val="20"/>
                <w:szCs w:val="20"/>
                <w:lang w:val="fr-FR"/>
              </w:rPr>
              <w:t xml:space="preserve">, </w:t>
            </w:r>
            <w:r w:rsidR="00C13804" w:rsidRPr="002A217D">
              <w:rPr>
                <w:rFonts w:ascii="Verdana" w:hAnsi="Verdana"/>
                <w:sz w:val="20"/>
                <w:szCs w:val="20"/>
                <w:lang w:val="fr-FR"/>
              </w:rPr>
              <w:t xml:space="preserve">un institut de recherche flamand, wallon ou </w:t>
            </w:r>
            <w:r w:rsidR="004E3B74" w:rsidRPr="002A217D">
              <w:rPr>
                <w:rFonts w:ascii="Verdana" w:hAnsi="Verdana"/>
                <w:sz w:val="20"/>
                <w:szCs w:val="20"/>
                <w:lang w:val="fr-FR"/>
              </w:rPr>
              <w:t xml:space="preserve">de région </w:t>
            </w:r>
            <w:r w:rsidR="00C13804" w:rsidRPr="002A217D">
              <w:rPr>
                <w:rFonts w:ascii="Verdana" w:hAnsi="Verdana"/>
                <w:sz w:val="20"/>
                <w:szCs w:val="20"/>
                <w:lang w:val="fr-FR"/>
              </w:rPr>
              <w:t>bruxellois</w:t>
            </w:r>
            <w:r w:rsidR="004E3B74" w:rsidRPr="002A217D">
              <w:rPr>
                <w:rFonts w:ascii="Verdana" w:hAnsi="Verdana"/>
                <w:sz w:val="20"/>
                <w:szCs w:val="20"/>
                <w:lang w:val="fr-FR"/>
              </w:rPr>
              <w:t>e</w:t>
            </w:r>
            <w:r w:rsidRPr="000E3584">
              <w:rPr>
                <w:rFonts w:ascii="Verdana" w:hAnsi="Verdana"/>
                <w:sz w:val="20"/>
                <w:szCs w:val="20"/>
                <w:lang w:val="fr-FR"/>
              </w:rPr>
              <w:t xml:space="preserve"> </w:t>
            </w:r>
            <w:r w:rsidRPr="000E3584">
              <w:rPr>
                <w:rFonts w:ascii="Verdana" w:hAnsi="Verdana"/>
                <w:sz w:val="20"/>
                <w:szCs w:val="20"/>
                <w:lang w:val="fr-FR"/>
              </w:rPr>
              <w:lastRenderedPageBreak/>
              <w:t xml:space="preserve">ou par </w:t>
            </w:r>
            <w:r w:rsidR="004E3B74">
              <w:rPr>
                <w:rFonts w:ascii="Verdana" w:hAnsi="Verdana"/>
                <w:sz w:val="20"/>
                <w:szCs w:val="20"/>
                <w:lang w:val="fr-FR"/>
              </w:rPr>
              <w:t>l’</w:t>
            </w:r>
            <w:r w:rsidRPr="000E3584">
              <w:rPr>
                <w:rFonts w:ascii="Verdana" w:hAnsi="Verdana"/>
                <w:sz w:val="20"/>
                <w:szCs w:val="20"/>
                <w:lang w:val="fr-FR"/>
              </w:rPr>
              <w:t>autorité</w:t>
            </w:r>
            <w:r w:rsidR="002A217D">
              <w:rPr>
                <w:rFonts w:ascii="Verdana" w:hAnsi="Verdana"/>
                <w:sz w:val="20"/>
                <w:szCs w:val="20"/>
                <w:lang w:val="fr-FR"/>
              </w:rPr>
              <w:t xml:space="preserve"> </w:t>
            </w:r>
            <w:r w:rsidRPr="000E3584">
              <w:rPr>
                <w:rFonts w:ascii="Verdana" w:hAnsi="Verdana"/>
                <w:sz w:val="20"/>
                <w:szCs w:val="20"/>
                <w:lang w:val="fr-FR"/>
              </w:rPr>
              <w:t>flamande</w:t>
            </w:r>
            <w:r w:rsidR="00511DD0" w:rsidRPr="000E3584">
              <w:rPr>
                <w:rFonts w:ascii="Verdana" w:hAnsi="Verdana"/>
                <w:sz w:val="20"/>
                <w:szCs w:val="20"/>
                <w:lang w:val="fr-FR"/>
              </w:rPr>
              <w:t xml:space="preserve">, ou </w:t>
            </w:r>
            <w:r w:rsidR="005958B0" w:rsidRPr="000E3584">
              <w:rPr>
                <w:rFonts w:ascii="Verdana" w:hAnsi="Verdana"/>
                <w:sz w:val="20"/>
                <w:szCs w:val="20"/>
                <w:lang w:val="fr-FR"/>
              </w:rPr>
              <w:t xml:space="preserve">quiconque </w:t>
            </w:r>
            <w:r w:rsidR="00511DD0" w:rsidRPr="000E3584">
              <w:rPr>
                <w:rFonts w:ascii="Verdana" w:hAnsi="Verdana"/>
                <w:sz w:val="20"/>
                <w:szCs w:val="20"/>
                <w:lang w:val="fr-FR"/>
              </w:rPr>
              <w:t>est agréé à cet effet par le Conseil scientifique</w:t>
            </w:r>
            <w:r w:rsidRPr="000E3584">
              <w:rPr>
                <w:rFonts w:ascii="Verdana" w:hAnsi="Verdana"/>
                <w:sz w:val="20"/>
                <w:szCs w:val="20"/>
                <w:lang w:val="fr-FR"/>
              </w:rPr>
              <w:t>.</w:t>
            </w:r>
            <w:r>
              <w:rPr>
                <w:rFonts w:ascii="Verdana" w:hAnsi="Verdana"/>
                <w:sz w:val="20"/>
                <w:szCs w:val="20"/>
                <w:lang w:val="fr-FR"/>
              </w:rPr>
              <w:t xml:space="preserve"> </w:t>
            </w:r>
          </w:p>
          <w:p w:rsidR="00231034" w:rsidRDefault="00231034">
            <w:pPr>
              <w:spacing w:after="0" w:line="240" w:lineRule="auto"/>
              <w:jc w:val="both"/>
              <w:rPr>
                <w:rFonts w:ascii="Verdana" w:hAnsi="Verdana"/>
                <w:sz w:val="20"/>
                <w:szCs w:val="20"/>
                <w:lang w:val="fr-FR"/>
              </w:rPr>
            </w:pPr>
          </w:p>
          <w:p w:rsidR="00E54039" w:rsidRDefault="00E54039">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b/>
                <w:sz w:val="20"/>
                <w:szCs w:val="20"/>
                <w:lang w:val="fr-FR"/>
              </w:rPr>
            </w:pPr>
            <w:r>
              <w:rPr>
                <w:rFonts w:ascii="Verdana" w:hAnsi="Verdana"/>
                <w:b/>
                <w:sz w:val="20"/>
                <w:szCs w:val="20"/>
                <w:lang w:val="fr-FR"/>
              </w:rPr>
              <w:t>Article 13</w:t>
            </w:r>
          </w:p>
          <w:p w:rsidR="00231034" w:rsidRDefault="0023103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 xml:space="preserve">Les conditions d’accès au Domaine et aux services du Jardin botanique national de Belgique sont réglées de </w:t>
            </w:r>
            <w:r w:rsidRPr="000E3584">
              <w:rPr>
                <w:rFonts w:ascii="Verdana" w:hAnsi="Verdana"/>
                <w:sz w:val="20"/>
                <w:szCs w:val="20"/>
                <w:lang w:val="fr-FR"/>
              </w:rPr>
              <w:t>manière identique pour l’ensemble du public sans aucune distinction d’aucune sorte à l’exception des personnes visées à l’article 1</w:t>
            </w:r>
            <w:r w:rsidR="00316F8F" w:rsidRPr="000E3584">
              <w:rPr>
                <w:rFonts w:ascii="Verdana" w:hAnsi="Verdana"/>
                <w:sz w:val="20"/>
                <w:szCs w:val="20"/>
                <w:lang w:val="fr-FR"/>
              </w:rPr>
              <w:t>2</w:t>
            </w:r>
            <w:r w:rsidRPr="000E3584">
              <w:rPr>
                <w:rFonts w:ascii="Verdana" w:hAnsi="Verdana"/>
                <w:sz w:val="20"/>
                <w:szCs w:val="20"/>
                <w:lang w:val="fr-FR"/>
              </w:rPr>
              <w:t>.</w:t>
            </w:r>
          </w:p>
          <w:p w:rsidR="00231034" w:rsidRDefault="0023103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p>
          <w:p w:rsidR="002A217D" w:rsidRDefault="002A217D">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b/>
                <w:sz w:val="20"/>
                <w:szCs w:val="20"/>
                <w:lang w:val="fr-FR"/>
              </w:rPr>
            </w:pPr>
            <w:r>
              <w:rPr>
                <w:rFonts w:ascii="Verdana" w:hAnsi="Verdana"/>
                <w:b/>
                <w:sz w:val="20"/>
                <w:szCs w:val="20"/>
                <w:lang w:val="fr-FR"/>
              </w:rPr>
              <w:t>Article 14</w:t>
            </w:r>
          </w:p>
          <w:p w:rsidR="00231034" w:rsidRDefault="0023103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Les conflits relatifs à l’interprétation ou l’exécution du présent accord de coopération sont réglés par le collège juridictionnel visé à l’article 92bis, §5 de la loi spéciale du 8 août 1980 de réformes institutionnelles.</w:t>
            </w:r>
          </w:p>
          <w:p w:rsidR="00231034" w:rsidRDefault="00231034">
            <w:pPr>
              <w:spacing w:after="0" w:line="240" w:lineRule="auto"/>
              <w:jc w:val="both"/>
              <w:rPr>
                <w:rFonts w:ascii="Verdana" w:hAnsi="Verdana"/>
                <w:sz w:val="20"/>
                <w:szCs w:val="20"/>
                <w:lang w:val="fr-FR"/>
              </w:rPr>
            </w:pPr>
          </w:p>
          <w:p w:rsidR="000E3584" w:rsidRDefault="000E358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La Communauté flamande et la Communauté française seront représentées par leur Gouvernement respectif, en la personne de leurs ministres-présidents.</w:t>
            </w:r>
          </w:p>
          <w:p w:rsidR="00231034" w:rsidRDefault="00231034">
            <w:pPr>
              <w:spacing w:after="0" w:line="240" w:lineRule="auto"/>
              <w:jc w:val="both"/>
              <w:rPr>
                <w:rFonts w:ascii="Verdana" w:hAnsi="Verdana"/>
                <w:sz w:val="20"/>
                <w:szCs w:val="20"/>
                <w:lang w:val="fr-FR"/>
              </w:rPr>
            </w:pPr>
          </w:p>
          <w:p w:rsidR="00231034" w:rsidRDefault="00977C52">
            <w:pPr>
              <w:spacing w:after="0" w:line="240" w:lineRule="auto"/>
              <w:jc w:val="both"/>
              <w:rPr>
                <w:rFonts w:ascii="Verdana" w:hAnsi="Verdana"/>
                <w:sz w:val="20"/>
                <w:szCs w:val="20"/>
                <w:lang w:val="fr-FR"/>
              </w:rPr>
            </w:pPr>
            <w:r w:rsidRPr="002A217D">
              <w:rPr>
                <w:rFonts w:ascii="Verdana" w:hAnsi="Verdana"/>
                <w:sz w:val="20"/>
                <w:szCs w:val="20"/>
                <w:lang w:val="fr-FR"/>
              </w:rPr>
              <w:t>Les frais de fonctionnement du collège juridictionnel sont à charge des parties, chacune pour la moitié.</w:t>
            </w:r>
          </w:p>
          <w:p w:rsidR="00DB1090" w:rsidRDefault="00DB1090">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Les dispositions de la loi du 23 janvier 1989 sur le collège juridictionnel visé à l’article 92bis, §5 et §6, et l’article 94§3 de la loi spéciale du 8 août 1980 de réformes institutionnelles sont d’application.</w:t>
            </w:r>
          </w:p>
          <w:p w:rsidR="00231034" w:rsidRDefault="00231034">
            <w:pPr>
              <w:spacing w:after="0" w:line="240" w:lineRule="auto"/>
              <w:jc w:val="both"/>
              <w:rPr>
                <w:rFonts w:ascii="Verdana" w:hAnsi="Verdana"/>
                <w:sz w:val="20"/>
                <w:szCs w:val="20"/>
                <w:lang w:val="fr-FR"/>
              </w:rPr>
            </w:pPr>
          </w:p>
          <w:p w:rsidR="00950CA8" w:rsidRDefault="00950CA8">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b/>
                <w:sz w:val="20"/>
                <w:szCs w:val="20"/>
                <w:lang w:val="fr-FR"/>
              </w:rPr>
            </w:pPr>
            <w:r>
              <w:rPr>
                <w:rFonts w:ascii="Verdana" w:hAnsi="Verdana"/>
                <w:b/>
                <w:sz w:val="20"/>
                <w:szCs w:val="20"/>
                <w:lang w:val="fr-FR"/>
              </w:rPr>
              <w:t>Article 15</w:t>
            </w:r>
          </w:p>
          <w:p w:rsidR="00231034" w:rsidRDefault="0023103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sz w:val="20"/>
                <w:szCs w:val="20"/>
                <w:lang w:val="fr-FR"/>
              </w:rPr>
            </w:pPr>
            <w:r>
              <w:rPr>
                <w:rFonts w:ascii="Verdana" w:hAnsi="Verdana"/>
                <w:sz w:val="20"/>
                <w:szCs w:val="20"/>
                <w:lang w:val="fr-FR"/>
              </w:rPr>
              <w:t>Le présent accord de coopération est conclu pour une durée indéterminée.</w:t>
            </w:r>
          </w:p>
          <w:p w:rsidR="00231034" w:rsidRDefault="00231034">
            <w:pPr>
              <w:spacing w:after="0" w:line="240" w:lineRule="auto"/>
              <w:jc w:val="both"/>
              <w:rPr>
                <w:rFonts w:ascii="Verdana" w:hAnsi="Verdana"/>
                <w:sz w:val="20"/>
                <w:szCs w:val="20"/>
                <w:lang w:val="fr-FR"/>
              </w:rPr>
            </w:pPr>
          </w:p>
          <w:p w:rsidR="00231034" w:rsidRDefault="00231034">
            <w:pPr>
              <w:spacing w:after="0" w:line="240" w:lineRule="auto"/>
              <w:jc w:val="both"/>
              <w:rPr>
                <w:rFonts w:ascii="Verdana" w:hAnsi="Verdana"/>
                <w:b/>
                <w:sz w:val="20"/>
                <w:szCs w:val="20"/>
                <w:lang w:val="fr-FR"/>
              </w:rPr>
            </w:pPr>
            <w:r>
              <w:rPr>
                <w:rFonts w:ascii="Verdana" w:hAnsi="Verdana"/>
                <w:b/>
                <w:sz w:val="20"/>
                <w:szCs w:val="20"/>
                <w:lang w:val="fr-FR"/>
              </w:rPr>
              <w:t>Article 16</w:t>
            </w:r>
          </w:p>
          <w:p w:rsidR="00231034" w:rsidRDefault="00231034">
            <w:pPr>
              <w:spacing w:after="0" w:line="240" w:lineRule="auto"/>
              <w:jc w:val="both"/>
              <w:rPr>
                <w:rFonts w:ascii="Verdana" w:hAnsi="Verdana"/>
                <w:sz w:val="20"/>
                <w:szCs w:val="20"/>
                <w:lang w:val="fr-FR"/>
              </w:rPr>
            </w:pPr>
          </w:p>
          <w:p w:rsidR="00231034" w:rsidRDefault="00231034" w:rsidP="006B0189">
            <w:pPr>
              <w:spacing w:after="0" w:line="240" w:lineRule="auto"/>
              <w:jc w:val="both"/>
              <w:rPr>
                <w:rFonts w:ascii="Verdana" w:hAnsi="Verdana"/>
                <w:sz w:val="20"/>
                <w:szCs w:val="20"/>
                <w:lang w:val="fr-FR"/>
              </w:rPr>
            </w:pPr>
            <w:r>
              <w:rPr>
                <w:rFonts w:ascii="Verdana" w:hAnsi="Verdana"/>
                <w:sz w:val="20"/>
                <w:szCs w:val="20"/>
                <w:lang w:val="fr-FR"/>
              </w:rPr>
              <w:t xml:space="preserve">Le présent accord de coopération entre en vigueur à la date à laquelle les décrets </w:t>
            </w:r>
            <w:r w:rsidRPr="003B186E">
              <w:rPr>
                <w:rFonts w:ascii="Verdana" w:hAnsi="Verdana"/>
                <w:sz w:val="20"/>
                <w:szCs w:val="20"/>
                <w:lang w:val="fr-FR"/>
              </w:rPr>
              <w:t>d</w:t>
            </w:r>
            <w:r w:rsidR="006B0189" w:rsidRPr="003B186E">
              <w:rPr>
                <w:rFonts w:ascii="Verdana" w:hAnsi="Verdana"/>
                <w:sz w:val="20"/>
                <w:szCs w:val="20"/>
                <w:lang w:val="fr-FR"/>
              </w:rPr>
              <w:t>’assentiment</w:t>
            </w:r>
            <w:r w:rsidRPr="003B186E">
              <w:rPr>
                <w:rFonts w:ascii="Verdana" w:hAnsi="Verdana"/>
                <w:sz w:val="20"/>
                <w:szCs w:val="20"/>
                <w:lang w:val="fr-FR"/>
              </w:rPr>
              <w:t xml:space="preserve"> des parties signataires sont </w:t>
            </w:r>
            <w:r w:rsidR="006B0189" w:rsidRPr="003B186E">
              <w:rPr>
                <w:rFonts w:ascii="Verdana" w:hAnsi="Verdana"/>
                <w:sz w:val="20"/>
                <w:szCs w:val="20"/>
                <w:lang w:val="fr-FR"/>
              </w:rPr>
              <w:t>sanctionnés</w:t>
            </w:r>
            <w:r>
              <w:rPr>
                <w:rFonts w:ascii="Verdana" w:hAnsi="Verdana"/>
                <w:sz w:val="20"/>
                <w:szCs w:val="20"/>
                <w:lang w:val="fr-FR"/>
              </w:rPr>
              <w:t xml:space="preserve"> par les Gouvernements concernés</w:t>
            </w:r>
            <w:r w:rsidR="00920333">
              <w:rPr>
                <w:rFonts w:ascii="Verdana" w:hAnsi="Verdana"/>
                <w:sz w:val="20"/>
                <w:szCs w:val="20"/>
                <w:lang w:val="fr-FR"/>
              </w:rPr>
              <w:t>.</w:t>
            </w:r>
          </w:p>
        </w:tc>
      </w:tr>
    </w:tbl>
    <w:p w:rsidR="00231034" w:rsidRDefault="00231034">
      <w:pPr>
        <w:pStyle w:val="CM12"/>
        <w:spacing w:after="0"/>
        <w:jc w:val="center"/>
        <w:outlineLvl w:val="0"/>
        <w:rPr>
          <w:rFonts w:ascii="Verdana" w:hAnsi="Verdana"/>
          <w:b/>
          <w:bCs/>
          <w:sz w:val="20"/>
          <w:szCs w:val="20"/>
          <w:lang w:val="fr-FR"/>
        </w:rPr>
      </w:pPr>
    </w:p>
    <w:p w:rsidR="00567235" w:rsidRPr="00922271" w:rsidRDefault="00567235" w:rsidP="00567235">
      <w:pPr>
        <w:pStyle w:val="CM12"/>
        <w:spacing w:after="0"/>
        <w:outlineLvl w:val="0"/>
        <w:rPr>
          <w:rFonts w:ascii="Verdana" w:hAnsi="Verdana"/>
          <w:b/>
          <w:bCs/>
          <w:sz w:val="20"/>
          <w:szCs w:val="20"/>
          <w:lang w:val="fr-FR"/>
        </w:rPr>
      </w:pPr>
      <w:r w:rsidRPr="00922271">
        <w:rPr>
          <w:rFonts w:ascii="Verdana" w:hAnsi="Verdana"/>
          <w:b/>
          <w:bCs/>
          <w:sz w:val="20"/>
          <w:szCs w:val="20"/>
          <w:lang w:val="fr-FR"/>
        </w:rPr>
        <w:t>Brussel</w:t>
      </w:r>
      <w:r w:rsidR="00920333" w:rsidRPr="00922271">
        <w:rPr>
          <w:rFonts w:ascii="Verdana" w:hAnsi="Verdana"/>
          <w:b/>
          <w:bCs/>
          <w:sz w:val="20"/>
          <w:szCs w:val="20"/>
          <w:lang w:val="fr-FR"/>
        </w:rPr>
        <w:t>/Bruxelles</w:t>
      </w:r>
      <w:r w:rsidRPr="00922271">
        <w:rPr>
          <w:rFonts w:ascii="Verdana" w:hAnsi="Verdana"/>
          <w:b/>
          <w:bCs/>
          <w:sz w:val="20"/>
          <w:szCs w:val="20"/>
          <w:lang w:val="fr-FR"/>
        </w:rPr>
        <w:t xml:space="preserve">, </w:t>
      </w:r>
      <w:r w:rsidR="00D6233F">
        <w:rPr>
          <w:rFonts w:ascii="Verdana" w:hAnsi="Verdana"/>
          <w:b/>
          <w:bCs/>
          <w:sz w:val="20"/>
          <w:szCs w:val="20"/>
          <w:lang w:val="fr-FR"/>
        </w:rPr>
        <w:t>6 februari 2013</w:t>
      </w:r>
      <w:r w:rsidRPr="00922271">
        <w:rPr>
          <w:rFonts w:ascii="Verdana" w:hAnsi="Verdana"/>
          <w:b/>
          <w:bCs/>
          <w:sz w:val="20"/>
          <w:szCs w:val="20"/>
          <w:lang w:val="fr-FR"/>
        </w:rPr>
        <w:t xml:space="preserve"> </w:t>
      </w:r>
    </w:p>
    <w:p w:rsidR="00567235" w:rsidRPr="00922271" w:rsidRDefault="00567235" w:rsidP="00567235">
      <w:pPr>
        <w:jc w:val="both"/>
        <w:rPr>
          <w:lang w:val="fr-FR"/>
        </w:rPr>
      </w:pPr>
    </w:p>
    <w:p w:rsidR="00567235" w:rsidRPr="00922271" w:rsidRDefault="00567235" w:rsidP="00CE4F07">
      <w:pPr>
        <w:pStyle w:val="CM12"/>
        <w:spacing w:after="0"/>
        <w:jc w:val="center"/>
        <w:outlineLvl w:val="0"/>
        <w:rPr>
          <w:rFonts w:ascii="Verdana" w:hAnsi="Verdana"/>
          <w:b/>
          <w:bCs/>
          <w:sz w:val="20"/>
          <w:szCs w:val="20"/>
          <w:lang w:val="fr-FR"/>
        </w:rPr>
      </w:pPr>
    </w:p>
    <w:p w:rsidR="00231034" w:rsidRPr="00922271" w:rsidRDefault="00231034" w:rsidP="00CE4F07">
      <w:pPr>
        <w:pStyle w:val="CM12"/>
        <w:spacing w:after="0"/>
        <w:jc w:val="center"/>
        <w:outlineLvl w:val="0"/>
        <w:rPr>
          <w:rFonts w:ascii="Verdana" w:hAnsi="Verdana"/>
          <w:sz w:val="20"/>
          <w:szCs w:val="20"/>
          <w:lang w:val="fr-FR"/>
        </w:rPr>
      </w:pPr>
      <w:r w:rsidRPr="00922271">
        <w:rPr>
          <w:rFonts w:ascii="Verdana" w:hAnsi="Verdana"/>
          <w:b/>
          <w:bCs/>
          <w:sz w:val="20"/>
          <w:szCs w:val="20"/>
          <w:lang w:val="fr-FR"/>
        </w:rPr>
        <w:t>Voor de Vlaamse Gemeenschap/ Pour la Communauté flamande</w:t>
      </w:r>
    </w:p>
    <w:p w:rsidR="00231034" w:rsidRPr="00922271" w:rsidRDefault="00231034">
      <w:pPr>
        <w:pStyle w:val="CM15"/>
        <w:spacing w:after="0"/>
        <w:jc w:val="center"/>
        <w:rPr>
          <w:rFonts w:ascii="Verdana" w:hAnsi="Verdana"/>
          <w:sz w:val="20"/>
          <w:szCs w:val="20"/>
          <w:lang w:val="fr-FR"/>
        </w:rPr>
      </w:pPr>
    </w:p>
    <w:p w:rsidR="00231034" w:rsidRPr="00922271" w:rsidRDefault="00231034">
      <w:pPr>
        <w:pStyle w:val="CM15"/>
        <w:spacing w:after="0"/>
        <w:jc w:val="center"/>
        <w:rPr>
          <w:rFonts w:ascii="Verdana" w:hAnsi="Verdana"/>
          <w:sz w:val="20"/>
          <w:szCs w:val="20"/>
          <w:lang w:val="fr-FR"/>
        </w:rPr>
      </w:pPr>
      <w:r w:rsidRPr="00922271">
        <w:rPr>
          <w:rFonts w:ascii="Verdana" w:hAnsi="Verdana"/>
          <w:sz w:val="20"/>
          <w:szCs w:val="20"/>
          <w:lang w:val="fr-FR"/>
        </w:rPr>
        <w:t>De minister-president van de Vlaamse Regering/ le Ministre-président du Gouvernement flamand,</w:t>
      </w:r>
    </w:p>
    <w:p w:rsidR="00231034" w:rsidRPr="00922271" w:rsidRDefault="00231034">
      <w:pPr>
        <w:pStyle w:val="Default"/>
        <w:jc w:val="center"/>
        <w:rPr>
          <w:rFonts w:ascii="Verdana" w:hAnsi="Verdana"/>
          <w:sz w:val="20"/>
          <w:szCs w:val="20"/>
          <w:lang w:val="fr-FR"/>
        </w:rPr>
      </w:pPr>
    </w:p>
    <w:p w:rsidR="00231034" w:rsidRDefault="00231034">
      <w:pPr>
        <w:pStyle w:val="Default"/>
        <w:jc w:val="center"/>
        <w:rPr>
          <w:rFonts w:ascii="Verdana" w:hAnsi="Verdana"/>
          <w:sz w:val="20"/>
          <w:szCs w:val="20"/>
          <w:lang w:val="fr-FR"/>
        </w:rPr>
      </w:pPr>
    </w:p>
    <w:p w:rsidR="006E2FAC" w:rsidRDefault="006E2FAC">
      <w:pPr>
        <w:pStyle w:val="Default"/>
        <w:jc w:val="center"/>
        <w:rPr>
          <w:rFonts w:ascii="Verdana" w:hAnsi="Verdana"/>
          <w:sz w:val="20"/>
          <w:szCs w:val="20"/>
          <w:lang w:val="fr-FR"/>
        </w:rPr>
      </w:pPr>
    </w:p>
    <w:p w:rsidR="006E2FAC" w:rsidRDefault="006E2FAC">
      <w:pPr>
        <w:pStyle w:val="Default"/>
        <w:jc w:val="center"/>
        <w:rPr>
          <w:rFonts w:ascii="Verdana" w:hAnsi="Verdana"/>
          <w:sz w:val="20"/>
          <w:szCs w:val="20"/>
          <w:lang w:val="fr-FR"/>
        </w:rPr>
      </w:pPr>
    </w:p>
    <w:p w:rsidR="006E2FAC" w:rsidRPr="00922271" w:rsidRDefault="006E2FAC">
      <w:pPr>
        <w:pStyle w:val="Default"/>
        <w:jc w:val="center"/>
        <w:rPr>
          <w:rFonts w:ascii="Verdana" w:hAnsi="Verdana"/>
          <w:sz w:val="20"/>
          <w:szCs w:val="20"/>
          <w:lang w:val="fr-FR"/>
        </w:rPr>
      </w:pPr>
    </w:p>
    <w:p w:rsidR="00231034" w:rsidRPr="00922271" w:rsidRDefault="00231034">
      <w:pPr>
        <w:pStyle w:val="Default"/>
        <w:jc w:val="center"/>
        <w:rPr>
          <w:rFonts w:ascii="Verdana" w:hAnsi="Verdana"/>
          <w:sz w:val="20"/>
          <w:szCs w:val="20"/>
          <w:lang w:val="fr-FR"/>
        </w:rPr>
      </w:pPr>
    </w:p>
    <w:p w:rsidR="00231034" w:rsidRPr="00922271" w:rsidRDefault="00231034">
      <w:pPr>
        <w:pStyle w:val="Default"/>
        <w:jc w:val="center"/>
        <w:rPr>
          <w:rFonts w:ascii="Verdana" w:hAnsi="Verdana"/>
          <w:sz w:val="20"/>
          <w:szCs w:val="20"/>
          <w:lang w:val="fr-FR"/>
        </w:rPr>
      </w:pPr>
    </w:p>
    <w:p w:rsidR="00231034" w:rsidRPr="00922271" w:rsidRDefault="00231034" w:rsidP="00CE4F07">
      <w:pPr>
        <w:pStyle w:val="Default"/>
        <w:jc w:val="center"/>
        <w:outlineLvl w:val="0"/>
        <w:rPr>
          <w:rFonts w:ascii="Verdana" w:hAnsi="Verdana"/>
          <w:sz w:val="20"/>
          <w:szCs w:val="20"/>
          <w:lang w:val="fr-FR"/>
        </w:rPr>
      </w:pPr>
      <w:r w:rsidRPr="00922271">
        <w:rPr>
          <w:rFonts w:ascii="Verdana" w:hAnsi="Verdana"/>
          <w:sz w:val="20"/>
          <w:szCs w:val="20"/>
          <w:lang w:val="fr-FR"/>
        </w:rPr>
        <w:t>Kris Peeters</w:t>
      </w:r>
    </w:p>
    <w:p w:rsidR="00231034" w:rsidRPr="00922271" w:rsidRDefault="00231034">
      <w:pPr>
        <w:pStyle w:val="Default"/>
        <w:jc w:val="center"/>
        <w:rPr>
          <w:rFonts w:ascii="Verdana" w:hAnsi="Verdana"/>
          <w:sz w:val="20"/>
          <w:szCs w:val="20"/>
          <w:lang w:val="fr-FR"/>
        </w:rPr>
      </w:pPr>
    </w:p>
    <w:p w:rsidR="005C6ABA" w:rsidRPr="005C6ABA" w:rsidRDefault="005C6ABA">
      <w:pPr>
        <w:pStyle w:val="Default"/>
        <w:jc w:val="center"/>
        <w:rPr>
          <w:rFonts w:ascii="Verdana" w:hAnsi="Verdana"/>
          <w:sz w:val="20"/>
          <w:szCs w:val="20"/>
          <w:lang w:val="fr-FR"/>
        </w:rPr>
      </w:pPr>
    </w:p>
    <w:p w:rsidR="00231034" w:rsidRPr="005C6ABA" w:rsidRDefault="00567235" w:rsidP="00CE4F07">
      <w:pPr>
        <w:pStyle w:val="CM11"/>
        <w:spacing w:after="0"/>
        <w:jc w:val="center"/>
        <w:outlineLvl w:val="0"/>
        <w:rPr>
          <w:rFonts w:ascii="Verdana" w:hAnsi="Verdana"/>
          <w:b/>
          <w:bCs/>
          <w:sz w:val="20"/>
          <w:szCs w:val="20"/>
          <w:lang w:val="fr-FR"/>
        </w:rPr>
      </w:pPr>
      <w:r w:rsidRPr="005C6ABA">
        <w:rPr>
          <w:rFonts w:ascii="Verdana" w:hAnsi="Verdana"/>
          <w:b/>
          <w:bCs/>
          <w:sz w:val="20"/>
          <w:szCs w:val="20"/>
          <w:lang w:val="fr-FR"/>
        </w:rPr>
        <w:t xml:space="preserve">Pour la Communauté </w:t>
      </w:r>
      <w:r w:rsidR="002A217D">
        <w:rPr>
          <w:rFonts w:ascii="Verdana" w:hAnsi="Verdana"/>
          <w:b/>
          <w:bCs/>
          <w:sz w:val="20"/>
          <w:szCs w:val="20"/>
          <w:lang w:val="fr-FR"/>
        </w:rPr>
        <w:t>f</w:t>
      </w:r>
      <w:r w:rsidRPr="005C6ABA">
        <w:rPr>
          <w:rFonts w:ascii="Verdana" w:hAnsi="Verdana"/>
          <w:b/>
          <w:bCs/>
          <w:sz w:val="20"/>
          <w:szCs w:val="20"/>
          <w:lang w:val="fr-FR"/>
        </w:rPr>
        <w:t>rançaise/</w:t>
      </w:r>
      <w:r w:rsidR="00231034" w:rsidRPr="005C6ABA">
        <w:rPr>
          <w:rFonts w:ascii="Verdana" w:hAnsi="Verdana"/>
          <w:b/>
          <w:bCs/>
          <w:sz w:val="20"/>
          <w:szCs w:val="20"/>
          <w:lang w:val="fr-FR"/>
        </w:rPr>
        <w:t>Voor de Franse Gemeenschap</w:t>
      </w:r>
    </w:p>
    <w:p w:rsidR="00231034" w:rsidRPr="005C6ABA" w:rsidRDefault="00231034">
      <w:pPr>
        <w:spacing w:after="0" w:line="240" w:lineRule="auto"/>
        <w:rPr>
          <w:lang w:val="fr-FR"/>
        </w:rPr>
      </w:pPr>
    </w:p>
    <w:p w:rsidR="00231034" w:rsidRDefault="00135ED7">
      <w:pPr>
        <w:pStyle w:val="CM15"/>
        <w:spacing w:after="0"/>
        <w:jc w:val="center"/>
        <w:rPr>
          <w:rFonts w:ascii="Verdana" w:hAnsi="Verdana"/>
          <w:sz w:val="20"/>
          <w:szCs w:val="20"/>
          <w:lang w:val="fr-FR"/>
        </w:rPr>
      </w:pPr>
      <w:r>
        <w:rPr>
          <w:rFonts w:ascii="Verdana" w:hAnsi="Verdana"/>
          <w:sz w:val="20"/>
          <w:szCs w:val="20"/>
          <w:lang w:val="fr-FR"/>
        </w:rPr>
        <w:t>Le Ministre-président</w:t>
      </w:r>
      <w:r w:rsidR="00231034">
        <w:rPr>
          <w:rFonts w:ascii="Verdana" w:hAnsi="Verdana"/>
          <w:sz w:val="20"/>
          <w:szCs w:val="20"/>
          <w:lang w:val="fr-FR"/>
        </w:rPr>
        <w:t xml:space="preserve"> de la Communauté </w:t>
      </w:r>
      <w:r w:rsidR="002A217D">
        <w:rPr>
          <w:rFonts w:ascii="Verdana" w:hAnsi="Verdana"/>
          <w:sz w:val="20"/>
          <w:szCs w:val="20"/>
          <w:lang w:val="fr-FR"/>
        </w:rPr>
        <w:t>f</w:t>
      </w:r>
      <w:r>
        <w:rPr>
          <w:rFonts w:ascii="Verdana" w:hAnsi="Verdana"/>
          <w:sz w:val="20"/>
          <w:szCs w:val="20"/>
          <w:lang w:val="fr-FR"/>
        </w:rPr>
        <w:t>rançaise/ de minister-president</w:t>
      </w:r>
      <w:r w:rsidR="00231034">
        <w:rPr>
          <w:rFonts w:ascii="Verdana" w:hAnsi="Verdana"/>
          <w:sz w:val="20"/>
          <w:szCs w:val="20"/>
          <w:lang w:val="fr-FR"/>
        </w:rPr>
        <w:t xml:space="preserve"> van de Franse Gemeenschapsregering,</w:t>
      </w:r>
    </w:p>
    <w:p w:rsidR="00231034" w:rsidRDefault="00231034">
      <w:pPr>
        <w:pStyle w:val="CM2"/>
        <w:jc w:val="center"/>
        <w:rPr>
          <w:rFonts w:ascii="Verdana" w:hAnsi="Verdana"/>
          <w:sz w:val="20"/>
          <w:szCs w:val="20"/>
          <w:lang w:val="fr-FR"/>
        </w:rPr>
      </w:pPr>
    </w:p>
    <w:p w:rsidR="00231034" w:rsidRDefault="00231034">
      <w:pPr>
        <w:pStyle w:val="CM2"/>
        <w:jc w:val="center"/>
        <w:rPr>
          <w:rFonts w:ascii="Verdana" w:hAnsi="Verdana"/>
          <w:sz w:val="20"/>
          <w:szCs w:val="20"/>
          <w:lang w:val="fr-FR"/>
        </w:rPr>
      </w:pPr>
    </w:p>
    <w:p w:rsidR="00231034" w:rsidRDefault="00231034">
      <w:pPr>
        <w:pStyle w:val="CM2"/>
        <w:jc w:val="center"/>
        <w:rPr>
          <w:rFonts w:ascii="Verdana" w:hAnsi="Verdana"/>
          <w:sz w:val="20"/>
          <w:szCs w:val="20"/>
          <w:lang w:val="fr-FR"/>
        </w:rPr>
      </w:pPr>
    </w:p>
    <w:p w:rsidR="006E2FAC" w:rsidRDefault="006E2FAC" w:rsidP="006E2FAC">
      <w:pPr>
        <w:pStyle w:val="Default"/>
        <w:rPr>
          <w:lang w:val="fr-FR"/>
        </w:rPr>
      </w:pPr>
    </w:p>
    <w:p w:rsidR="006E2FAC" w:rsidRDefault="006E2FAC" w:rsidP="006E2FAC">
      <w:pPr>
        <w:pStyle w:val="Default"/>
        <w:rPr>
          <w:lang w:val="fr-FR"/>
        </w:rPr>
      </w:pPr>
    </w:p>
    <w:p w:rsidR="006E2FAC" w:rsidRPr="006E2FAC" w:rsidRDefault="006E2FAC" w:rsidP="006E2FAC">
      <w:pPr>
        <w:pStyle w:val="Default"/>
        <w:rPr>
          <w:lang w:val="fr-FR"/>
        </w:rPr>
      </w:pPr>
    </w:p>
    <w:p w:rsidR="00231034" w:rsidRDefault="00231034">
      <w:pPr>
        <w:pStyle w:val="CM2"/>
        <w:jc w:val="center"/>
        <w:rPr>
          <w:rFonts w:ascii="Verdana" w:hAnsi="Verdana"/>
          <w:sz w:val="20"/>
          <w:szCs w:val="20"/>
          <w:lang w:val="fr-FR"/>
        </w:rPr>
      </w:pPr>
    </w:p>
    <w:p w:rsidR="00231034" w:rsidRPr="005C6ABA" w:rsidRDefault="00316F8F" w:rsidP="00CE4F07">
      <w:pPr>
        <w:pStyle w:val="CM2"/>
        <w:jc w:val="center"/>
        <w:outlineLvl w:val="0"/>
        <w:rPr>
          <w:rFonts w:ascii="Verdana" w:hAnsi="Verdana"/>
          <w:sz w:val="20"/>
          <w:szCs w:val="20"/>
          <w:lang w:val="fr-FR"/>
        </w:rPr>
      </w:pPr>
      <w:r w:rsidRPr="005C6ABA">
        <w:rPr>
          <w:rFonts w:ascii="Verdana" w:hAnsi="Verdana"/>
          <w:sz w:val="20"/>
          <w:szCs w:val="20"/>
          <w:lang w:val="fr-FR"/>
        </w:rPr>
        <w:t>Rudy Demotte</w:t>
      </w:r>
    </w:p>
    <w:p w:rsidR="00231034" w:rsidRDefault="00231034">
      <w:pPr>
        <w:spacing w:after="0" w:line="240" w:lineRule="auto"/>
        <w:jc w:val="center"/>
        <w:rPr>
          <w:rFonts w:ascii="Verdana" w:hAnsi="Verdana"/>
          <w:sz w:val="20"/>
          <w:szCs w:val="20"/>
          <w:lang w:val="fr-FR"/>
        </w:rPr>
      </w:pPr>
    </w:p>
    <w:sectPr w:rsidR="00231034" w:rsidSect="004B3784">
      <w:headerReference w:type="even" r:id="rId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395" w:rsidRDefault="00507395">
      <w:r>
        <w:separator/>
      </w:r>
    </w:p>
  </w:endnote>
  <w:endnote w:type="continuationSeparator" w:id="0">
    <w:p w:rsidR="00507395" w:rsidRDefault="0050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0EFF" w:usb1="5200FDFF" w:usb2="0A042021" w:usb3="00000000" w:csb0="000001BF" w:csb1="00000000"/>
  </w:font>
  <w:font w:name="Lucidasans">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395" w:rsidRDefault="00507395">
      <w:r>
        <w:separator/>
      </w:r>
    </w:p>
  </w:footnote>
  <w:footnote w:type="continuationSeparator" w:id="0">
    <w:p w:rsidR="00507395" w:rsidRDefault="00507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BFD" w:rsidRDefault="00191BF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191BFD" w:rsidRDefault="00191BFD">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BFD" w:rsidRDefault="00191BF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7690E">
      <w:rPr>
        <w:rStyle w:val="Paginanummer"/>
        <w:noProof/>
      </w:rPr>
      <w:t>1</w:t>
    </w:r>
    <w:r>
      <w:rPr>
        <w:rStyle w:val="Paginanummer"/>
      </w:rPr>
      <w:fldChar w:fldCharType="end"/>
    </w:r>
  </w:p>
  <w:p w:rsidR="00191BFD" w:rsidRDefault="00191BFD">
    <w:pPr>
      <w:pStyle w:val="Koptekst"/>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23FCE"/>
    <w:multiLevelType w:val="hybridMultilevel"/>
    <w:tmpl w:val="FC725466"/>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24516C2F"/>
    <w:multiLevelType w:val="hybridMultilevel"/>
    <w:tmpl w:val="83362276"/>
    <w:lvl w:ilvl="0" w:tplc="F5D21E4A">
      <w:start w:val="3"/>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649047D"/>
    <w:multiLevelType w:val="hybridMultilevel"/>
    <w:tmpl w:val="345C3F9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39F4721C"/>
    <w:multiLevelType w:val="hybridMultilevel"/>
    <w:tmpl w:val="3A867848"/>
    <w:lvl w:ilvl="0" w:tplc="F820892C">
      <w:start w:val="4"/>
      <w:numFmt w:val="bullet"/>
      <w:lvlText w:val="-"/>
      <w:lvlJc w:val="left"/>
      <w:pPr>
        <w:tabs>
          <w:tab w:val="num" w:pos="720"/>
        </w:tabs>
        <w:ind w:left="720" w:hanging="360"/>
      </w:pPr>
      <w:rPr>
        <w:rFonts w:ascii="Times New Roman" w:eastAsia="Times New Roman" w:hAnsi="Times New Roman" w:cs="Times New Roman" w:hint="default"/>
        <w:lang w:val="nl-BE"/>
      </w:rPr>
    </w:lvl>
    <w:lvl w:ilvl="1" w:tplc="04130003">
      <w:start w:val="1"/>
      <w:numFmt w:val="bullet"/>
      <w:lvlText w:val="o"/>
      <w:lvlJc w:val="left"/>
      <w:pPr>
        <w:tabs>
          <w:tab w:val="num" w:pos="1440"/>
        </w:tabs>
        <w:ind w:left="1440" w:hanging="360"/>
      </w:pPr>
      <w:rPr>
        <w:rFonts w:ascii="Courier New" w:hAnsi="Courier New" w:cs="Courier New" w:hint="default"/>
      </w:rPr>
    </w:lvl>
    <w:lvl w:ilvl="2" w:tplc="EF30A906">
      <w:start w:val="2"/>
      <w:numFmt w:val="bullet"/>
      <w:lvlText w:val=""/>
      <w:lvlJc w:val="left"/>
      <w:pPr>
        <w:tabs>
          <w:tab w:val="num" w:pos="2160"/>
        </w:tabs>
        <w:ind w:left="2160" w:hanging="360"/>
      </w:pPr>
      <w:rPr>
        <w:rFonts w:ascii="Symbol" w:eastAsia="Times New Roman" w:hAnsi="Symbol" w:cs="Times New Roman"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43C06872"/>
    <w:multiLevelType w:val="hybridMultilevel"/>
    <w:tmpl w:val="7FA8F1A6"/>
    <w:lvl w:ilvl="0" w:tplc="BE320AE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46B37A7C"/>
    <w:multiLevelType w:val="hybridMultilevel"/>
    <w:tmpl w:val="F4EC9988"/>
    <w:lvl w:ilvl="0" w:tplc="1C32165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72D4E3B"/>
    <w:multiLevelType w:val="hybridMultilevel"/>
    <w:tmpl w:val="E4A09130"/>
    <w:lvl w:ilvl="0" w:tplc="56A67A3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F9302CF"/>
    <w:multiLevelType w:val="hybridMultilevel"/>
    <w:tmpl w:val="1E1A2092"/>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6A022B0C"/>
    <w:multiLevelType w:val="hybridMultilevel"/>
    <w:tmpl w:val="033EE400"/>
    <w:lvl w:ilvl="0" w:tplc="90E8AD04">
      <w:start w:val="3"/>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89D63E1"/>
    <w:multiLevelType w:val="hybridMultilevel"/>
    <w:tmpl w:val="8980891E"/>
    <w:lvl w:ilvl="0" w:tplc="C9F8DE1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7"/>
  </w:num>
  <w:num w:numId="6">
    <w:abstractNumId w:val="5"/>
  </w:num>
  <w:num w:numId="7">
    <w:abstractNumId w:val="6"/>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A49"/>
    <w:rsid w:val="000005ED"/>
    <w:rsid w:val="00010AA7"/>
    <w:rsid w:val="000127F9"/>
    <w:rsid w:val="00013376"/>
    <w:rsid w:val="00024D19"/>
    <w:rsid w:val="00034E53"/>
    <w:rsid w:val="00040E78"/>
    <w:rsid w:val="0004683F"/>
    <w:rsid w:val="00047FA6"/>
    <w:rsid w:val="00055FAF"/>
    <w:rsid w:val="000655C6"/>
    <w:rsid w:val="0007112B"/>
    <w:rsid w:val="000772F0"/>
    <w:rsid w:val="00082077"/>
    <w:rsid w:val="00086584"/>
    <w:rsid w:val="00086A49"/>
    <w:rsid w:val="00090825"/>
    <w:rsid w:val="000A4D9F"/>
    <w:rsid w:val="000A62AA"/>
    <w:rsid w:val="000A743E"/>
    <w:rsid w:val="000B2C78"/>
    <w:rsid w:val="000B44E4"/>
    <w:rsid w:val="000B4641"/>
    <w:rsid w:val="000B4901"/>
    <w:rsid w:val="000D3692"/>
    <w:rsid w:val="000D46D3"/>
    <w:rsid w:val="000E3584"/>
    <w:rsid w:val="000E396E"/>
    <w:rsid w:val="000E453B"/>
    <w:rsid w:val="000F31F8"/>
    <w:rsid w:val="00103E6B"/>
    <w:rsid w:val="00107E9E"/>
    <w:rsid w:val="0011388D"/>
    <w:rsid w:val="0012150D"/>
    <w:rsid w:val="00125EDC"/>
    <w:rsid w:val="0013158A"/>
    <w:rsid w:val="00135ED7"/>
    <w:rsid w:val="0013601D"/>
    <w:rsid w:val="00136550"/>
    <w:rsid w:val="00160621"/>
    <w:rsid w:val="00176B32"/>
    <w:rsid w:val="001810E7"/>
    <w:rsid w:val="00183510"/>
    <w:rsid w:val="00191BFD"/>
    <w:rsid w:val="00192A5D"/>
    <w:rsid w:val="00193D1A"/>
    <w:rsid w:val="001A3C4D"/>
    <w:rsid w:val="001B09B4"/>
    <w:rsid w:val="001C465A"/>
    <w:rsid w:val="001C6784"/>
    <w:rsid w:val="001C6AF8"/>
    <w:rsid w:val="001C7742"/>
    <w:rsid w:val="001D0620"/>
    <w:rsid w:val="001D16A2"/>
    <w:rsid w:val="001E7241"/>
    <w:rsid w:val="002018D9"/>
    <w:rsid w:val="00201FB5"/>
    <w:rsid w:val="00205823"/>
    <w:rsid w:val="002228BC"/>
    <w:rsid w:val="00223015"/>
    <w:rsid w:val="00231034"/>
    <w:rsid w:val="00234ADB"/>
    <w:rsid w:val="00236F66"/>
    <w:rsid w:val="00241E85"/>
    <w:rsid w:val="00243182"/>
    <w:rsid w:val="0025280B"/>
    <w:rsid w:val="0025679E"/>
    <w:rsid w:val="00271959"/>
    <w:rsid w:val="00276742"/>
    <w:rsid w:val="002A217D"/>
    <w:rsid w:val="002C374C"/>
    <w:rsid w:val="002C6730"/>
    <w:rsid w:val="002D4239"/>
    <w:rsid w:val="002E0F6B"/>
    <w:rsid w:val="00301F3E"/>
    <w:rsid w:val="0030731D"/>
    <w:rsid w:val="003102D1"/>
    <w:rsid w:val="00316F8F"/>
    <w:rsid w:val="00321139"/>
    <w:rsid w:val="00322589"/>
    <w:rsid w:val="003344C0"/>
    <w:rsid w:val="0033471C"/>
    <w:rsid w:val="0036138F"/>
    <w:rsid w:val="003645D9"/>
    <w:rsid w:val="00367BDD"/>
    <w:rsid w:val="003700CD"/>
    <w:rsid w:val="003749CB"/>
    <w:rsid w:val="003818CC"/>
    <w:rsid w:val="0038464B"/>
    <w:rsid w:val="003946D5"/>
    <w:rsid w:val="003A6122"/>
    <w:rsid w:val="003B186E"/>
    <w:rsid w:val="003B70B3"/>
    <w:rsid w:val="003C04A5"/>
    <w:rsid w:val="003E2C56"/>
    <w:rsid w:val="003E41CD"/>
    <w:rsid w:val="003E7249"/>
    <w:rsid w:val="00401DF8"/>
    <w:rsid w:val="004127B5"/>
    <w:rsid w:val="00414C05"/>
    <w:rsid w:val="00415760"/>
    <w:rsid w:val="00416BB4"/>
    <w:rsid w:val="00424E1D"/>
    <w:rsid w:val="0042680D"/>
    <w:rsid w:val="00430AE8"/>
    <w:rsid w:val="00435BE2"/>
    <w:rsid w:val="004376AA"/>
    <w:rsid w:val="0045649A"/>
    <w:rsid w:val="0046014F"/>
    <w:rsid w:val="00460C3E"/>
    <w:rsid w:val="004752C2"/>
    <w:rsid w:val="00477029"/>
    <w:rsid w:val="00485CFF"/>
    <w:rsid w:val="004A2E4A"/>
    <w:rsid w:val="004A4883"/>
    <w:rsid w:val="004B3784"/>
    <w:rsid w:val="004C719E"/>
    <w:rsid w:val="004D303B"/>
    <w:rsid w:val="004E25B5"/>
    <w:rsid w:val="004E3B74"/>
    <w:rsid w:val="004E42F7"/>
    <w:rsid w:val="004E522D"/>
    <w:rsid w:val="004E64A4"/>
    <w:rsid w:val="004E70EF"/>
    <w:rsid w:val="004F187E"/>
    <w:rsid w:val="005028A0"/>
    <w:rsid w:val="00503A0A"/>
    <w:rsid w:val="00504EA8"/>
    <w:rsid w:val="00507395"/>
    <w:rsid w:val="00511DD0"/>
    <w:rsid w:val="00512E13"/>
    <w:rsid w:val="00513748"/>
    <w:rsid w:val="00514F43"/>
    <w:rsid w:val="00514F60"/>
    <w:rsid w:val="00524F8C"/>
    <w:rsid w:val="005411FF"/>
    <w:rsid w:val="005421CB"/>
    <w:rsid w:val="00547FE0"/>
    <w:rsid w:val="00565150"/>
    <w:rsid w:val="00567235"/>
    <w:rsid w:val="00574908"/>
    <w:rsid w:val="00587213"/>
    <w:rsid w:val="005917EA"/>
    <w:rsid w:val="005958B0"/>
    <w:rsid w:val="00596649"/>
    <w:rsid w:val="005B4694"/>
    <w:rsid w:val="005B700A"/>
    <w:rsid w:val="005C0AF3"/>
    <w:rsid w:val="005C5AF7"/>
    <w:rsid w:val="005C6ABA"/>
    <w:rsid w:val="005C6F37"/>
    <w:rsid w:val="005C7803"/>
    <w:rsid w:val="005D4634"/>
    <w:rsid w:val="005D6079"/>
    <w:rsid w:val="005D6FE2"/>
    <w:rsid w:val="005F1E21"/>
    <w:rsid w:val="005F3B83"/>
    <w:rsid w:val="005F704E"/>
    <w:rsid w:val="005F7B13"/>
    <w:rsid w:val="006047BF"/>
    <w:rsid w:val="006068EE"/>
    <w:rsid w:val="00606934"/>
    <w:rsid w:val="00611D7A"/>
    <w:rsid w:val="00615E9E"/>
    <w:rsid w:val="00616330"/>
    <w:rsid w:val="00621AF0"/>
    <w:rsid w:val="00621FC7"/>
    <w:rsid w:val="00630F64"/>
    <w:rsid w:val="006346B9"/>
    <w:rsid w:val="006362D5"/>
    <w:rsid w:val="006375B2"/>
    <w:rsid w:val="0064418F"/>
    <w:rsid w:val="006473BD"/>
    <w:rsid w:val="00655253"/>
    <w:rsid w:val="006678AF"/>
    <w:rsid w:val="006700C1"/>
    <w:rsid w:val="00682D5B"/>
    <w:rsid w:val="00685619"/>
    <w:rsid w:val="00691C0A"/>
    <w:rsid w:val="00693BFF"/>
    <w:rsid w:val="00693FB8"/>
    <w:rsid w:val="006B0189"/>
    <w:rsid w:val="006B0D3C"/>
    <w:rsid w:val="006B4F03"/>
    <w:rsid w:val="006C3392"/>
    <w:rsid w:val="006D6CBA"/>
    <w:rsid w:val="006E2FAC"/>
    <w:rsid w:val="006E647B"/>
    <w:rsid w:val="006F2AFD"/>
    <w:rsid w:val="0071041F"/>
    <w:rsid w:val="0072405C"/>
    <w:rsid w:val="00727320"/>
    <w:rsid w:val="00742DD5"/>
    <w:rsid w:val="00745DAF"/>
    <w:rsid w:val="007521E6"/>
    <w:rsid w:val="00756444"/>
    <w:rsid w:val="00773164"/>
    <w:rsid w:val="0077613C"/>
    <w:rsid w:val="00780CD9"/>
    <w:rsid w:val="00795F4F"/>
    <w:rsid w:val="00796BE2"/>
    <w:rsid w:val="007A1287"/>
    <w:rsid w:val="007A2E5C"/>
    <w:rsid w:val="007B1990"/>
    <w:rsid w:val="007C6AE3"/>
    <w:rsid w:val="007C781A"/>
    <w:rsid w:val="007D63A1"/>
    <w:rsid w:val="007D6559"/>
    <w:rsid w:val="007E0627"/>
    <w:rsid w:val="007E2A7C"/>
    <w:rsid w:val="007E45C7"/>
    <w:rsid w:val="007E5330"/>
    <w:rsid w:val="007E66A3"/>
    <w:rsid w:val="00806760"/>
    <w:rsid w:val="0081406C"/>
    <w:rsid w:val="00825F58"/>
    <w:rsid w:val="00841DE9"/>
    <w:rsid w:val="00851D92"/>
    <w:rsid w:val="00861BDC"/>
    <w:rsid w:val="0086255E"/>
    <w:rsid w:val="00866AB7"/>
    <w:rsid w:val="008715CB"/>
    <w:rsid w:val="00875401"/>
    <w:rsid w:val="00877518"/>
    <w:rsid w:val="00883F38"/>
    <w:rsid w:val="00887D20"/>
    <w:rsid w:val="00892590"/>
    <w:rsid w:val="00895AF6"/>
    <w:rsid w:val="00897568"/>
    <w:rsid w:val="008B5744"/>
    <w:rsid w:val="008C1318"/>
    <w:rsid w:val="008D0F2B"/>
    <w:rsid w:val="008D1192"/>
    <w:rsid w:val="008E0E86"/>
    <w:rsid w:val="008E1A42"/>
    <w:rsid w:val="008E5794"/>
    <w:rsid w:val="008E58AB"/>
    <w:rsid w:val="00911948"/>
    <w:rsid w:val="00920333"/>
    <w:rsid w:val="009205F6"/>
    <w:rsid w:val="00922271"/>
    <w:rsid w:val="009310E5"/>
    <w:rsid w:val="00935DD4"/>
    <w:rsid w:val="00937BD2"/>
    <w:rsid w:val="00950CA8"/>
    <w:rsid w:val="00962670"/>
    <w:rsid w:val="00977C52"/>
    <w:rsid w:val="00980B21"/>
    <w:rsid w:val="00980E2A"/>
    <w:rsid w:val="00994FE3"/>
    <w:rsid w:val="009D1F4D"/>
    <w:rsid w:val="009D243C"/>
    <w:rsid w:val="009D53F8"/>
    <w:rsid w:val="009E26E7"/>
    <w:rsid w:val="009E366B"/>
    <w:rsid w:val="009E6874"/>
    <w:rsid w:val="009E6971"/>
    <w:rsid w:val="009F3ECB"/>
    <w:rsid w:val="00A061DC"/>
    <w:rsid w:val="00A06A56"/>
    <w:rsid w:val="00A12A16"/>
    <w:rsid w:val="00A30815"/>
    <w:rsid w:val="00A374FB"/>
    <w:rsid w:val="00A45AA6"/>
    <w:rsid w:val="00A46B32"/>
    <w:rsid w:val="00A51778"/>
    <w:rsid w:val="00A52C9D"/>
    <w:rsid w:val="00A727A1"/>
    <w:rsid w:val="00A7690E"/>
    <w:rsid w:val="00A85E96"/>
    <w:rsid w:val="00AA28A9"/>
    <w:rsid w:val="00AA3A49"/>
    <w:rsid w:val="00AA69BD"/>
    <w:rsid w:val="00AB2C34"/>
    <w:rsid w:val="00AC4945"/>
    <w:rsid w:val="00AD0722"/>
    <w:rsid w:val="00AD314E"/>
    <w:rsid w:val="00AD3783"/>
    <w:rsid w:val="00AD3E1B"/>
    <w:rsid w:val="00AD50D3"/>
    <w:rsid w:val="00AE01EA"/>
    <w:rsid w:val="00AE0236"/>
    <w:rsid w:val="00AE4A6F"/>
    <w:rsid w:val="00AF187D"/>
    <w:rsid w:val="00AF1AE9"/>
    <w:rsid w:val="00AF56DF"/>
    <w:rsid w:val="00B1235E"/>
    <w:rsid w:val="00B13B36"/>
    <w:rsid w:val="00B14ED7"/>
    <w:rsid w:val="00B20515"/>
    <w:rsid w:val="00B27CDE"/>
    <w:rsid w:val="00B4182E"/>
    <w:rsid w:val="00B50DC0"/>
    <w:rsid w:val="00B52DBC"/>
    <w:rsid w:val="00B54111"/>
    <w:rsid w:val="00B55D6E"/>
    <w:rsid w:val="00B6527F"/>
    <w:rsid w:val="00B65EE8"/>
    <w:rsid w:val="00B70C09"/>
    <w:rsid w:val="00B70CBC"/>
    <w:rsid w:val="00B743DC"/>
    <w:rsid w:val="00B80954"/>
    <w:rsid w:val="00B8152F"/>
    <w:rsid w:val="00BA57F2"/>
    <w:rsid w:val="00BB1F25"/>
    <w:rsid w:val="00BB40CF"/>
    <w:rsid w:val="00BB4B6D"/>
    <w:rsid w:val="00BB5462"/>
    <w:rsid w:val="00BB7C0A"/>
    <w:rsid w:val="00BD0A45"/>
    <w:rsid w:val="00BD2843"/>
    <w:rsid w:val="00BE5696"/>
    <w:rsid w:val="00BE7D10"/>
    <w:rsid w:val="00BF1D04"/>
    <w:rsid w:val="00BF4B08"/>
    <w:rsid w:val="00BF5802"/>
    <w:rsid w:val="00BF6A2A"/>
    <w:rsid w:val="00BF6C9D"/>
    <w:rsid w:val="00C10A99"/>
    <w:rsid w:val="00C13804"/>
    <w:rsid w:val="00C1523F"/>
    <w:rsid w:val="00C175E7"/>
    <w:rsid w:val="00C35DBF"/>
    <w:rsid w:val="00C410CC"/>
    <w:rsid w:val="00C60BBE"/>
    <w:rsid w:val="00C83701"/>
    <w:rsid w:val="00C844BB"/>
    <w:rsid w:val="00C857D8"/>
    <w:rsid w:val="00C85AF1"/>
    <w:rsid w:val="00C87732"/>
    <w:rsid w:val="00C87FEF"/>
    <w:rsid w:val="00C92003"/>
    <w:rsid w:val="00CA3786"/>
    <w:rsid w:val="00CB3238"/>
    <w:rsid w:val="00CC7715"/>
    <w:rsid w:val="00CD2E8A"/>
    <w:rsid w:val="00CD5192"/>
    <w:rsid w:val="00CD5C9E"/>
    <w:rsid w:val="00CD628B"/>
    <w:rsid w:val="00CE4F07"/>
    <w:rsid w:val="00CE77E3"/>
    <w:rsid w:val="00CF50D7"/>
    <w:rsid w:val="00D00CA2"/>
    <w:rsid w:val="00D0547C"/>
    <w:rsid w:val="00D12221"/>
    <w:rsid w:val="00D167DB"/>
    <w:rsid w:val="00D22FD6"/>
    <w:rsid w:val="00D30EAA"/>
    <w:rsid w:val="00D33B3B"/>
    <w:rsid w:val="00D33EC4"/>
    <w:rsid w:val="00D41F05"/>
    <w:rsid w:val="00D51028"/>
    <w:rsid w:val="00D5732D"/>
    <w:rsid w:val="00D6184F"/>
    <w:rsid w:val="00D6226B"/>
    <w:rsid w:val="00D6233F"/>
    <w:rsid w:val="00D6497C"/>
    <w:rsid w:val="00D704C6"/>
    <w:rsid w:val="00D71B2A"/>
    <w:rsid w:val="00D74D96"/>
    <w:rsid w:val="00D755DD"/>
    <w:rsid w:val="00D77BEF"/>
    <w:rsid w:val="00D81822"/>
    <w:rsid w:val="00D83183"/>
    <w:rsid w:val="00D875E8"/>
    <w:rsid w:val="00D91F11"/>
    <w:rsid w:val="00D92385"/>
    <w:rsid w:val="00D95746"/>
    <w:rsid w:val="00D962B6"/>
    <w:rsid w:val="00DA0855"/>
    <w:rsid w:val="00DA1025"/>
    <w:rsid w:val="00DA6154"/>
    <w:rsid w:val="00DA6DF5"/>
    <w:rsid w:val="00DA7B68"/>
    <w:rsid w:val="00DB1090"/>
    <w:rsid w:val="00DB3701"/>
    <w:rsid w:val="00DB391C"/>
    <w:rsid w:val="00DC08E4"/>
    <w:rsid w:val="00DC39C9"/>
    <w:rsid w:val="00DD40E9"/>
    <w:rsid w:val="00DD5CA7"/>
    <w:rsid w:val="00DE1DB3"/>
    <w:rsid w:val="00E075AE"/>
    <w:rsid w:val="00E10CBA"/>
    <w:rsid w:val="00E15424"/>
    <w:rsid w:val="00E26B5E"/>
    <w:rsid w:val="00E31581"/>
    <w:rsid w:val="00E41079"/>
    <w:rsid w:val="00E45FB9"/>
    <w:rsid w:val="00E46D36"/>
    <w:rsid w:val="00E54039"/>
    <w:rsid w:val="00E54437"/>
    <w:rsid w:val="00E54871"/>
    <w:rsid w:val="00E6059B"/>
    <w:rsid w:val="00E65C98"/>
    <w:rsid w:val="00E65CA6"/>
    <w:rsid w:val="00E70FC2"/>
    <w:rsid w:val="00E73780"/>
    <w:rsid w:val="00E925FF"/>
    <w:rsid w:val="00EA3A07"/>
    <w:rsid w:val="00EA700F"/>
    <w:rsid w:val="00EA7DE9"/>
    <w:rsid w:val="00EB01C6"/>
    <w:rsid w:val="00EC3C2B"/>
    <w:rsid w:val="00EC5D26"/>
    <w:rsid w:val="00ED2625"/>
    <w:rsid w:val="00ED2E9E"/>
    <w:rsid w:val="00ED2F52"/>
    <w:rsid w:val="00ED702F"/>
    <w:rsid w:val="00EE262D"/>
    <w:rsid w:val="00EE30BB"/>
    <w:rsid w:val="00EE3AE0"/>
    <w:rsid w:val="00EE4772"/>
    <w:rsid w:val="00F00529"/>
    <w:rsid w:val="00F01665"/>
    <w:rsid w:val="00F03255"/>
    <w:rsid w:val="00F05E07"/>
    <w:rsid w:val="00F27F83"/>
    <w:rsid w:val="00F47865"/>
    <w:rsid w:val="00F55000"/>
    <w:rsid w:val="00F5781F"/>
    <w:rsid w:val="00F62119"/>
    <w:rsid w:val="00F654D7"/>
    <w:rsid w:val="00F71D9B"/>
    <w:rsid w:val="00F87E83"/>
    <w:rsid w:val="00F93034"/>
    <w:rsid w:val="00FA5DCE"/>
    <w:rsid w:val="00FA7397"/>
    <w:rsid w:val="00FB09BC"/>
    <w:rsid w:val="00FC180E"/>
    <w:rsid w:val="00FC27A5"/>
    <w:rsid w:val="00FC3967"/>
    <w:rsid w:val="00FC7CED"/>
    <w:rsid w:val="00FD0D07"/>
    <w:rsid w:val="00FD2CD0"/>
    <w:rsid w:val="00FD3266"/>
    <w:rsid w:val="00FE54CF"/>
    <w:rsid w:val="00FF049B"/>
    <w:rsid w:val="00FF65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B3784"/>
    <w:pPr>
      <w:spacing w:after="200" w:line="276" w:lineRule="auto"/>
    </w:pPr>
    <w:rPr>
      <w:rFonts w:ascii="Calibri" w:hAnsi="Calibri"/>
      <w:sz w:val="22"/>
      <w:szCs w:val="22"/>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4B3784"/>
    <w:pPr>
      <w:spacing w:after="0" w:line="240" w:lineRule="auto"/>
    </w:pPr>
    <w:rPr>
      <w:rFonts w:ascii="Verdana" w:hAnsi="Verdana"/>
      <w:color w:val="FFFF00"/>
      <w:sz w:val="20"/>
      <w:szCs w:val="20"/>
    </w:rPr>
  </w:style>
  <w:style w:type="paragraph" w:customStyle="1" w:styleId="CM11">
    <w:name w:val="CM11"/>
    <w:basedOn w:val="Standaard"/>
    <w:next w:val="Standaard"/>
    <w:rsid w:val="004B3784"/>
    <w:pPr>
      <w:widowControl w:val="0"/>
      <w:autoSpaceDE w:val="0"/>
      <w:autoSpaceDN w:val="0"/>
      <w:adjustRightInd w:val="0"/>
      <w:spacing w:after="548" w:line="240" w:lineRule="auto"/>
    </w:pPr>
    <w:rPr>
      <w:rFonts w:ascii="Times New Roman" w:hAnsi="Times New Roman"/>
      <w:sz w:val="24"/>
      <w:szCs w:val="24"/>
    </w:rPr>
  </w:style>
  <w:style w:type="paragraph" w:customStyle="1" w:styleId="CM12">
    <w:name w:val="CM12"/>
    <w:basedOn w:val="Standaard"/>
    <w:next w:val="Standaard"/>
    <w:rsid w:val="004B3784"/>
    <w:pPr>
      <w:widowControl w:val="0"/>
      <w:autoSpaceDE w:val="0"/>
      <w:autoSpaceDN w:val="0"/>
      <w:adjustRightInd w:val="0"/>
      <w:spacing w:after="270" w:line="240" w:lineRule="auto"/>
    </w:pPr>
    <w:rPr>
      <w:rFonts w:ascii="Times New Roman" w:hAnsi="Times New Roman"/>
      <w:sz w:val="24"/>
      <w:szCs w:val="24"/>
    </w:rPr>
  </w:style>
  <w:style w:type="paragraph" w:customStyle="1" w:styleId="Default">
    <w:name w:val="Default"/>
    <w:rsid w:val="004B3784"/>
    <w:pPr>
      <w:widowControl w:val="0"/>
      <w:autoSpaceDE w:val="0"/>
      <w:autoSpaceDN w:val="0"/>
      <w:adjustRightInd w:val="0"/>
    </w:pPr>
    <w:rPr>
      <w:color w:val="000000"/>
      <w:sz w:val="24"/>
      <w:szCs w:val="24"/>
      <w:lang w:val="nl-BE" w:eastAsia="nl-BE"/>
    </w:rPr>
  </w:style>
  <w:style w:type="paragraph" w:customStyle="1" w:styleId="CM1">
    <w:name w:val="CM1"/>
    <w:basedOn w:val="Default"/>
    <w:next w:val="Default"/>
    <w:rsid w:val="004B3784"/>
    <w:pPr>
      <w:spacing w:line="278" w:lineRule="atLeast"/>
    </w:pPr>
    <w:rPr>
      <w:color w:val="auto"/>
    </w:rPr>
  </w:style>
  <w:style w:type="paragraph" w:customStyle="1" w:styleId="CM2">
    <w:name w:val="CM2"/>
    <w:basedOn w:val="Default"/>
    <w:next w:val="Default"/>
    <w:rsid w:val="004B3784"/>
    <w:rPr>
      <w:color w:val="auto"/>
    </w:rPr>
  </w:style>
  <w:style w:type="paragraph" w:customStyle="1" w:styleId="CM4">
    <w:name w:val="CM4"/>
    <w:basedOn w:val="Default"/>
    <w:next w:val="Default"/>
    <w:rsid w:val="004B3784"/>
    <w:pPr>
      <w:spacing w:line="278" w:lineRule="atLeast"/>
    </w:pPr>
    <w:rPr>
      <w:color w:val="auto"/>
    </w:rPr>
  </w:style>
  <w:style w:type="paragraph" w:customStyle="1" w:styleId="CM13">
    <w:name w:val="CM13"/>
    <w:basedOn w:val="Default"/>
    <w:next w:val="Default"/>
    <w:rsid w:val="004B3784"/>
    <w:pPr>
      <w:spacing w:after="280"/>
    </w:pPr>
    <w:rPr>
      <w:color w:val="auto"/>
    </w:rPr>
  </w:style>
  <w:style w:type="paragraph" w:customStyle="1" w:styleId="CM15">
    <w:name w:val="CM15"/>
    <w:basedOn w:val="Default"/>
    <w:next w:val="Default"/>
    <w:rsid w:val="004B3784"/>
    <w:pPr>
      <w:spacing w:after="1088"/>
    </w:pPr>
    <w:rPr>
      <w:color w:val="auto"/>
    </w:rPr>
  </w:style>
  <w:style w:type="paragraph" w:customStyle="1" w:styleId="CM14">
    <w:name w:val="CM14"/>
    <w:basedOn w:val="Default"/>
    <w:next w:val="Default"/>
    <w:rsid w:val="004B3784"/>
    <w:pPr>
      <w:spacing w:after="820"/>
    </w:pPr>
    <w:rPr>
      <w:color w:val="auto"/>
    </w:rPr>
  </w:style>
  <w:style w:type="paragraph" w:styleId="Ballontekst">
    <w:name w:val="Balloon Text"/>
    <w:basedOn w:val="Standaard"/>
    <w:semiHidden/>
    <w:rsid w:val="004B3784"/>
    <w:rPr>
      <w:rFonts w:ascii="Tahoma" w:hAnsi="Tahoma" w:cs="Tahoma"/>
      <w:sz w:val="16"/>
      <w:szCs w:val="16"/>
    </w:rPr>
  </w:style>
  <w:style w:type="paragraph" w:styleId="Koptekst">
    <w:name w:val="header"/>
    <w:basedOn w:val="Standaard"/>
    <w:rsid w:val="004B3784"/>
    <w:pPr>
      <w:tabs>
        <w:tab w:val="center" w:pos="4536"/>
        <w:tab w:val="right" w:pos="9072"/>
      </w:tabs>
    </w:pPr>
  </w:style>
  <w:style w:type="character" w:styleId="Paginanummer">
    <w:name w:val="page number"/>
    <w:basedOn w:val="Standaardalinea-lettertype"/>
    <w:rsid w:val="004B3784"/>
  </w:style>
  <w:style w:type="paragraph" w:styleId="Plattetekst2">
    <w:name w:val="Body Text 2"/>
    <w:basedOn w:val="Standaard"/>
    <w:rsid w:val="004B3784"/>
    <w:rPr>
      <w:rFonts w:ascii="Verdana" w:hAnsi="Verdana"/>
      <w:sz w:val="20"/>
    </w:rPr>
  </w:style>
  <w:style w:type="paragraph" w:styleId="Documentstructuur">
    <w:name w:val="Document Map"/>
    <w:basedOn w:val="Standaard"/>
    <w:semiHidden/>
    <w:rsid w:val="004B3784"/>
    <w:pPr>
      <w:shd w:val="clear" w:color="auto" w:fill="000080"/>
    </w:pPr>
    <w:rPr>
      <w:rFonts w:ascii="Tahoma" w:hAnsi="Tahoma" w:cs="Tahoma"/>
      <w:sz w:val="20"/>
      <w:szCs w:val="20"/>
    </w:rPr>
  </w:style>
  <w:style w:type="paragraph" w:styleId="Plattetekst3">
    <w:name w:val="Body Text 3"/>
    <w:basedOn w:val="Standaard"/>
    <w:rsid w:val="004B3784"/>
    <w:pPr>
      <w:spacing w:after="120"/>
    </w:pPr>
    <w:rPr>
      <w:sz w:val="16"/>
      <w:szCs w:val="16"/>
    </w:rPr>
  </w:style>
  <w:style w:type="paragraph" w:styleId="Bloktekst">
    <w:name w:val="Block Text"/>
    <w:basedOn w:val="Standaard"/>
    <w:rsid w:val="004B3784"/>
    <w:pPr>
      <w:spacing w:after="0" w:line="240" w:lineRule="auto"/>
      <w:ind w:left="57" w:right="57"/>
      <w:jc w:val="both"/>
    </w:pPr>
    <w:rPr>
      <w:rFonts w:ascii="Verdana" w:hAnsi="Verdana"/>
      <w:sz w:val="20"/>
      <w:szCs w:val="20"/>
      <w:lang w:val="fr-FR"/>
    </w:rPr>
  </w:style>
  <w:style w:type="character" w:styleId="Nadruk">
    <w:name w:val="Emphasis"/>
    <w:qFormat/>
    <w:rsid w:val="00FD3266"/>
    <w:rPr>
      <w:i/>
      <w:iCs/>
    </w:rPr>
  </w:style>
  <w:style w:type="paragraph" w:customStyle="1" w:styleId="default0">
    <w:name w:val="default"/>
    <w:basedOn w:val="Standaard"/>
    <w:rsid w:val="000A4D9F"/>
    <w:pPr>
      <w:spacing w:before="100" w:beforeAutospacing="1" w:after="100" w:afterAutospacing="1" w:line="240" w:lineRule="auto"/>
    </w:pPr>
    <w:rPr>
      <w:rFonts w:ascii="Times New Roman" w:hAnsi="Times New Roman"/>
      <w:sz w:val="24"/>
      <w:szCs w:val="24"/>
      <w:lang w:val="nl-NL" w:eastAsia="nl-NL"/>
    </w:rPr>
  </w:style>
  <w:style w:type="character" w:styleId="Verwijzingopmerking">
    <w:name w:val="annotation reference"/>
    <w:rsid w:val="004A4883"/>
    <w:rPr>
      <w:sz w:val="16"/>
      <w:szCs w:val="16"/>
    </w:rPr>
  </w:style>
  <w:style w:type="paragraph" w:styleId="Tekstopmerking">
    <w:name w:val="annotation text"/>
    <w:basedOn w:val="Standaard"/>
    <w:link w:val="TekstopmerkingChar"/>
    <w:rsid w:val="004A4883"/>
    <w:rPr>
      <w:sz w:val="20"/>
      <w:szCs w:val="20"/>
    </w:rPr>
  </w:style>
  <w:style w:type="character" w:customStyle="1" w:styleId="TekstopmerkingChar">
    <w:name w:val="Tekst opmerking Char"/>
    <w:link w:val="Tekstopmerking"/>
    <w:rsid w:val="004A4883"/>
    <w:rPr>
      <w:rFonts w:ascii="Calibri" w:hAnsi="Calibri"/>
    </w:rPr>
  </w:style>
  <w:style w:type="paragraph" w:styleId="Onderwerpvanopmerking">
    <w:name w:val="annotation subject"/>
    <w:basedOn w:val="Tekstopmerking"/>
    <w:next w:val="Tekstopmerking"/>
    <w:link w:val="OnderwerpvanopmerkingChar"/>
    <w:rsid w:val="004A4883"/>
    <w:rPr>
      <w:b/>
      <w:bCs/>
    </w:rPr>
  </w:style>
  <w:style w:type="character" w:customStyle="1" w:styleId="OnderwerpvanopmerkingChar">
    <w:name w:val="Onderwerp van opmerking Char"/>
    <w:link w:val="Onderwerpvanopmerking"/>
    <w:rsid w:val="004A4883"/>
    <w:rPr>
      <w:rFonts w:ascii="Calibri" w:hAnsi="Calibri"/>
      <w:b/>
      <w:bCs/>
    </w:rPr>
  </w:style>
  <w:style w:type="paragraph" w:styleId="Revisie">
    <w:name w:val="Revision"/>
    <w:hidden/>
    <w:uiPriority w:val="99"/>
    <w:semiHidden/>
    <w:rsid w:val="00937BD2"/>
    <w:rPr>
      <w:rFonts w:ascii="Calibri" w:hAnsi="Calibri"/>
      <w:sz w:val="22"/>
      <w:szCs w:val="22"/>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B3784"/>
    <w:pPr>
      <w:spacing w:after="200" w:line="276" w:lineRule="auto"/>
    </w:pPr>
    <w:rPr>
      <w:rFonts w:ascii="Calibri" w:hAnsi="Calibri"/>
      <w:sz w:val="22"/>
      <w:szCs w:val="22"/>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4B3784"/>
    <w:pPr>
      <w:spacing w:after="0" w:line="240" w:lineRule="auto"/>
    </w:pPr>
    <w:rPr>
      <w:rFonts w:ascii="Verdana" w:hAnsi="Verdana"/>
      <w:color w:val="FFFF00"/>
      <w:sz w:val="20"/>
      <w:szCs w:val="20"/>
    </w:rPr>
  </w:style>
  <w:style w:type="paragraph" w:customStyle="1" w:styleId="CM11">
    <w:name w:val="CM11"/>
    <w:basedOn w:val="Standaard"/>
    <w:next w:val="Standaard"/>
    <w:rsid w:val="004B3784"/>
    <w:pPr>
      <w:widowControl w:val="0"/>
      <w:autoSpaceDE w:val="0"/>
      <w:autoSpaceDN w:val="0"/>
      <w:adjustRightInd w:val="0"/>
      <w:spacing w:after="548" w:line="240" w:lineRule="auto"/>
    </w:pPr>
    <w:rPr>
      <w:rFonts w:ascii="Times New Roman" w:hAnsi="Times New Roman"/>
      <w:sz w:val="24"/>
      <w:szCs w:val="24"/>
    </w:rPr>
  </w:style>
  <w:style w:type="paragraph" w:customStyle="1" w:styleId="CM12">
    <w:name w:val="CM12"/>
    <w:basedOn w:val="Standaard"/>
    <w:next w:val="Standaard"/>
    <w:rsid w:val="004B3784"/>
    <w:pPr>
      <w:widowControl w:val="0"/>
      <w:autoSpaceDE w:val="0"/>
      <w:autoSpaceDN w:val="0"/>
      <w:adjustRightInd w:val="0"/>
      <w:spacing w:after="270" w:line="240" w:lineRule="auto"/>
    </w:pPr>
    <w:rPr>
      <w:rFonts w:ascii="Times New Roman" w:hAnsi="Times New Roman"/>
      <w:sz w:val="24"/>
      <w:szCs w:val="24"/>
    </w:rPr>
  </w:style>
  <w:style w:type="paragraph" w:customStyle="1" w:styleId="Default">
    <w:name w:val="Default"/>
    <w:rsid w:val="004B3784"/>
    <w:pPr>
      <w:widowControl w:val="0"/>
      <w:autoSpaceDE w:val="0"/>
      <w:autoSpaceDN w:val="0"/>
      <w:adjustRightInd w:val="0"/>
    </w:pPr>
    <w:rPr>
      <w:color w:val="000000"/>
      <w:sz w:val="24"/>
      <w:szCs w:val="24"/>
      <w:lang w:val="nl-BE" w:eastAsia="nl-BE"/>
    </w:rPr>
  </w:style>
  <w:style w:type="paragraph" w:customStyle="1" w:styleId="CM1">
    <w:name w:val="CM1"/>
    <w:basedOn w:val="Default"/>
    <w:next w:val="Default"/>
    <w:rsid w:val="004B3784"/>
    <w:pPr>
      <w:spacing w:line="278" w:lineRule="atLeast"/>
    </w:pPr>
    <w:rPr>
      <w:color w:val="auto"/>
    </w:rPr>
  </w:style>
  <w:style w:type="paragraph" w:customStyle="1" w:styleId="CM2">
    <w:name w:val="CM2"/>
    <w:basedOn w:val="Default"/>
    <w:next w:val="Default"/>
    <w:rsid w:val="004B3784"/>
    <w:rPr>
      <w:color w:val="auto"/>
    </w:rPr>
  </w:style>
  <w:style w:type="paragraph" w:customStyle="1" w:styleId="CM4">
    <w:name w:val="CM4"/>
    <w:basedOn w:val="Default"/>
    <w:next w:val="Default"/>
    <w:rsid w:val="004B3784"/>
    <w:pPr>
      <w:spacing w:line="278" w:lineRule="atLeast"/>
    </w:pPr>
    <w:rPr>
      <w:color w:val="auto"/>
    </w:rPr>
  </w:style>
  <w:style w:type="paragraph" w:customStyle="1" w:styleId="CM13">
    <w:name w:val="CM13"/>
    <w:basedOn w:val="Default"/>
    <w:next w:val="Default"/>
    <w:rsid w:val="004B3784"/>
    <w:pPr>
      <w:spacing w:after="280"/>
    </w:pPr>
    <w:rPr>
      <w:color w:val="auto"/>
    </w:rPr>
  </w:style>
  <w:style w:type="paragraph" w:customStyle="1" w:styleId="CM15">
    <w:name w:val="CM15"/>
    <w:basedOn w:val="Default"/>
    <w:next w:val="Default"/>
    <w:rsid w:val="004B3784"/>
    <w:pPr>
      <w:spacing w:after="1088"/>
    </w:pPr>
    <w:rPr>
      <w:color w:val="auto"/>
    </w:rPr>
  </w:style>
  <w:style w:type="paragraph" w:customStyle="1" w:styleId="CM14">
    <w:name w:val="CM14"/>
    <w:basedOn w:val="Default"/>
    <w:next w:val="Default"/>
    <w:rsid w:val="004B3784"/>
    <w:pPr>
      <w:spacing w:after="820"/>
    </w:pPr>
    <w:rPr>
      <w:color w:val="auto"/>
    </w:rPr>
  </w:style>
  <w:style w:type="paragraph" w:styleId="Ballontekst">
    <w:name w:val="Balloon Text"/>
    <w:basedOn w:val="Standaard"/>
    <w:semiHidden/>
    <w:rsid w:val="004B3784"/>
    <w:rPr>
      <w:rFonts w:ascii="Tahoma" w:hAnsi="Tahoma" w:cs="Tahoma"/>
      <w:sz w:val="16"/>
      <w:szCs w:val="16"/>
    </w:rPr>
  </w:style>
  <w:style w:type="paragraph" w:styleId="Koptekst">
    <w:name w:val="header"/>
    <w:basedOn w:val="Standaard"/>
    <w:rsid w:val="004B3784"/>
    <w:pPr>
      <w:tabs>
        <w:tab w:val="center" w:pos="4536"/>
        <w:tab w:val="right" w:pos="9072"/>
      </w:tabs>
    </w:pPr>
  </w:style>
  <w:style w:type="character" w:styleId="Paginanummer">
    <w:name w:val="page number"/>
    <w:basedOn w:val="Standaardalinea-lettertype"/>
    <w:rsid w:val="004B3784"/>
  </w:style>
  <w:style w:type="paragraph" w:styleId="Plattetekst2">
    <w:name w:val="Body Text 2"/>
    <w:basedOn w:val="Standaard"/>
    <w:rsid w:val="004B3784"/>
    <w:rPr>
      <w:rFonts w:ascii="Verdana" w:hAnsi="Verdana"/>
      <w:sz w:val="20"/>
    </w:rPr>
  </w:style>
  <w:style w:type="paragraph" w:styleId="Documentstructuur">
    <w:name w:val="Document Map"/>
    <w:basedOn w:val="Standaard"/>
    <w:semiHidden/>
    <w:rsid w:val="004B3784"/>
    <w:pPr>
      <w:shd w:val="clear" w:color="auto" w:fill="000080"/>
    </w:pPr>
    <w:rPr>
      <w:rFonts w:ascii="Tahoma" w:hAnsi="Tahoma" w:cs="Tahoma"/>
      <w:sz w:val="20"/>
      <w:szCs w:val="20"/>
    </w:rPr>
  </w:style>
  <w:style w:type="paragraph" w:styleId="Plattetekst3">
    <w:name w:val="Body Text 3"/>
    <w:basedOn w:val="Standaard"/>
    <w:rsid w:val="004B3784"/>
    <w:pPr>
      <w:spacing w:after="120"/>
    </w:pPr>
    <w:rPr>
      <w:sz w:val="16"/>
      <w:szCs w:val="16"/>
    </w:rPr>
  </w:style>
  <w:style w:type="paragraph" w:styleId="Bloktekst">
    <w:name w:val="Block Text"/>
    <w:basedOn w:val="Standaard"/>
    <w:rsid w:val="004B3784"/>
    <w:pPr>
      <w:spacing w:after="0" w:line="240" w:lineRule="auto"/>
      <w:ind w:left="57" w:right="57"/>
      <w:jc w:val="both"/>
    </w:pPr>
    <w:rPr>
      <w:rFonts w:ascii="Verdana" w:hAnsi="Verdana"/>
      <w:sz w:val="20"/>
      <w:szCs w:val="20"/>
      <w:lang w:val="fr-FR"/>
    </w:rPr>
  </w:style>
  <w:style w:type="character" w:styleId="Nadruk">
    <w:name w:val="Emphasis"/>
    <w:qFormat/>
    <w:rsid w:val="00FD3266"/>
    <w:rPr>
      <w:i/>
      <w:iCs/>
    </w:rPr>
  </w:style>
  <w:style w:type="paragraph" w:customStyle="1" w:styleId="default0">
    <w:name w:val="default"/>
    <w:basedOn w:val="Standaard"/>
    <w:rsid w:val="000A4D9F"/>
    <w:pPr>
      <w:spacing w:before="100" w:beforeAutospacing="1" w:after="100" w:afterAutospacing="1" w:line="240" w:lineRule="auto"/>
    </w:pPr>
    <w:rPr>
      <w:rFonts w:ascii="Times New Roman" w:hAnsi="Times New Roman"/>
      <w:sz w:val="24"/>
      <w:szCs w:val="24"/>
      <w:lang w:val="nl-NL" w:eastAsia="nl-NL"/>
    </w:rPr>
  </w:style>
  <w:style w:type="character" w:styleId="Verwijzingopmerking">
    <w:name w:val="annotation reference"/>
    <w:rsid w:val="004A4883"/>
    <w:rPr>
      <w:sz w:val="16"/>
      <w:szCs w:val="16"/>
    </w:rPr>
  </w:style>
  <w:style w:type="paragraph" w:styleId="Tekstopmerking">
    <w:name w:val="annotation text"/>
    <w:basedOn w:val="Standaard"/>
    <w:link w:val="TekstopmerkingChar"/>
    <w:rsid w:val="004A4883"/>
    <w:rPr>
      <w:sz w:val="20"/>
      <w:szCs w:val="20"/>
    </w:rPr>
  </w:style>
  <w:style w:type="character" w:customStyle="1" w:styleId="TekstopmerkingChar">
    <w:name w:val="Tekst opmerking Char"/>
    <w:link w:val="Tekstopmerking"/>
    <w:rsid w:val="004A4883"/>
    <w:rPr>
      <w:rFonts w:ascii="Calibri" w:hAnsi="Calibri"/>
    </w:rPr>
  </w:style>
  <w:style w:type="paragraph" w:styleId="Onderwerpvanopmerking">
    <w:name w:val="annotation subject"/>
    <w:basedOn w:val="Tekstopmerking"/>
    <w:next w:val="Tekstopmerking"/>
    <w:link w:val="OnderwerpvanopmerkingChar"/>
    <w:rsid w:val="004A4883"/>
    <w:rPr>
      <w:b/>
      <w:bCs/>
    </w:rPr>
  </w:style>
  <w:style w:type="character" w:customStyle="1" w:styleId="OnderwerpvanopmerkingChar">
    <w:name w:val="Onderwerp van opmerking Char"/>
    <w:link w:val="Onderwerpvanopmerking"/>
    <w:rsid w:val="004A4883"/>
    <w:rPr>
      <w:rFonts w:ascii="Calibri" w:hAnsi="Calibri"/>
      <w:b/>
      <w:bCs/>
    </w:rPr>
  </w:style>
  <w:style w:type="paragraph" w:styleId="Revisie">
    <w:name w:val="Revision"/>
    <w:hidden/>
    <w:uiPriority w:val="99"/>
    <w:semiHidden/>
    <w:rsid w:val="00937BD2"/>
    <w:rPr>
      <w:rFonts w:ascii="Calibri" w:hAnsi="Calibri"/>
      <w:sz w:val="22"/>
      <w:szCs w:val="22"/>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82226">
      <w:bodyDiv w:val="1"/>
      <w:marLeft w:val="0"/>
      <w:marRight w:val="0"/>
      <w:marTop w:val="0"/>
      <w:marBottom w:val="0"/>
      <w:divBdr>
        <w:top w:val="none" w:sz="0" w:space="0" w:color="auto"/>
        <w:left w:val="none" w:sz="0" w:space="0" w:color="auto"/>
        <w:bottom w:val="none" w:sz="0" w:space="0" w:color="auto"/>
        <w:right w:val="none" w:sz="0" w:space="0" w:color="auto"/>
      </w:divBdr>
      <w:divsChild>
        <w:div w:id="647591818">
          <w:marLeft w:val="0"/>
          <w:marRight w:val="0"/>
          <w:marTop w:val="0"/>
          <w:marBottom w:val="0"/>
          <w:divBdr>
            <w:top w:val="none" w:sz="0" w:space="0" w:color="auto"/>
            <w:left w:val="none" w:sz="0" w:space="0" w:color="auto"/>
            <w:bottom w:val="none" w:sz="0" w:space="0" w:color="auto"/>
            <w:right w:val="none" w:sz="0" w:space="0" w:color="auto"/>
          </w:divBdr>
        </w:div>
      </w:divsChild>
    </w:div>
    <w:div w:id="635068583">
      <w:bodyDiv w:val="1"/>
      <w:marLeft w:val="0"/>
      <w:marRight w:val="0"/>
      <w:marTop w:val="0"/>
      <w:marBottom w:val="0"/>
      <w:divBdr>
        <w:top w:val="none" w:sz="0" w:space="0" w:color="auto"/>
        <w:left w:val="none" w:sz="0" w:space="0" w:color="auto"/>
        <w:bottom w:val="none" w:sz="0" w:space="0" w:color="auto"/>
        <w:right w:val="none" w:sz="0" w:space="0" w:color="auto"/>
      </w:divBdr>
    </w:div>
    <w:div w:id="904730034">
      <w:bodyDiv w:val="1"/>
      <w:marLeft w:val="0"/>
      <w:marRight w:val="0"/>
      <w:marTop w:val="0"/>
      <w:marBottom w:val="0"/>
      <w:divBdr>
        <w:top w:val="none" w:sz="0" w:space="0" w:color="auto"/>
        <w:left w:val="none" w:sz="0" w:space="0" w:color="auto"/>
        <w:bottom w:val="none" w:sz="0" w:space="0" w:color="auto"/>
        <w:right w:val="none" w:sz="0" w:space="0" w:color="auto"/>
      </w:divBdr>
    </w:div>
    <w:div w:id="102192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B626F-B969-4CC9-8BEA-65782B1A3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4348</Words>
  <Characters>23914</Characters>
  <Application>Microsoft Office Word</Application>
  <DocSecurity>4</DocSecurity>
  <Lines>199</Lines>
  <Paragraphs>56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Samenwerkingsakkoord tussen de Vlaamse Gemeenschap en de Franse Gemeenschap betreffende het beheer en de werking van de 'Nationale Plantentuin van België'</vt:lpstr>
      <vt:lpstr>Samenwerkingsakkoord tussen de Vlaamse Gemeenschap en de Franse Gemeenschap betreffende het beheer en de werking van de 'Nationale Plantentuin van België'</vt:lpstr>
    </vt:vector>
  </TitlesOfParts>
  <Company>Vlaamse Overheid</Company>
  <LinksUpToDate>false</LinksUpToDate>
  <CharactersWithSpaces>28206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Samenwerkingsakkoord tussen de Vlaamse Gemeenschap en de Franse Gemeenschap betreffende het beheer en de werking van de 'Nationale Plantentuin van België'</dc:title>
  <dc:creator>isagar</dc:creator>
  <cp:lastModifiedBy>De Decker, Elke</cp:lastModifiedBy>
  <cp:revision>2</cp:revision>
  <cp:lastPrinted>2012-12-05T14:34:00Z</cp:lastPrinted>
  <dcterms:created xsi:type="dcterms:W3CDTF">2013-03-28T14:10:00Z</dcterms:created>
  <dcterms:modified xsi:type="dcterms:W3CDTF">2013-03-28T14:10:00Z</dcterms:modified>
</cp:coreProperties>
</file>