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AA" w:rsidRDefault="00444CCF" w:rsidP="00A34FAA">
      <w:pPr>
        <w:pStyle w:val="A-NaamMinister"/>
      </w:pPr>
      <w:r>
        <w:t>i</w:t>
      </w:r>
      <w:r>
        <w:rPr>
          <w:noProof/>
        </w:rPr>
        <w:t>ngrid lieten</w:t>
      </w:r>
    </w:p>
    <w:p w:rsidR="00A34FAA" w:rsidRDefault="00444CCF" w:rsidP="00A34FAA">
      <w:pPr>
        <w:pStyle w:val="A-TitelMinister"/>
        <w:outlineLvl w:val="0"/>
      </w:pPr>
      <w:r>
        <w:t>viceminister-president van de vlaamse regering, vlaams minister van innovatie, overheidsinvesteringen, media en armoedebestrijding</w:t>
      </w:r>
    </w:p>
    <w:p w:rsidR="00A34FAA" w:rsidRDefault="00A34FAA">
      <w:pPr>
        <w:rPr>
          <w:szCs w:val="22"/>
        </w:rPr>
      </w:pPr>
    </w:p>
    <w:p w:rsidR="00A34FAA" w:rsidRDefault="00A34FAA">
      <w:pPr>
        <w:pStyle w:val="A-Lijn"/>
      </w:pPr>
    </w:p>
    <w:p w:rsidR="00A34FAA" w:rsidRDefault="00A34FAA">
      <w:pPr>
        <w:sectPr w:rsidR="00A34FAA">
          <w:pgSz w:w="11905" w:h="16837"/>
          <w:pgMar w:top="1417" w:right="1417" w:bottom="1417" w:left="1417" w:header="708" w:footer="708" w:gutter="0"/>
          <w:cols w:space="708"/>
          <w:rtlGutter/>
          <w:docGrid w:linePitch="360"/>
        </w:sectPr>
      </w:pPr>
    </w:p>
    <w:p w:rsidR="00A34FAA" w:rsidRDefault="00444CCF" w:rsidP="00A34FAA">
      <w:pPr>
        <w:pStyle w:val="A-Type"/>
        <w:outlineLvl w:val="0"/>
        <w:sectPr w:rsidR="00A34FAA">
          <w:type w:val="continuous"/>
          <w:pgSz w:w="11905" w:h="16837"/>
          <w:pgMar w:top="1417" w:right="1417" w:bottom="1417" w:left="1417" w:header="708" w:footer="708" w:gutter="0"/>
          <w:cols w:space="708"/>
          <w:formProt w:val="0"/>
          <w:docGrid w:linePitch="360"/>
        </w:sectPr>
      </w:pPr>
      <w:r>
        <w:lastRenderedPageBreak/>
        <w:t xml:space="preserve">antwoord </w:t>
      </w:r>
    </w:p>
    <w:p w:rsidR="00A34FAA" w:rsidRDefault="00444CCF">
      <w:pPr>
        <w:pStyle w:val="A-Type"/>
      </w:pPr>
      <w:r>
        <w:rPr>
          <w:b w:val="0"/>
          <w:smallCaps w:val="0"/>
        </w:rPr>
        <w:lastRenderedPageBreak/>
        <w:t>op vraag nr.</w:t>
      </w:r>
      <w:r>
        <w:rPr>
          <w:b w:val="0"/>
        </w:rPr>
        <w:t xml:space="preserve"> </w:t>
      </w:r>
      <w:bookmarkStart w:id="0" w:name="Text3"/>
      <w:r w:rsidR="00862892"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862892" w:rsidRPr="00F20248">
        <w:rPr>
          <w:smallCaps w:val="0"/>
        </w:rPr>
      </w:r>
      <w:r w:rsidR="00862892" w:rsidRPr="00F20248">
        <w:rPr>
          <w:smallCaps w:val="0"/>
        </w:rPr>
        <w:fldChar w:fldCharType="separate"/>
      </w:r>
      <w:r>
        <w:rPr>
          <w:b w:val="0"/>
          <w:smallCaps w:val="0"/>
          <w:noProof/>
        </w:rPr>
        <w:t>261</w:t>
      </w:r>
      <w:r w:rsidR="00862892" w:rsidRPr="00F20248">
        <w:rPr>
          <w:smallCaps w:val="0"/>
        </w:rPr>
        <w:fldChar w:fldCharType="end"/>
      </w:r>
      <w:bookmarkEnd w:id="0"/>
      <w:r>
        <w:rPr>
          <w:b w:val="0"/>
        </w:rPr>
        <w:t xml:space="preserve"> </w:t>
      </w:r>
      <w:r>
        <w:rPr>
          <w:b w:val="0"/>
          <w:smallCaps w:val="0"/>
        </w:rPr>
        <w:t>van</w:t>
      </w:r>
      <w:r>
        <w:rPr>
          <w:b w:val="0"/>
        </w:rPr>
        <w:t xml:space="preserve"> </w:t>
      </w:r>
      <w:bookmarkStart w:id="1" w:name="Text5"/>
      <w:r w:rsidR="00862892"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862892" w:rsidRPr="00F20248">
        <w:rPr>
          <w:smallCaps w:val="0"/>
        </w:rPr>
      </w:r>
      <w:r w:rsidR="00862892" w:rsidRPr="00F20248">
        <w:rPr>
          <w:smallCaps w:val="0"/>
        </w:rPr>
        <w:fldChar w:fldCharType="separate"/>
      </w:r>
      <w:r>
        <w:rPr>
          <w:b w:val="0"/>
          <w:smallCaps w:val="0"/>
          <w:noProof/>
        </w:rPr>
        <w:t>28</w:t>
      </w:r>
      <w:r w:rsidR="00862892" w:rsidRPr="00F20248">
        <w:rPr>
          <w:smallCaps w:val="0"/>
        </w:rPr>
        <w:fldChar w:fldCharType="end"/>
      </w:r>
      <w:bookmarkEnd w:id="1"/>
      <w:r>
        <w:rPr>
          <w:b w:val="0"/>
        </w:rPr>
        <w:t xml:space="preserve"> </w:t>
      </w:r>
      <w:bookmarkStart w:id="2" w:name="Dropdown2"/>
      <w:r w:rsidR="00862892"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862892" w:rsidRPr="00906464">
        <w:rPr>
          <w:b w:val="0"/>
          <w:smallCaps w:val="0"/>
        </w:rPr>
      </w:r>
      <w:r w:rsidR="00862892" w:rsidRPr="00906464">
        <w:rPr>
          <w:b w:val="0"/>
          <w:smallCaps w:val="0"/>
        </w:rPr>
        <w:fldChar w:fldCharType="end"/>
      </w:r>
      <w:bookmarkEnd w:id="2"/>
      <w:r>
        <w:rPr>
          <w:b w:val="0"/>
        </w:rPr>
        <w:t xml:space="preserve"> </w:t>
      </w:r>
      <w:bookmarkStart w:id="3" w:name="Dropdown3"/>
      <w:r w:rsidR="00862892"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862892" w:rsidRPr="00906464">
        <w:rPr>
          <w:b w:val="0"/>
          <w:smallCaps w:val="0"/>
        </w:rPr>
      </w:r>
      <w:r w:rsidR="00862892" w:rsidRPr="00906464">
        <w:rPr>
          <w:b w:val="0"/>
          <w:smallCaps w:val="0"/>
        </w:rPr>
        <w:fldChar w:fldCharType="end"/>
      </w:r>
      <w:bookmarkEnd w:id="3"/>
    </w:p>
    <w:p w:rsidR="00A34FAA" w:rsidRDefault="00444CCF">
      <w:pPr>
        <w:rPr>
          <w:szCs w:val="22"/>
        </w:rPr>
      </w:pPr>
      <w:r>
        <w:rPr>
          <w:szCs w:val="22"/>
        </w:rPr>
        <w:t xml:space="preserve">van </w:t>
      </w:r>
      <w:r w:rsidR="00862892"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862892" w:rsidRPr="00E441DB">
        <w:rPr>
          <w:b/>
          <w:smallCaps/>
        </w:rPr>
      </w:r>
      <w:r w:rsidR="00862892" w:rsidRPr="00E441DB">
        <w:rPr>
          <w:b/>
          <w:smallCaps/>
        </w:rPr>
        <w:fldChar w:fldCharType="separate"/>
      </w:r>
      <w:proofErr w:type="spellStart"/>
      <w:r w:rsidR="00CE7C4A">
        <w:rPr>
          <w:b/>
          <w:smallCaps/>
        </w:rPr>
        <w:t>v</w:t>
      </w:r>
      <w:r>
        <w:rPr>
          <w:b/>
          <w:smallCaps/>
        </w:rPr>
        <w:t>eli</w:t>
      </w:r>
      <w:proofErr w:type="spellEnd"/>
      <w:r>
        <w:rPr>
          <w:b/>
          <w:smallCaps/>
        </w:rPr>
        <w:t xml:space="preserve"> </w:t>
      </w:r>
      <w:proofErr w:type="spellStart"/>
      <w:r w:rsidR="00CE7C4A">
        <w:rPr>
          <w:b/>
          <w:smallCaps/>
        </w:rPr>
        <w:t>y</w:t>
      </w:r>
      <w:r>
        <w:rPr>
          <w:b/>
          <w:smallCaps/>
        </w:rPr>
        <w:t>üksel</w:t>
      </w:r>
      <w:proofErr w:type="spellEnd"/>
      <w:r w:rsidR="00862892" w:rsidRPr="00E441DB">
        <w:rPr>
          <w:b/>
          <w:smallCaps/>
        </w:rPr>
        <w:fldChar w:fldCharType="end"/>
      </w:r>
    </w:p>
    <w:p w:rsidR="00A34FAA" w:rsidRDefault="00A34FAA">
      <w:pPr>
        <w:rPr>
          <w:szCs w:val="22"/>
        </w:rPr>
      </w:pPr>
    </w:p>
    <w:p w:rsidR="00A34FAA" w:rsidRDefault="00A34FAA" w:rsidP="00A34FAA">
      <w:pPr>
        <w:pStyle w:val="A-Lijn"/>
        <w:jc w:val="both"/>
      </w:pPr>
    </w:p>
    <w:p w:rsidR="00A34FAA" w:rsidRDefault="00A34FAA" w:rsidP="00A34FAA">
      <w:pPr>
        <w:pStyle w:val="A-Lijn"/>
        <w:jc w:val="both"/>
      </w:pPr>
    </w:p>
    <w:p w:rsidR="00A34FAA" w:rsidRDefault="00A34FAA" w:rsidP="00A34FAA">
      <w:pPr>
        <w:jc w:val="both"/>
        <w:sectPr w:rsidR="00A34FAA">
          <w:type w:val="continuous"/>
          <w:pgSz w:w="11905" w:h="16837"/>
          <w:pgMar w:top="1417" w:right="1417" w:bottom="1417" w:left="1417" w:header="708" w:footer="708" w:gutter="0"/>
          <w:cols w:space="708"/>
          <w:rtlGutter/>
          <w:docGrid w:linePitch="360"/>
        </w:sectPr>
      </w:pPr>
    </w:p>
    <w:p w:rsidR="00A34FAA" w:rsidRDefault="00444CCF" w:rsidP="00A34FAA">
      <w:pPr>
        <w:jc w:val="both"/>
        <w:rPr>
          <w:szCs w:val="22"/>
        </w:rPr>
      </w:pPr>
      <w:r>
        <w:rPr>
          <w:szCs w:val="22"/>
        </w:rPr>
        <w:lastRenderedPageBreak/>
        <w:t>Ik heb met betrekking tot uw vragen de VRT om elementen van antwoord gevraagd:</w:t>
      </w:r>
    </w:p>
    <w:p w:rsidR="00444CCF" w:rsidRPr="00CF2722" w:rsidRDefault="00444CCF" w:rsidP="00A34FAA">
      <w:pPr>
        <w:jc w:val="both"/>
        <w:rPr>
          <w:szCs w:val="22"/>
        </w:rPr>
      </w:pPr>
    </w:p>
    <w:p w:rsidR="00444CCF" w:rsidRPr="00444CCF" w:rsidRDefault="00444CCF" w:rsidP="00444CCF">
      <w:pPr>
        <w:pStyle w:val="Lijstnummering"/>
        <w:jc w:val="both"/>
      </w:pPr>
      <w:r>
        <w:t>De VRT stelt programma’s online ter beschikking conform de beheersovereenkomst.</w:t>
      </w:r>
    </w:p>
    <w:p w:rsidR="00444CCF" w:rsidRDefault="00444CCF" w:rsidP="00444CCF">
      <w:pPr>
        <w:pStyle w:val="StandaardSV"/>
        <w:ind w:left="360"/>
      </w:pPr>
    </w:p>
    <w:p w:rsidR="00444CCF" w:rsidRDefault="00444CCF" w:rsidP="00444CCF">
      <w:pPr>
        <w:pStyle w:val="StandaardSV"/>
        <w:ind w:left="360"/>
        <w:rPr>
          <w:i/>
        </w:rPr>
      </w:pPr>
      <w:r>
        <w:t>OD14.5: “</w:t>
      </w:r>
      <w:r>
        <w:rPr>
          <w:i/>
        </w:rPr>
        <w:t>De VRT verzorgt via haar online-aanbod ook een televisie-aanbod-op-aanvraag.</w:t>
      </w:r>
    </w:p>
    <w:p w:rsidR="00444CCF" w:rsidRDefault="00444CCF" w:rsidP="00444CCF">
      <w:pPr>
        <w:pStyle w:val="StandaardSV"/>
        <w:ind w:left="360"/>
        <w:rPr>
          <w:i/>
        </w:rPr>
      </w:pPr>
      <w:r>
        <w:rPr>
          <w:i/>
        </w:rPr>
        <w:t>Voor zover de VRT over de rechten beschikt, wordt een selectie van programma’s uit de domeinen nieuws, cultuur en sport ook na het venster van licht uitgesteld kijken, gedurende minstens 6 maanden aangeboden binnen de respectieve themasites of daarvan afgeleide interactieve applicaties.</w:t>
      </w:r>
    </w:p>
    <w:p w:rsidR="00444CCF" w:rsidRDefault="00444CCF" w:rsidP="00444CCF">
      <w:pPr>
        <w:pStyle w:val="StandaardSV"/>
        <w:ind w:left="360"/>
      </w:pPr>
      <w:r>
        <w:rPr>
          <w:i/>
        </w:rPr>
        <w:t>Voor zover de VRT over de rechten beschikt, wordt een selectie van educatieve of wetenschappelijke programma’s, ook na het venster van licht uitgesteld kijken, gedurende minstens 6 maanden aangeboden binnen de respectieve netsites van de TV-netten of daarvan afgeleide interactieve applicaties</w:t>
      </w:r>
      <w:r>
        <w:t>.”</w:t>
      </w:r>
    </w:p>
    <w:p w:rsidR="00444CCF" w:rsidRDefault="00444CCF" w:rsidP="00444CCF">
      <w:pPr>
        <w:pStyle w:val="StandaardSV"/>
        <w:ind w:left="360"/>
      </w:pPr>
    </w:p>
    <w:p w:rsidR="00444CCF" w:rsidRDefault="00444CCF" w:rsidP="00444CCF">
      <w:pPr>
        <w:pStyle w:val="StandaardSV"/>
        <w:ind w:left="360"/>
      </w:pPr>
      <w:r>
        <w:t>OD13.3: “</w:t>
      </w:r>
      <w:r>
        <w:rPr>
          <w:i/>
        </w:rPr>
        <w:t>Het online-aanbod van Ketnet is beschikbaar via de Ketnetsite en daarvan afgeleide interactieve applicaties. De 3 pijlers van dit aanbod zijn: kijken, spelen en zelf doen. Participatie door kinderen staat centraal. Ketnet zorgt voor een continue beschikbaarheid van een online video-aanbod-op-aanvraag, inspelend op leeftijd, interessevelden en thema’s</w:t>
      </w:r>
      <w:r>
        <w:t>.”</w:t>
      </w:r>
    </w:p>
    <w:p w:rsidR="00AD3492" w:rsidRDefault="00AD3492" w:rsidP="00444CCF">
      <w:pPr>
        <w:pStyle w:val="StandaardSV"/>
        <w:ind w:left="360"/>
      </w:pPr>
    </w:p>
    <w:p w:rsidR="00AD3492" w:rsidRPr="00AD3492" w:rsidRDefault="00AD3492" w:rsidP="00AD3492">
      <w:pPr>
        <w:pStyle w:val="StandaardSV"/>
        <w:ind w:left="360"/>
        <w:rPr>
          <w:lang w:val="nl-BE"/>
        </w:rPr>
      </w:pPr>
      <w:r w:rsidRPr="00AD3492">
        <w:rPr>
          <w:iCs/>
        </w:rPr>
        <w:t>Het online aanbod van VRT is georganiseerd per mediamerk en varieert naargelang de programmering van de televisienetten. Het te (her)bekijken videomateriaal is dan ook per mediamerk terug te vinden in de videozones of videosecties van de respectievelijke websites. Voor nieuws, sport en cultuur is dat in de videozones van deredactie.be, sporza.be en cobra.be, meer bepaald het deel 'programma's'. Bij Eén onder de noemer 'video', al zijn daar enkel fragmenten terug te vinden, bij Canvas onder 'canvas video', het deel 'herbekijk' en bij Ketnet onder 'kijken'.</w:t>
      </w:r>
    </w:p>
    <w:p w:rsidR="00444CCF" w:rsidRDefault="00444CCF" w:rsidP="00444CCF">
      <w:pPr>
        <w:pStyle w:val="StandaardSV"/>
      </w:pPr>
    </w:p>
    <w:p w:rsidR="00444CCF" w:rsidRPr="00444CCF" w:rsidRDefault="00444CCF" w:rsidP="00444CCF">
      <w:pPr>
        <w:pStyle w:val="Lijstnummering"/>
        <w:jc w:val="both"/>
      </w:pPr>
      <w:r>
        <w:t>Zoals vermeld in het antwoord op vraag 1, past de VRT hier de beheersovereenkomst toe.</w:t>
      </w:r>
    </w:p>
    <w:p w:rsidR="00AD3492" w:rsidRPr="00AD3492" w:rsidRDefault="00444CCF" w:rsidP="00AD3492">
      <w:pPr>
        <w:pStyle w:val="StandaardSV"/>
        <w:ind w:left="360"/>
        <w:rPr>
          <w:bCs/>
          <w:lang w:val="nl-BE"/>
        </w:rPr>
      </w:pPr>
      <w:r>
        <w:rPr>
          <w:bCs/>
        </w:rPr>
        <w:t>Of de programma’s uit de domeinen z</w:t>
      </w:r>
      <w:r>
        <w:t xml:space="preserve">oals vermeld in het antwoord op vraag 1 </w:t>
      </w:r>
      <w:r>
        <w:rPr>
          <w:bCs/>
        </w:rPr>
        <w:t>ook online worden aangeboden, hangt in de eerste plaats af van de rechten die de VRT heeft</w:t>
      </w:r>
      <w:r w:rsidRPr="00AD3492">
        <w:rPr>
          <w:bCs/>
        </w:rPr>
        <w:t>.</w:t>
      </w:r>
      <w:r w:rsidR="00AD3492" w:rsidRPr="00AD3492">
        <w:rPr>
          <w:iCs/>
        </w:rPr>
        <w:t xml:space="preserve"> </w:t>
      </w:r>
      <w:r w:rsidR="00AD3492" w:rsidRPr="00AD3492">
        <w:rPr>
          <w:bCs/>
          <w:iCs/>
        </w:rPr>
        <w:t xml:space="preserve">Wat nieuws betreft zijn het alle programma's die geproduceerd worden door de nieuwsdienst, voor sport gaat het over Sportweekend en Extra Time, voor cultuur over de cultuurmagazines en een aantal programma's uit het archief die in functie van de actualiteit terug naar voor worden gebracht. </w:t>
      </w:r>
    </w:p>
    <w:p w:rsidR="00444CCF" w:rsidRDefault="00444CCF" w:rsidP="00AD3492">
      <w:pPr>
        <w:pStyle w:val="StandaardSV"/>
        <w:ind w:left="360"/>
      </w:pPr>
      <w:r>
        <w:t>In het geval van Ketnet wordt daarbij een programmering uitgewerkt zodat er een evenwichtig aanbod is voor alle doelgroepen.</w:t>
      </w:r>
    </w:p>
    <w:p w:rsidR="00444CCF" w:rsidRDefault="00444CCF" w:rsidP="00444CCF">
      <w:pPr>
        <w:pStyle w:val="StandaardSV"/>
        <w:ind w:left="360"/>
        <w:rPr>
          <w:color w:val="000000"/>
        </w:rPr>
      </w:pPr>
      <w:r>
        <w:rPr>
          <w:color w:val="000000"/>
        </w:rPr>
        <w:t xml:space="preserve">Andere programma’s worden in principe aangeboden via </w:t>
      </w:r>
      <w:r>
        <w:rPr>
          <w:i/>
          <w:iCs/>
          <w:color w:val="000000"/>
        </w:rPr>
        <w:t>Ooit gemist</w:t>
      </w:r>
      <w:r>
        <w:rPr>
          <w:color w:val="000000"/>
        </w:rPr>
        <w:t xml:space="preserve"> op digitale tv, dit aanbod wordt door Line Extensions beheerd. In een aantal uitzonderlijke gevallen kan hiervan worden afgeweken en bieden we bijvoorbeeld programma's met een bijzondere maatschappelijke relevantie ook online aan.</w:t>
      </w:r>
    </w:p>
    <w:p w:rsidR="00444CCF" w:rsidRDefault="00444CCF" w:rsidP="00444CCF">
      <w:pPr>
        <w:pStyle w:val="StandaardSV"/>
      </w:pPr>
    </w:p>
    <w:p w:rsidR="00444CCF" w:rsidRPr="00444CCF" w:rsidRDefault="00444CCF" w:rsidP="00CE7C4A">
      <w:pPr>
        <w:pStyle w:val="Lijstnummering"/>
        <w:jc w:val="both"/>
      </w:pPr>
      <w:r>
        <w:t>De beslissingen over het online aanbieden van programma’s worden genomen door de VRT-directie Media.</w:t>
      </w:r>
      <w:r w:rsidR="00AD3492">
        <w:t xml:space="preserve"> </w:t>
      </w:r>
      <w:r w:rsidR="00AD3492" w:rsidRPr="00AD3492">
        <w:t xml:space="preserve">De programmering van Ketnet online video gebeurt door het netmanagement </w:t>
      </w:r>
      <w:r w:rsidR="00A34FAA">
        <w:t>van Ketnet, binnen de directie M</w:t>
      </w:r>
      <w:r w:rsidR="00AD3492" w:rsidRPr="00AD3492">
        <w:t>edia.</w:t>
      </w:r>
    </w:p>
    <w:p w:rsidR="00444CCF" w:rsidRDefault="00444CCF" w:rsidP="00444CCF">
      <w:pPr>
        <w:pStyle w:val="StandaardSV"/>
      </w:pPr>
    </w:p>
    <w:p w:rsidR="00444CCF" w:rsidRPr="00444CCF" w:rsidRDefault="00444CCF" w:rsidP="00CE7C4A">
      <w:pPr>
        <w:pStyle w:val="Lijstnummering"/>
        <w:numPr>
          <w:ilvl w:val="1"/>
          <w:numId w:val="2"/>
        </w:numPr>
        <w:jc w:val="both"/>
      </w:pPr>
      <w:r w:rsidRPr="00444CCF">
        <w:lastRenderedPageBreak/>
        <w:t>Tenzij rechten het verhinderen wordt online-video niet verwijderd van de websites. Video's blijven vindbaar via de zoekfuncties van de websites, ook wanneer ze niet meer via etalages of overzichten naar voren worden gebracht.</w:t>
      </w:r>
    </w:p>
    <w:p w:rsidR="00444CCF" w:rsidRDefault="00444CCF" w:rsidP="00444CCF">
      <w:pPr>
        <w:pStyle w:val="StandaardSV"/>
        <w:ind w:left="360"/>
      </w:pPr>
      <w:r>
        <w:t>In het geval van Ketnet worden de programma's in functie van een programmering online beschikbaar gemaakt en terug offline gehaald. Dit kan variëren van enkele dagen tot enkele weken of in een aantal gevallen onbeperkt.</w:t>
      </w:r>
      <w:bookmarkStart w:id="4" w:name="_GoBack"/>
      <w:bookmarkEnd w:id="4"/>
    </w:p>
    <w:sectPr w:rsidR="00444CCF" w:rsidSect="00A34FAA">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37223F2C"/>
    <w:multiLevelType w:val="multilevel"/>
    <w:tmpl w:val="6BF644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444CCF"/>
    <w:rsid w:val="00444CCF"/>
    <w:rsid w:val="00524F7C"/>
    <w:rsid w:val="00705489"/>
    <w:rsid w:val="00862892"/>
    <w:rsid w:val="00A34FAA"/>
    <w:rsid w:val="00AD3492"/>
    <w:rsid w:val="00CE7C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5489"/>
    <w:pPr>
      <w:suppressAutoHyphens/>
    </w:pPr>
    <w:rPr>
      <w:sz w:val="22"/>
      <w:szCs w:val="24"/>
      <w:lang w:val="nl-NL" w:eastAsia="ar-SA"/>
    </w:rPr>
  </w:style>
  <w:style w:type="paragraph" w:styleId="Kop1">
    <w:name w:val="heading 1"/>
    <w:basedOn w:val="Standaard"/>
    <w:next w:val="Standaard"/>
    <w:qFormat/>
    <w:rsid w:val="00705489"/>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705489"/>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705489"/>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70548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705489"/>
    <w:rPr>
      <w:b/>
      <w:smallCaps/>
      <w:lang w:val="nl-BE"/>
    </w:rPr>
  </w:style>
  <w:style w:type="paragraph" w:customStyle="1" w:styleId="A-TitelMinister">
    <w:name w:val="A-TitelMinister"/>
    <w:basedOn w:val="Standaard"/>
    <w:rsid w:val="00705489"/>
    <w:rPr>
      <w:smallCaps/>
      <w:szCs w:val="22"/>
      <w:lang w:val="nl-BE"/>
    </w:rPr>
  </w:style>
  <w:style w:type="paragraph" w:customStyle="1" w:styleId="A-NaamMinister">
    <w:name w:val="A-NaamMinister"/>
    <w:basedOn w:val="Standaard"/>
    <w:rsid w:val="00705489"/>
    <w:rPr>
      <w:b/>
      <w:smallCaps/>
      <w:lang w:val="nl-BE"/>
    </w:rPr>
  </w:style>
  <w:style w:type="paragraph" w:customStyle="1" w:styleId="A-Lijn">
    <w:name w:val="A-Lijn"/>
    <w:basedOn w:val="Standaard"/>
    <w:rsid w:val="00705489"/>
    <w:pPr>
      <w:pBdr>
        <w:top w:val="single" w:sz="4" w:space="1" w:color="000000"/>
      </w:pBdr>
    </w:pPr>
    <w:rPr>
      <w:smallCaps/>
      <w:szCs w:val="22"/>
      <w:lang w:val="nl-BE"/>
    </w:rPr>
  </w:style>
  <w:style w:type="paragraph" w:customStyle="1" w:styleId="A-Type">
    <w:name w:val="A-Type"/>
    <w:rsid w:val="00705489"/>
    <w:pPr>
      <w:suppressAutoHyphens/>
    </w:pPr>
    <w:rPr>
      <w:b/>
      <w:smallCaps/>
      <w:sz w:val="22"/>
      <w:szCs w:val="22"/>
      <w:lang w:eastAsia="ar-SA"/>
    </w:rPr>
  </w:style>
  <w:style w:type="paragraph" w:customStyle="1" w:styleId="A-Gewonetekst">
    <w:name w:val="A-Gewone tekst"/>
    <w:rsid w:val="00705489"/>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444CCF"/>
    <w:rPr>
      <w:sz w:val="22"/>
      <w:lang w:val="nl-NL" w:eastAsia="nl-NL"/>
    </w:rPr>
  </w:style>
  <w:style w:type="paragraph" w:customStyle="1" w:styleId="StandaardSV">
    <w:name w:val="Standaard SV"/>
    <w:basedOn w:val="Standaard"/>
    <w:link w:val="StandaardSVChar"/>
    <w:rsid w:val="00444CCF"/>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444CCF"/>
    <w:rPr>
      <w:sz w:val="22"/>
      <w:lang w:val="nl-NL" w:eastAsia="nl-NL"/>
    </w:rPr>
  </w:style>
  <w:style w:type="paragraph" w:customStyle="1" w:styleId="StandaardSV">
    <w:name w:val="Standaard SV"/>
    <w:basedOn w:val="Standaard"/>
    <w:link w:val="StandaardSVChar"/>
    <w:rsid w:val="00444CCF"/>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4138">
      <w:bodyDiv w:val="1"/>
      <w:marLeft w:val="0"/>
      <w:marRight w:val="0"/>
      <w:marTop w:val="0"/>
      <w:marBottom w:val="0"/>
      <w:divBdr>
        <w:top w:val="none" w:sz="0" w:space="0" w:color="auto"/>
        <w:left w:val="none" w:sz="0" w:space="0" w:color="auto"/>
        <w:bottom w:val="none" w:sz="0" w:space="0" w:color="auto"/>
        <w:right w:val="none" w:sz="0" w:space="0" w:color="auto"/>
      </w:divBdr>
    </w:div>
    <w:div w:id="804127248">
      <w:bodyDiv w:val="1"/>
      <w:marLeft w:val="0"/>
      <w:marRight w:val="0"/>
      <w:marTop w:val="0"/>
      <w:marBottom w:val="0"/>
      <w:divBdr>
        <w:top w:val="none" w:sz="0" w:space="0" w:color="auto"/>
        <w:left w:val="none" w:sz="0" w:space="0" w:color="auto"/>
        <w:bottom w:val="none" w:sz="0" w:space="0" w:color="auto"/>
        <w:right w:val="none" w:sz="0" w:space="0" w:color="auto"/>
      </w:divBdr>
    </w:div>
    <w:div w:id="17637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10</TotalTime>
  <Pages>2</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2013-03-22T09:25:00Z</dcterms:created>
  <dcterms:modified xsi:type="dcterms:W3CDTF">2013-03-29T10:19:00Z</dcterms:modified>
</cp:coreProperties>
</file>