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E6" w:rsidRDefault="00ED6BE6" w:rsidP="00CE1051">
      <w:pPr>
        <w:jc w:val="both"/>
        <w:rPr>
          <w:b/>
          <w:smallCaps/>
          <w:sz w:val="22"/>
        </w:rPr>
      </w:pPr>
      <w:proofErr w:type="spellStart"/>
      <w:r>
        <w:rPr>
          <w:b/>
          <w:smallCaps/>
          <w:sz w:val="22"/>
        </w:rPr>
        <w:t>ingrid</w:t>
      </w:r>
      <w:proofErr w:type="spellEnd"/>
      <w:r>
        <w:rPr>
          <w:b/>
          <w:smallCaps/>
          <w:sz w:val="22"/>
        </w:rPr>
        <w:t xml:space="preserve"> lieten</w:t>
      </w:r>
    </w:p>
    <w:p w:rsidR="00ED6BE6" w:rsidRDefault="00ED6BE6" w:rsidP="00CE1051">
      <w:pPr>
        <w:pStyle w:val="StandaardSV"/>
        <w:rPr>
          <w:smallCaps/>
        </w:rPr>
      </w:pPr>
      <w:r>
        <w:rPr>
          <w:smallCaps/>
        </w:rPr>
        <w:t xml:space="preserve">viceminister-president van de </w:t>
      </w:r>
      <w:proofErr w:type="spellStart"/>
      <w:r>
        <w:rPr>
          <w:smallCaps/>
        </w:rPr>
        <w:t>vlaamse</w:t>
      </w:r>
      <w:proofErr w:type="spellEnd"/>
      <w:r>
        <w:rPr>
          <w:smallCaps/>
        </w:rPr>
        <w:t xml:space="preserve"> regering, </w:t>
      </w:r>
      <w:proofErr w:type="spellStart"/>
      <w:r>
        <w:rPr>
          <w:smallCaps/>
        </w:rPr>
        <w:t>vlaams</w:t>
      </w:r>
      <w:proofErr w:type="spellEnd"/>
      <w:r>
        <w:rPr>
          <w:smallCaps/>
        </w:rPr>
        <w:t xml:space="preserve"> minister van innovatie, overheidsinvesteringen, media en armoedebestrijding</w:t>
      </w:r>
    </w:p>
    <w:p w:rsidR="00ED6BE6" w:rsidRDefault="00ED6BE6" w:rsidP="00CE1051">
      <w:pPr>
        <w:pBdr>
          <w:bottom w:val="single" w:sz="4" w:space="1" w:color="auto"/>
        </w:pBdr>
        <w:jc w:val="both"/>
        <w:rPr>
          <w:sz w:val="22"/>
        </w:rPr>
      </w:pPr>
    </w:p>
    <w:p w:rsidR="00ED6BE6" w:rsidRDefault="00ED6BE6" w:rsidP="00CE1051">
      <w:pPr>
        <w:jc w:val="both"/>
        <w:rPr>
          <w:sz w:val="22"/>
        </w:rPr>
      </w:pPr>
    </w:p>
    <w:p w:rsidR="00ED6BE6" w:rsidRPr="00103D45" w:rsidRDefault="00ED6BE6" w:rsidP="00CE1051">
      <w:pPr>
        <w:jc w:val="both"/>
        <w:rPr>
          <w:b/>
          <w:smallCaps/>
          <w:sz w:val="22"/>
          <w:szCs w:val="22"/>
        </w:rPr>
      </w:pPr>
      <w:r w:rsidRPr="00103D45">
        <w:rPr>
          <w:b/>
          <w:smallCaps/>
          <w:sz w:val="22"/>
          <w:szCs w:val="22"/>
        </w:rPr>
        <w:t>antwoord</w:t>
      </w:r>
    </w:p>
    <w:p w:rsidR="00ED6BE6" w:rsidRPr="00103D45" w:rsidRDefault="00ED6BE6" w:rsidP="00CE1051">
      <w:pPr>
        <w:jc w:val="both"/>
        <w:rPr>
          <w:sz w:val="22"/>
          <w:szCs w:val="22"/>
        </w:rPr>
      </w:pPr>
      <w:r w:rsidRPr="00103D45">
        <w:rPr>
          <w:sz w:val="22"/>
          <w:szCs w:val="22"/>
        </w:rPr>
        <w:t xml:space="preserve">op vraag nr. </w:t>
      </w:r>
      <w:r>
        <w:rPr>
          <w:sz w:val="22"/>
        </w:rPr>
        <w:t>250</w:t>
      </w:r>
      <w:r w:rsidRPr="00103D45">
        <w:rPr>
          <w:sz w:val="22"/>
          <w:szCs w:val="22"/>
        </w:rPr>
        <w:t xml:space="preserve"> van </w:t>
      </w:r>
      <w:r>
        <w:rPr>
          <w:sz w:val="22"/>
        </w:rPr>
        <w:t>21 februari 2013</w:t>
      </w:r>
    </w:p>
    <w:p w:rsidR="00ED6BE6" w:rsidRPr="008B22AD" w:rsidRDefault="00ED6BE6" w:rsidP="00CE1051">
      <w:pPr>
        <w:jc w:val="both"/>
        <w:rPr>
          <w:sz w:val="22"/>
          <w:szCs w:val="22"/>
        </w:rPr>
      </w:pPr>
      <w:r w:rsidRPr="008B22AD">
        <w:rPr>
          <w:sz w:val="22"/>
          <w:szCs w:val="22"/>
        </w:rPr>
        <w:t xml:space="preserve">van </w:t>
      </w:r>
      <w:proofErr w:type="spellStart"/>
      <w:r w:rsidRPr="008B22AD">
        <w:rPr>
          <w:b/>
          <w:smallCaps/>
          <w:sz w:val="22"/>
          <w:szCs w:val="22"/>
        </w:rPr>
        <w:t>matthias</w:t>
      </w:r>
      <w:proofErr w:type="spellEnd"/>
      <w:r w:rsidRPr="008B22AD">
        <w:rPr>
          <w:b/>
          <w:smallCaps/>
          <w:sz w:val="22"/>
          <w:szCs w:val="22"/>
        </w:rPr>
        <w:t xml:space="preserve"> </w:t>
      </w:r>
      <w:proofErr w:type="spellStart"/>
      <w:r w:rsidRPr="008B22AD">
        <w:rPr>
          <w:b/>
          <w:smallCaps/>
          <w:sz w:val="22"/>
          <w:szCs w:val="22"/>
        </w:rPr>
        <w:t>diependaele</w:t>
      </w:r>
      <w:proofErr w:type="spellEnd"/>
    </w:p>
    <w:p w:rsidR="00ED6BE6" w:rsidRDefault="00ED6BE6" w:rsidP="00CE1051">
      <w:pPr>
        <w:pBdr>
          <w:bottom w:val="single" w:sz="4" w:space="1" w:color="auto"/>
        </w:pBdr>
        <w:jc w:val="both"/>
        <w:rPr>
          <w:sz w:val="22"/>
        </w:rPr>
      </w:pPr>
    </w:p>
    <w:p w:rsidR="00031919" w:rsidRDefault="00031919" w:rsidP="00CE1051">
      <w:pPr>
        <w:pStyle w:val="StandaardSV"/>
      </w:pPr>
    </w:p>
    <w:p w:rsidR="00031919" w:rsidRDefault="00031919" w:rsidP="00CE1051">
      <w:pPr>
        <w:pStyle w:val="StandaardSV"/>
      </w:pPr>
    </w:p>
    <w:p w:rsidR="009E2491" w:rsidRPr="002453D5" w:rsidRDefault="009E2491" w:rsidP="00CE1051">
      <w:pPr>
        <w:pStyle w:val="StandaardSV"/>
        <w:numPr>
          <w:ilvl w:val="0"/>
          <w:numId w:val="18"/>
        </w:numPr>
        <w:rPr>
          <w:szCs w:val="22"/>
          <w:lang w:eastAsia="nl-BE"/>
        </w:rPr>
      </w:pPr>
      <w:r w:rsidRPr="002453D5">
        <w:rPr>
          <w:szCs w:val="22"/>
          <w:lang w:eastAsia="nl-BE"/>
        </w:rPr>
        <w:t>Alle universiteiten leverden tijdig en correct tweemaal hun onderzoeksgegevens aan in 2012.</w:t>
      </w:r>
    </w:p>
    <w:p w:rsidR="009E2491" w:rsidRPr="0059415C" w:rsidRDefault="009E2491" w:rsidP="00CE1051">
      <w:pPr>
        <w:pStyle w:val="StandaardSV"/>
        <w:ind w:left="360"/>
        <w:rPr>
          <w:szCs w:val="22"/>
        </w:rPr>
      </w:pPr>
      <w:r w:rsidRPr="002453D5">
        <w:rPr>
          <w:szCs w:val="22"/>
          <w:lang w:eastAsia="nl-BE"/>
        </w:rPr>
        <w:t>Het FRIS</w:t>
      </w:r>
      <w:r w:rsidR="001E46BC">
        <w:rPr>
          <w:szCs w:val="22"/>
          <w:lang w:eastAsia="nl-BE"/>
        </w:rPr>
        <w:t>-</w:t>
      </w:r>
      <w:proofErr w:type="spellStart"/>
      <w:r w:rsidRPr="002453D5">
        <w:rPr>
          <w:szCs w:val="22"/>
          <w:lang w:eastAsia="nl-BE"/>
        </w:rPr>
        <w:t>onderzoeksportaal</w:t>
      </w:r>
      <w:proofErr w:type="spellEnd"/>
      <w:r w:rsidRPr="002453D5">
        <w:rPr>
          <w:szCs w:val="22"/>
          <w:lang w:eastAsia="nl-BE"/>
        </w:rPr>
        <w:t xml:space="preserve"> werd in</w:t>
      </w:r>
      <w:r w:rsidR="00151180" w:rsidRPr="002453D5">
        <w:rPr>
          <w:szCs w:val="22"/>
          <w:lang w:eastAsia="nl-BE"/>
        </w:rPr>
        <w:t xml:space="preserve"> hetzelfde </w:t>
      </w:r>
      <w:r w:rsidR="00136DAE" w:rsidRPr="002453D5">
        <w:rPr>
          <w:szCs w:val="22"/>
          <w:lang w:eastAsia="nl-BE"/>
        </w:rPr>
        <w:t xml:space="preserve">jaar </w:t>
      </w:r>
      <w:r w:rsidRPr="002453D5">
        <w:rPr>
          <w:szCs w:val="22"/>
          <w:lang w:eastAsia="nl-BE"/>
        </w:rPr>
        <w:t>uitgebreid</w:t>
      </w:r>
      <w:r w:rsidRPr="0059415C">
        <w:rPr>
          <w:szCs w:val="22"/>
        </w:rPr>
        <w:t xml:space="preserve"> met </w:t>
      </w:r>
      <w:r w:rsidRPr="002453D5">
        <w:rPr>
          <w:szCs w:val="22"/>
          <w:lang w:eastAsia="nl-BE"/>
        </w:rPr>
        <w:t xml:space="preserve">3.596 publicaties, 482 projecten en 162 onderzoekers </w:t>
      </w:r>
      <w:r w:rsidR="00136DAE" w:rsidRPr="002453D5">
        <w:rPr>
          <w:szCs w:val="22"/>
          <w:lang w:eastAsia="nl-BE"/>
        </w:rPr>
        <w:t xml:space="preserve">van </w:t>
      </w:r>
      <w:r w:rsidRPr="002453D5">
        <w:rPr>
          <w:szCs w:val="22"/>
          <w:lang w:eastAsia="nl-BE"/>
        </w:rPr>
        <w:t>de Hogeschool Gent.</w:t>
      </w:r>
      <w:r w:rsidR="00820690" w:rsidRPr="002453D5">
        <w:rPr>
          <w:szCs w:val="22"/>
          <w:lang w:eastAsia="nl-BE"/>
        </w:rPr>
        <w:t xml:space="preserve"> Dit bracht het totaal op de aantallen die u in het eerste deel van uw vraag aanhaalt.</w:t>
      </w:r>
    </w:p>
    <w:p w:rsidR="001E46BC" w:rsidRDefault="001E46BC" w:rsidP="00CE1051">
      <w:pPr>
        <w:pStyle w:val="StandaardSV"/>
        <w:ind w:left="360"/>
        <w:rPr>
          <w:szCs w:val="22"/>
          <w:lang w:eastAsia="nl-BE"/>
        </w:rPr>
      </w:pPr>
    </w:p>
    <w:p w:rsidR="009E2491" w:rsidRDefault="009E2491" w:rsidP="00CE1051">
      <w:pPr>
        <w:pStyle w:val="StandaardSV"/>
        <w:ind w:left="360"/>
        <w:rPr>
          <w:szCs w:val="22"/>
          <w:lang w:eastAsia="nl-BE"/>
        </w:rPr>
      </w:pPr>
      <w:r w:rsidRPr="002453D5">
        <w:rPr>
          <w:szCs w:val="22"/>
          <w:lang w:eastAsia="nl-BE"/>
        </w:rPr>
        <w:t xml:space="preserve">De contracten met het Instituut voor Landbouw- en Visserijonderzoek (ILVO), het Instituut voor Natuur- en Bosonderzoek (INBO) en het Instituut voor Tropische Geneeskunde (ITG) zijn rond. Nadat de nodige softwareontsluiting (PURE) op punt is gesteld, kunnen ook deze instellingen beginnen met </w:t>
      </w:r>
      <w:r w:rsidR="002453D5">
        <w:rPr>
          <w:szCs w:val="22"/>
          <w:lang w:eastAsia="nl-BE"/>
        </w:rPr>
        <w:t>hun dataoplevering aan het FRIS</w:t>
      </w:r>
      <w:r w:rsidR="001E46BC">
        <w:rPr>
          <w:szCs w:val="22"/>
          <w:lang w:eastAsia="nl-BE"/>
        </w:rPr>
        <w:t>-</w:t>
      </w:r>
      <w:proofErr w:type="spellStart"/>
      <w:r w:rsidRPr="002453D5">
        <w:rPr>
          <w:szCs w:val="22"/>
          <w:lang w:eastAsia="nl-BE"/>
        </w:rPr>
        <w:t>onderzoeksportaal</w:t>
      </w:r>
      <w:proofErr w:type="spellEnd"/>
      <w:r w:rsidRPr="002453D5">
        <w:rPr>
          <w:szCs w:val="22"/>
          <w:lang w:eastAsia="nl-BE"/>
        </w:rPr>
        <w:t xml:space="preserve"> (in de loop van 2013). Afspraken hieromtrent worden gemaakt in de PURE user community die door </w:t>
      </w:r>
      <w:r w:rsidR="001E46BC">
        <w:rPr>
          <w:szCs w:val="22"/>
          <w:lang w:eastAsia="nl-BE"/>
        </w:rPr>
        <w:t xml:space="preserve">het Departement </w:t>
      </w:r>
      <w:r w:rsidRPr="002453D5">
        <w:rPr>
          <w:szCs w:val="22"/>
          <w:lang w:eastAsia="nl-BE"/>
        </w:rPr>
        <w:t>EWI wordt voorgezeten.</w:t>
      </w:r>
    </w:p>
    <w:p w:rsidR="001E60CE" w:rsidRDefault="001E60CE" w:rsidP="00CE1051">
      <w:pPr>
        <w:pStyle w:val="StandaardSV"/>
        <w:ind w:left="360"/>
        <w:rPr>
          <w:szCs w:val="22"/>
          <w:lang w:eastAsia="nl-BE"/>
        </w:rPr>
      </w:pPr>
    </w:p>
    <w:p w:rsidR="001E60CE" w:rsidRPr="002453D5" w:rsidRDefault="001E60CE" w:rsidP="00CE1051">
      <w:pPr>
        <w:pStyle w:val="StandaardSV"/>
        <w:ind w:left="360"/>
        <w:rPr>
          <w:szCs w:val="22"/>
          <w:lang w:eastAsia="nl-BE"/>
        </w:rPr>
      </w:pPr>
      <w:r>
        <w:rPr>
          <w:szCs w:val="22"/>
          <w:lang w:eastAsia="nl-BE"/>
        </w:rPr>
        <w:t>(zie ook antwoord op vraag 2 voor de ambities voor 2013)</w:t>
      </w:r>
    </w:p>
    <w:p w:rsidR="00031919" w:rsidRDefault="00031919" w:rsidP="00CE1051">
      <w:pPr>
        <w:pStyle w:val="StandaardSV"/>
      </w:pPr>
    </w:p>
    <w:p w:rsidR="005D1E30" w:rsidRDefault="005D1E30" w:rsidP="00CE1051">
      <w:pPr>
        <w:pStyle w:val="StandaardSV"/>
        <w:numPr>
          <w:ilvl w:val="0"/>
          <w:numId w:val="18"/>
        </w:numPr>
      </w:pPr>
      <w:r>
        <w:t xml:space="preserve">Het ontsluiten van alle onderzoeksinformatie </w:t>
      </w:r>
      <w:r w:rsidR="00136DAE">
        <w:t xml:space="preserve">op </w:t>
      </w:r>
      <w:r>
        <w:t>regionaal niveau is van groot belang voor de monitoring</w:t>
      </w:r>
      <w:r w:rsidR="002F382A">
        <w:t xml:space="preserve"> van het onderzoeksbeleid. FRIS </w:t>
      </w:r>
      <w:r>
        <w:t>streeft hierbij naar een nieuwe manier van informatie</w:t>
      </w:r>
      <w:r w:rsidR="002453D5">
        <w:t>-</w:t>
      </w:r>
      <w:r>
        <w:t xml:space="preserve">uitwisseling en heeft hiervoor een architectuur uitgetekend die </w:t>
      </w:r>
      <w:r w:rsidR="001E46BC">
        <w:t xml:space="preserve">een </w:t>
      </w:r>
      <w:r>
        <w:t>antwoord biedt op de uitdagingen van een veranderend onderzoekslandschap waarbij nieuwe dataleveranciers, nieuwe informatieobjecten en een groter datavolume probleemloos kunnen worden opgenomen in een toekomstige versie van het FRIS</w:t>
      </w:r>
      <w:r w:rsidR="001E46BC">
        <w:t>-</w:t>
      </w:r>
      <w:proofErr w:type="spellStart"/>
      <w:r>
        <w:t>onderzoeksportaal</w:t>
      </w:r>
      <w:proofErr w:type="spellEnd"/>
      <w:r>
        <w:t>.</w:t>
      </w:r>
    </w:p>
    <w:p w:rsidR="00BB1549" w:rsidRDefault="00BB1549" w:rsidP="00CE1051">
      <w:pPr>
        <w:pStyle w:val="StandaardSV"/>
        <w:ind w:left="360"/>
      </w:pPr>
    </w:p>
    <w:p w:rsidR="0080264E" w:rsidRDefault="0080264E" w:rsidP="00CE1051">
      <w:pPr>
        <w:pStyle w:val="StandaardSV"/>
        <w:ind w:left="360"/>
      </w:pPr>
      <w:r>
        <w:t xml:space="preserve">Om die </w:t>
      </w:r>
      <w:proofErr w:type="spellStart"/>
      <w:r>
        <w:t>onderzoeksinformatieruimte</w:t>
      </w:r>
      <w:proofErr w:type="spellEnd"/>
      <w:r>
        <w:t xml:space="preserve"> te realiseren</w:t>
      </w:r>
      <w:r w:rsidR="001E46BC">
        <w:t>,</w:t>
      </w:r>
      <w:r>
        <w:t xml:space="preserve"> wordt parallel gewerkt </w:t>
      </w:r>
      <w:r w:rsidRPr="001E46BC">
        <w:rPr>
          <w:u w:val="single"/>
        </w:rPr>
        <w:t xml:space="preserve">volgens verschillende </w:t>
      </w:r>
      <w:r w:rsidR="00136DAE" w:rsidRPr="001E46BC">
        <w:rPr>
          <w:u w:val="single"/>
        </w:rPr>
        <w:t>sporen</w:t>
      </w:r>
      <w:r w:rsidR="00136DAE">
        <w:t xml:space="preserve">. </w:t>
      </w:r>
      <w:r w:rsidR="00A97ABB" w:rsidRPr="001E46BC">
        <w:rPr>
          <w:u w:val="single"/>
        </w:rPr>
        <w:t>Eerst en vooral</w:t>
      </w:r>
      <w:r w:rsidR="00A97ABB">
        <w:t xml:space="preserve"> </w:t>
      </w:r>
      <w:r w:rsidR="00043EDE">
        <w:t xml:space="preserve">zal </w:t>
      </w:r>
      <w:r w:rsidR="00A97ABB">
        <w:t xml:space="preserve">het aantal dataleveranciers worden uitgebreid van de huidige 6 Vlaamse universiteiten en één hogeschool naar </w:t>
      </w:r>
      <w:r w:rsidR="00043EDE">
        <w:t xml:space="preserve">zoveel mogelijk </w:t>
      </w:r>
      <w:r w:rsidR="00A97ABB">
        <w:t xml:space="preserve">publieke </w:t>
      </w:r>
      <w:proofErr w:type="spellStart"/>
      <w:r w:rsidR="00136DAE">
        <w:t>onderzoeksactoren</w:t>
      </w:r>
      <w:proofErr w:type="spellEnd"/>
      <w:r w:rsidR="00136DAE">
        <w:t xml:space="preserve">. </w:t>
      </w:r>
      <w:r w:rsidR="00A97ABB">
        <w:t xml:space="preserve">Daar </w:t>
      </w:r>
      <w:r>
        <w:t>wordt</w:t>
      </w:r>
      <w:r w:rsidR="00A97ABB">
        <w:t xml:space="preserve"> </w:t>
      </w:r>
      <w:r w:rsidR="00043EDE">
        <w:t xml:space="preserve">systematisch </w:t>
      </w:r>
      <w:r w:rsidR="00A97ABB">
        <w:t>werk van gemaakt door bij het afsluiten van nieuwe beheersovereenkomst</w:t>
      </w:r>
      <w:r>
        <w:t xml:space="preserve">en tussen de Vlaamse overheid en de betreffende </w:t>
      </w:r>
      <w:proofErr w:type="spellStart"/>
      <w:r>
        <w:t>onderzoeksactoren</w:t>
      </w:r>
      <w:proofErr w:type="spellEnd"/>
      <w:r w:rsidR="00A97ABB">
        <w:t xml:space="preserve"> de aanlevering aan FRIS als doelstelling mee op te </w:t>
      </w:r>
      <w:r w:rsidR="00136DAE">
        <w:t xml:space="preserve">nemen. </w:t>
      </w:r>
      <w:r w:rsidR="00A97ABB">
        <w:t xml:space="preserve">Dit is ondertussen gebeurd voor drie van de vier </w:t>
      </w:r>
      <w:r w:rsidR="001E46BC">
        <w:t>Strategische O</w:t>
      </w:r>
      <w:r w:rsidR="00A97ABB">
        <w:t>nderzoekscentra</w:t>
      </w:r>
      <w:r w:rsidR="001E46BC">
        <w:t xml:space="preserve"> (</w:t>
      </w:r>
      <w:proofErr w:type="spellStart"/>
      <w:r w:rsidR="001E46BC">
        <w:t>SOC’s</w:t>
      </w:r>
      <w:proofErr w:type="spellEnd"/>
      <w:r w:rsidR="001E46BC">
        <w:t>) evenals</w:t>
      </w:r>
      <w:r w:rsidR="00A97ABB">
        <w:t xml:space="preserve"> voor </w:t>
      </w:r>
      <w:r>
        <w:t xml:space="preserve">een aantal </w:t>
      </w:r>
      <w:r w:rsidR="00A97ABB">
        <w:t xml:space="preserve">lichte structuren en </w:t>
      </w:r>
      <w:r w:rsidR="001E60CE">
        <w:t>andere actoren</w:t>
      </w:r>
      <w:r w:rsidR="00136DAE">
        <w:t xml:space="preserve">. </w:t>
      </w:r>
      <w:r w:rsidR="00A97ABB">
        <w:t xml:space="preserve">Op de verdere planning staan nog </w:t>
      </w:r>
      <w:r w:rsidR="00852390">
        <w:t>het</w:t>
      </w:r>
      <w:r w:rsidR="00A97ABB">
        <w:t xml:space="preserve"> vierde </w:t>
      </w:r>
      <w:r w:rsidR="001E46BC">
        <w:t>SOC</w:t>
      </w:r>
      <w:r w:rsidR="00A97ABB">
        <w:t xml:space="preserve">, de </w:t>
      </w:r>
      <w:r w:rsidR="001E60CE">
        <w:t>overblijvende</w:t>
      </w:r>
      <w:r w:rsidR="00A97ABB">
        <w:t xml:space="preserve"> lichte structuren en de </w:t>
      </w:r>
      <w:r w:rsidR="00136DAE">
        <w:t xml:space="preserve">hogescholen. </w:t>
      </w:r>
      <w:r w:rsidR="00A97ABB">
        <w:t xml:space="preserve">Voor die laatste </w:t>
      </w:r>
      <w:r>
        <w:t xml:space="preserve">groep </w:t>
      </w:r>
      <w:r w:rsidR="00E26B65">
        <w:t>wordt</w:t>
      </w:r>
      <w:r w:rsidR="00A97ABB">
        <w:t xml:space="preserve"> gewacht tot de integratie</w:t>
      </w:r>
      <w:r>
        <w:t xml:space="preserve"> van de academische opl</w:t>
      </w:r>
      <w:r w:rsidR="00E26B65">
        <w:t>eidingen in de universiteiten i</w:t>
      </w:r>
      <w:r>
        <w:t xml:space="preserve">s voltooid en een analysetraject zal worden opgestart om ook de hogescholen in het verhaal mee te </w:t>
      </w:r>
      <w:r w:rsidR="00136DAE">
        <w:t xml:space="preserve">nemen. </w:t>
      </w:r>
    </w:p>
    <w:p w:rsidR="0080264E" w:rsidRDefault="0080264E" w:rsidP="00CE1051">
      <w:pPr>
        <w:pStyle w:val="StandaardSV"/>
        <w:ind w:left="360"/>
      </w:pPr>
    </w:p>
    <w:p w:rsidR="00A97ABB" w:rsidRDefault="005B7BF3" w:rsidP="00CE1051">
      <w:pPr>
        <w:pStyle w:val="StandaardSV"/>
        <w:ind w:left="360"/>
      </w:pPr>
      <w:r>
        <w:t>Het</w:t>
      </w:r>
      <w:r w:rsidR="0080264E">
        <w:t xml:space="preserve"> </w:t>
      </w:r>
      <w:r w:rsidR="0080264E" w:rsidRPr="001E46BC">
        <w:rPr>
          <w:u w:val="single"/>
        </w:rPr>
        <w:t xml:space="preserve">tweede </w:t>
      </w:r>
      <w:r w:rsidRPr="001E46BC">
        <w:rPr>
          <w:u w:val="single"/>
        </w:rPr>
        <w:t>spoor</w:t>
      </w:r>
      <w:r w:rsidR="0080264E">
        <w:t xml:space="preserve"> heeft betrekking op het uitbreiden van de </w:t>
      </w:r>
      <w:r w:rsidR="00136DAE">
        <w:t xml:space="preserve">informatieobjecten. </w:t>
      </w:r>
      <w:r w:rsidR="0080264E">
        <w:t xml:space="preserve">In het huidige onderzoeksportaal ligt de nadruk op informatie over projecten, onderzoekers en </w:t>
      </w:r>
      <w:r w:rsidR="00136DAE">
        <w:t xml:space="preserve">onderzoeksgroepen. </w:t>
      </w:r>
      <w:r w:rsidR="0080264E">
        <w:t xml:space="preserve">Daarnaast is er voor wat de </w:t>
      </w:r>
      <w:r w:rsidR="001E46BC">
        <w:t>H</w:t>
      </w:r>
      <w:r w:rsidR="0080264E">
        <w:t xml:space="preserve">ogeschool Gent betreft ook informatie aanwezig over </w:t>
      </w:r>
      <w:r w:rsidR="00136DAE">
        <w:t xml:space="preserve">publicaties. </w:t>
      </w:r>
      <w:r w:rsidR="0080264E">
        <w:t xml:space="preserve">De komende jaren wordt aandacht besteed aan het verder uitbreiden van informatie over de </w:t>
      </w:r>
      <w:r w:rsidR="00136DAE">
        <w:t>output</w:t>
      </w:r>
      <w:r w:rsidR="0080264E">
        <w:t xml:space="preserve"> van onderzoek in het </w:t>
      </w:r>
      <w:r w:rsidR="00136DAE">
        <w:t xml:space="preserve">portaal. </w:t>
      </w:r>
      <w:r w:rsidR="000F2AD6">
        <w:t>Vo</w:t>
      </w:r>
      <w:r w:rsidR="0080264E">
        <w:t xml:space="preserve">rig jaar </w:t>
      </w:r>
      <w:r w:rsidR="000F2AD6">
        <w:t xml:space="preserve">werd in dit kader een maturiteitsanalyse </w:t>
      </w:r>
      <w:r w:rsidR="0080264E">
        <w:t xml:space="preserve">opgestart </w:t>
      </w:r>
      <w:r w:rsidR="00621471">
        <w:t xml:space="preserve">van de institutionele </w:t>
      </w:r>
      <w:proofErr w:type="spellStart"/>
      <w:r w:rsidR="00621471">
        <w:t>repositories</w:t>
      </w:r>
      <w:proofErr w:type="spellEnd"/>
      <w:r w:rsidR="00621471">
        <w:t xml:space="preserve"> aan de Vlaamse universiteiten en onderzoeksinstellingen</w:t>
      </w:r>
      <w:r w:rsidR="00C24974">
        <w:t xml:space="preserve"> (zie ook</w:t>
      </w:r>
      <w:r w:rsidR="001E46BC">
        <w:t xml:space="preserve"> het antwoord op deelv</w:t>
      </w:r>
      <w:r w:rsidR="00C24974">
        <w:t>raag 4</w:t>
      </w:r>
      <w:r w:rsidR="00136DAE">
        <w:t xml:space="preserve">). </w:t>
      </w:r>
      <w:r w:rsidR="00610F4F">
        <w:t xml:space="preserve">In de loop van dit jaar zullen </w:t>
      </w:r>
      <w:r w:rsidR="000F2AD6">
        <w:t xml:space="preserve">als vervolg hierop </w:t>
      </w:r>
      <w:r w:rsidR="00610F4F">
        <w:t xml:space="preserve">stappenplannen worden opgemaakt om </w:t>
      </w:r>
      <w:r w:rsidR="000F2AD6">
        <w:t xml:space="preserve">de informatie over de </w:t>
      </w:r>
      <w:r w:rsidR="00136DAE">
        <w:t>output</w:t>
      </w:r>
      <w:r w:rsidR="000F2AD6">
        <w:t xml:space="preserve"> </w:t>
      </w:r>
      <w:r>
        <w:t xml:space="preserve">van de betrokken instellingen </w:t>
      </w:r>
      <w:r w:rsidR="000F2AD6">
        <w:t xml:space="preserve">in het onderzoeksportaal te </w:t>
      </w:r>
      <w:r w:rsidR="00136DAE">
        <w:t xml:space="preserve">krijgen. </w:t>
      </w:r>
      <w:r w:rsidR="00610F4F">
        <w:t>In de verdere toekomst zullen ook andere informatieobjecten worden opgenomen zoals wetenschappelijke apparatuur en datasets.</w:t>
      </w:r>
    </w:p>
    <w:p w:rsidR="00610F4F" w:rsidRDefault="00610F4F" w:rsidP="00CE1051">
      <w:pPr>
        <w:pStyle w:val="StandaardSV"/>
        <w:ind w:left="360"/>
      </w:pPr>
    </w:p>
    <w:p w:rsidR="00610F4F" w:rsidRDefault="005B7BF3" w:rsidP="00CE1051">
      <w:pPr>
        <w:pStyle w:val="StandaardSV"/>
        <w:ind w:left="360"/>
      </w:pPr>
      <w:r>
        <w:lastRenderedPageBreak/>
        <w:t>Het</w:t>
      </w:r>
      <w:r w:rsidR="00610F4F">
        <w:t xml:space="preserve"> </w:t>
      </w:r>
      <w:r w:rsidR="00610F4F" w:rsidRPr="001E46BC">
        <w:rPr>
          <w:u w:val="single"/>
        </w:rPr>
        <w:t xml:space="preserve">derde </w:t>
      </w:r>
      <w:r w:rsidRPr="001E46BC">
        <w:rPr>
          <w:u w:val="single"/>
        </w:rPr>
        <w:t>spoor</w:t>
      </w:r>
      <w:r w:rsidR="00610F4F">
        <w:t xml:space="preserve"> heeft betrekking op de bouw van de </w:t>
      </w:r>
      <w:proofErr w:type="spellStart"/>
      <w:r w:rsidR="00136DAE">
        <w:t>onderzoeksinformatieruimte</w:t>
      </w:r>
      <w:proofErr w:type="spellEnd"/>
      <w:r w:rsidR="00136DAE">
        <w:t xml:space="preserve">. </w:t>
      </w:r>
      <w:r>
        <w:t>De architectuur daarvan</w:t>
      </w:r>
      <w:r w:rsidR="00610F4F">
        <w:t xml:space="preserve"> is in herziening om tegemoet te kunnen komen aan een aantal problemen zoals de unieke identificatie van objecten, het gebruik van classificaties en het</w:t>
      </w:r>
      <w:r w:rsidR="00904732">
        <w:t xml:space="preserve"> </w:t>
      </w:r>
      <w:proofErr w:type="spellStart"/>
      <w:r w:rsidR="00610F4F">
        <w:t>incrementeel</w:t>
      </w:r>
      <w:proofErr w:type="spellEnd"/>
      <w:r w:rsidR="00610F4F">
        <w:t xml:space="preserve"> aanleveren van actuele </w:t>
      </w:r>
      <w:r w:rsidR="00136DAE">
        <w:t xml:space="preserve">informatie. </w:t>
      </w:r>
      <w:r w:rsidR="00610F4F">
        <w:t>Pr</w:t>
      </w:r>
      <w:r w:rsidR="00043EDE">
        <w:t>oefpr</w:t>
      </w:r>
      <w:r w:rsidR="00610F4F">
        <w:t xml:space="preserve">ojecten zijn lopend om een oplossing te bieden aan die problematieken en de omschakeling naar een dienstengeoriënteerde architectuur is </w:t>
      </w:r>
      <w:r w:rsidR="00136DAE">
        <w:t xml:space="preserve">opgestart. </w:t>
      </w:r>
      <w:r w:rsidR="00610F4F">
        <w:t>De eerste dienst die volgend jaar zal worden opgeleverd</w:t>
      </w:r>
      <w:r w:rsidR="001E46BC">
        <w:t>,</w:t>
      </w:r>
      <w:r w:rsidR="00610F4F">
        <w:t xml:space="preserve"> is de dienst </w:t>
      </w:r>
      <w:r w:rsidR="001E46BC">
        <w:t>“</w:t>
      </w:r>
      <w:r w:rsidR="00904732">
        <w:t>organisaties</w:t>
      </w:r>
      <w:r w:rsidR="001E46BC">
        <w:t>”</w:t>
      </w:r>
      <w:r w:rsidR="00904732">
        <w:t xml:space="preserve"> die zal fungeren als unieke </w:t>
      </w:r>
      <w:proofErr w:type="spellStart"/>
      <w:r w:rsidR="00904732">
        <w:t>databron</w:t>
      </w:r>
      <w:proofErr w:type="spellEnd"/>
      <w:r w:rsidR="00904732">
        <w:t xml:space="preserve"> voor alle </w:t>
      </w:r>
      <w:proofErr w:type="spellStart"/>
      <w:r w:rsidR="00904732">
        <w:t>onderzoeksactoren</w:t>
      </w:r>
      <w:proofErr w:type="spellEnd"/>
      <w:r w:rsidR="00904732">
        <w:t xml:space="preserve"> binnen de </w:t>
      </w:r>
      <w:proofErr w:type="spellStart"/>
      <w:r w:rsidR="00904732">
        <w:t>onderzoeksinformatieruimte</w:t>
      </w:r>
      <w:proofErr w:type="spellEnd"/>
      <w:r w:rsidR="00904732">
        <w:t xml:space="preserve"> en die door alle actoren gebruikt zal kunnen </w:t>
      </w:r>
      <w:r w:rsidR="00136DAE">
        <w:t xml:space="preserve">worden. </w:t>
      </w:r>
      <w:r w:rsidR="00904732">
        <w:t>Vervolgens zullen progressief andere diensten worden aangeboden zoals</w:t>
      </w:r>
      <w:r w:rsidR="008367AC">
        <w:t xml:space="preserve"> mogelijk</w:t>
      </w:r>
      <w:r w:rsidR="00904732">
        <w:t xml:space="preserve"> “projecten”, “classificaties”, “</w:t>
      </w:r>
      <w:proofErr w:type="spellStart"/>
      <w:r w:rsidR="00904732">
        <w:t>publicatiejournals</w:t>
      </w:r>
      <w:proofErr w:type="spellEnd"/>
      <w:r w:rsidR="00904732">
        <w:t>”, “</w:t>
      </w:r>
      <w:proofErr w:type="spellStart"/>
      <w:r w:rsidR="00904732">
        <w:t>funding</w:t>
      </w:r>
      <w:proofErr w:type="spellEnd"/>
      <w:r w:rsidR="00904732">
        <w:t>”, “</w:t>
      </w:r>
      <w:proofErr w:type="spellStart"/>
      <w:r w:rsidR="00904732">
        <w:t>onderzoeksoutput</w:t>
      </w:r>
      <w:proofErr w:type="spellEnd"/>
      <w:r w:rsidR="00904732">
        <w:t xml:space="preserve">” en “onderzoekers”. </w:t>
      </w:r>
      <w:r w:rsidR="008273FB">
        <w:t>Een dergelijke dienstgebaseerde architectuur zal toelaten om op duurzame, schaalbare en transparante wijze kwaliteitsvolle gegevens over onderzoek samen te brengen met minimale administratieve overlast.</w:t>
      </w:r>
    </w:p>
    <w:p w:rsidR="00610F4F" w:rsidRDefault="00610F4F" w:rsidP="00CE1051">
      <w:pPr>
        <w:pStyle w:val="StandaardSV"/>
        <w:ind w:left="360"/>
      </w:pPr>
    </w:p>
    <w:p w:rsidR="00610F4F" w:rsidRDefault="005B7BF3" w:rsidP="00CE1051">
      <w:pPr>
        <w:pStyle w:val="StandaardSV"/>
        <w:ind w:left="360"/>
      </w:pPr>
      <w:r>
        <w:t xml:space="preserve">Het </w:t>
      </w:r>
      <w:r w:rsidRPr="001E46BC">
        <w:rPr>
          <w:u w:val="single"/>
        </w:rPr>
        <w:t>vierde spoor</w:t>
      </w:r>
      <w:r>
        <w:t xml:space="preserve"> gaat</w:t>
      </w:r>
      <w:r w:rsidR="00610F4F">
        <w:t xml:space="preserve"> over het </w:t>
      </w:r>
      <w:r>
        <w:t xml:space="preserve">beter </w:t>
      </w:r>
      <w:r w:rsidR="00610F4F">
        <w:t xml:space="preserve">ontsluiten van de </w:t>
      </w:r>
      <w:r w:rsidR="00136DAE">
        <w:t xml:space="preserve">informatie. </w:t>
      </w:r>
      <w:r>
        <w:t xml:space="preserve">Zo zal </w:t>
      </w:r>
      <w:r w:rsidR="00136DAE">
        <w:t>het</w:t>
      </w:r>
      <w:r>
        <w:t xml:space="preserve"> portaal worden </w:t>
      </w:r>
      <w:r w:rsidR="00136DAE">
        <w:t xml:space="preserve">vernieuwd </w:t>
      </w:r>
      <w:r>
        <w:t>met aandacht voor visualisaties die een duidelijke meerwa</w:t>
      </w:r>
      <w:r w:rsidR="008273FB">
        <w:t>arde kunnen bieden op de aangeb</w:t>
      </w:r>
      <w:r>
        <w:t xml:space="preserve">oden </w:t>
      </w:r>
      <w:r w:rsidR="00136DAE">
        <w:t xml:space="preserve">informatie. </w:t>
      </w:r>
      <w:r w:rsidR="008273FB">
        <w:t xml:space="preserve">Hierbij zal als insteek gebruik gemaakt worden van het </w:t>
      </w:r>
      <w:proofErr w:type="spellStart"/>
      <w:r w:rsidR="008273FB">
        <w:t>usability</w:t>
      </w:r>
      <w:proofErr w:type="spellEnd"/>
      <w:r w:rsidR="008273FB">
        <w:t xml:space="preserve"> onderzoek dat vorig jaar werd uitgevoerd en ook van de bevindingen van het </w:t>
      </w:r>
      <w:proofErr w:type="spellStart"/>
      <w:r w:rsidR="008273FB">
        <w:t>Linked</w:t>
      </w:r>
      <w:proofErr w:type="spellEnd"/>
      <w:r w:rsidR="008273FB">
        <w:t xml:space="preserve"> Open Data pilootproject dat momenteel loopt</w:t>
      </w:r>
      <w:r w:rsidR="00EB481A">
        <w:t xml:space="preserve"> (</w:t>
      </w:r>
      <w:r w:rsidR="001E46BC">
        <w:t>zie het antwoord op deelv</w:t>
      </w:r>
      <w:r w:rsidR="00EB481A">
        <w:t>raag 5)</w:t>
      </w:r>
      <w:r w:rsidR="008273FB">
        <w:t>.</w:t>
      </w:r>
    </w:p>
    <w:p w:rsidR="005D1E30" w:rsidRDefault="005D1E30" w:rsidP="00CE1051">
      <w:pPr>
        <w:pStyle w:val="StandaardSV"/>
        <w:ind w:left="360"/>
      </w:pPr>
    </w:p>
    <w:p w:rsidR="00904732" w:rsidRDefault="00904732" w:rsidP="00CE1051">
      <w:pPr>
        <w:pStyle w:val="StandaardSV"/>
        <w:ind w:left="360"/>
      </w:pPr>
      <w:r>
        <w:t xml:space="preserve">Het spreekt voor zich dat dit </w:t>
      </w:r>
      <w:r w:rsidR="001E60CE">
        <w:t xml:space="preserve">hele </w:t>
      </w:r>
      <w:r>
        <w:t xml:space="preserve">traject de nodige tijd en inspanning </w:t>
      </w:r>
      <w:r w:rsidR="005B7BF3">
        <w:t>vergt</w:t>
      </w:r>
      <w:r>
        <w:t xml:space="preserve"> zowel van de betrokken overheidsorganisaties als van de </w:t>
      </w:r>
      <w:proofErr w:type="spellStart"/>
      <w:r w:rsidR="00136DAE">
        <w:t>onderzoeksactoren</w:t>
      </w:r>
      <w:proofErr w:type="spellEnd"/>
      <w:r w:rsidR="00136DAE">
        <w:t xml:space="preserve">. </w:t>
      </w:r>
      <w:r w:rsidR="005B7BF3">
        <w:t xml:space="preserve">Er is </w:t>
      </w:r>
      <w:r w:rsidR="00A33973">
        <w:t>momenteel</w:t>
      </w:r>
      <w:r w:rsidR="005B7BF3">
        <w:t xml:space="preserve"> een initiatief in voorbereiding om d</w:t>
      </w:r>
      <w:r w:rsidR="00A33973">
        <w:t xml:space="preserve">e publieke </w:t>
      </w:r>
      <w:proofErr w:type="spellStart"/>
      <w:r w:rsidR="00A33973">
        <w:t>onderzo</w:t>
      </w:r>
      <w:r w:rsidR="005B7BF3">
        <w:t>e</w:t>
      </w:r>
      <w:r w:rsidR="00A33973">
        <w:t>ksactoren</w:t>
      </w:r>
      <w:proofErr w:type="spellEnd"/>
      <w:r w:rsidR="00A33973">
        <w:t xml:space="preserve"> hierbij te ondersteunen</w:t>
      </w:r>
      <w:r w:rsidR="005B7BF3">
        <w:t>.</w:t>
      </w:r>
    </w:p>
    <w:p w:rsidR="00031919" w:rsidRDefault="00031919" w:rsidP="00CE1051">
      <w:pPr>
        <w:pStyle w:val="StandaardSV"/>
      </w:pPr>
    </w:p>
    <w:p w:rsidR="009E2491" w:rsidRDefault="009E2491" w:rsidP="00CE1051">
      <w:pPr>
        <w:pStyle w:val="StandaardSV"/>
        <w:numPr>
          <w:ilvl w:val="0"/>
          <w:numId w:val="18"/>
        </w:numPr>
      </w:pPr>
      <w:r w:rsidRPr="009E2491">
        <w:t>Confo</w:t>
      </w:r>
      <w:r>
        <w:t>rm hun nieuwe convenanten zouden</w:t>
      </w:r>
      <w:r w:rsidRPr="009E2491">
        <w:t xml:space="preserve"> de </w:t>
      </w:r>
      <w:proofErr w:type="spellStart"/>
      <w:r w:rsidRPr="009E2491">
        <w:t>SOC’s</w:t>
      </w:r>
      <w:proofErr w:type="spellEnd"/>
      <w:r w:rsidRPr="009E2491">
        <w:t xml:space="preserve"> tegen het einde van 2012 een stappenplan bij het Departement EWI indienen m.b.t. het aanleveren van hun on</w:t>
      </w:r>
      <w:r>
        <w:t>derzoeksgegevens aan het FRIS</w:t>
      </w:r>
      <w:r w:rsidR="001E46BC">
        <w:t>-</w:t>
      </w:r>
      <w:r>
        <w:t xml:space="preserve"> </w:t>
      </w:r>
      <w:r w:rsidRPr="009E2491">
        <w:t xml:space="preserve">onderzoeksportaal. </w:t>
      </w:r>
      <w:r w:rsidR="00D41A7C">
        <w:t>Een initiële analyse van de informatiestromen en informatiemodellen die gehanteerd worden b</w:t>
      </w:r>
      <w:r w:rsidR="00B64264">
        <w:t>ij</w:t>
      </w:r>
      <w:r w:rsidR="00D41A7C">
        <w:t xml:space="preserve"> de betrokken </w:t>
      </w:r>
      <w:proofErr w:type="spellStart"/>
      <w:r w:rsidR="001E46BC">
        <w:t>SOC’s</w:t>
      </w:r>
      <w:proofErr w:type="spellEnd"/>
      <w:r w:rsidR="00D41A7C">
        <w:t xml:space="preserve"> bracht aan het licht dat een diepere analyse noodzakeli</w:t>
      </w:r>
      <w:r w:rsidR="00481D43">
        <w:t xml:space="preserve">jk </w:t>
      </w:r>
      <w:r w:rsidR="00151180">
        <w:t xml:space="preserve">is </w:t>
      </w:r>
      <w:r w:rsidR="00481D43">
        <w:t xml:space="preserve">alvorens </w:t>
      </w:r>
      <w:r w:rsidR="00D41A7C">
        <w:t xml:space="preserve">een </w:t>
      </w:r>
      <w:r w:rsidR="00481D43">
        <w:t>gedetailleerd</w:t>
      </w:r>
      <w:r w:rsidR="00D41A7C">
        <w:t xml:space="preserve"> stappe</w:t>
      </w:r>
      <w:r w:rsidR="00C24974">
        <w:t>nplan kan worden uitgewerkt. Di</w:t>
      </w:r>
      <w:r w:rsidR="00D41A7C">
        <w:t xml:space="preserve">e analyse maakt deel uit van </w:t>
      </w:r>
      <w:r w:rsidR="00151180">
        <w:t>een ruimere overheids</w:t>
      </w:r>
      <w:r w:rsidR="00D41A7C">
        <w:t>opdracht die aan</w:t>
      </w:r>
      <w:r w:rsidR="00151180">
        <w:t xml:space="preserve"> het bedrijf</w:t>
      </w:r>
      <w:r w:rsidR="00D41A7C">
        <w:t xml:space="preserve"> @</w:t>
      </w:r>
      <w:proofErr w:type="spellStart"/>
      <w:r w:rsidR="00D41A7C">
        <w:t>mire</w:t>
      </w:r>
      <w:proofErr w:type="spellEnd"/>
      <w:r w:rsidR="00D41A7C">
        <w:t xml:space="preserve"> werd gegund. De resultaten van deze opdracht zullen </w:t>
      </w:r>
      <w:r w:rsidR="001E46BC">
        <w:t xml:space="preserve">op het </w:t>
      </w:r>
      <w:r w:rsidR="00D41A7C">
        <w:t>eind</w:t>
      </w:r>
      <w:r w:rsidR="001E46BC">
        <w:t>e van het e</w:t>
      </w:r>
      <w:r w:rsidR="00D41A7C">
        <w:t>erste kwartaal van 2013 beschik</w:t>
      </w:r>
      <w:r w:rsidR="00151180">
        <w:t>baar</w:t>
      </w:r>
      <w:r w:rsidR="00D41A7C">
        <w:t xml:space="preserve"> </w:t>
      </w:r>
      <w:r w:rsidR="00481D43">
        <w:t>zijn waarna</w:t>
      </w:r>
      <w:r w:rsidR="00D41A7C">
        <w:t xml:space="preserve"> het overleg voor concrete stappenplannen met de betrokken instellingen z</w:t>
      </w:r>
      <w:r w:rsidR="00481D43">
        <w:t>al</w:t>
      </w:r>
      <w:r w:rsidR="00D41A7C">
        <w:t xml:space="preserve"> opgestart worden. Er wordt verwacht dat </w:t>
      </w:r>
      <w:proofErr w:type="spellStart"/>
      <w:r w:rsidR="00D41A7C">
        <w:t>onderzoeksinformatie</w:t>
      </w:r>
      <w:proofErr w:type="spellEnd"/>
      <w:r w:rsidR="00D41A7C">
        <w:t xml:space="preserve"> van de </w:t>
      </w:r>
      <w:proofErr w:type="spellStart"/>
      <w:r w:rsidR="001E46BC">
        <w:t>SOC’s</w:t>
      </w:r>
      <w:proofErr w:type="spellEnd"/>
      <w:r w:rsidR="00D41A7C">
        <w:t xml:space="preserve"> </w:t>
      </w:r>
      <w:r w:rsidR="001E60CE">
        <w:t xml:space="preserve">binnen het jaar </w:t>
      </w:r>
      <w:r w:rsidR="00D41A7C">
        <w:t>aan het FRIS</w:t>
      </w:r>
      <w:r w:rsidR="001E46BC">
        <w:t>-</w:t>
      </w:r>
      <w:proofErr w:type="spellStart"/>
      <w:r w:rsidR="00D41A7C">
        <w:t>onderzoeksportaal</w:t>
      </w:r>
      <w:proofErr w:type="spellEnd"/>
      <w:r w:rsidR="00D41A7C">
        <w:t xml:space="preserve"> </w:t>
      </w:r>
      <w:r w:rsidR="00481D43">
        <w:t>kan</w:t>
      </w:r>
      <w:r w:rsidR="00D41A7C">
        <w:t xml:space="preserve"> worden </w:t>
      </w:r>
      <w:r w:rsidR="00136DAE">
        <w:t xml:space="preserve">toegevoegd. </w:t>
      </w:r>
    </w:p>
    <w:p w:rsidR="00031919" w:rsidRDefault="00031919" w:rsidP="00CE1051">
      <w:pPr>
        <w:pStyle w:val="StandaardSV"/>
      </w:pPr>
    </w:p>
    <w:p w:rsidR="00CA64F7" w:rsidRPr="002453D5" w:rsidRDefault="00CA64F7" w:rsidP="00CE1051">
      <w:pPr>
        <w:pStyle w:val="StandaardSV"/>
        <w:numPr>
          <w:ilvl w:val="0"/>
          <w:numId w:val="18"/>
        </w:numPr>
        <w:rPr>
          <w:szCs w:val="22"/>
          <w:lang w:val="nl-BE"/>
        </w:rPr>
      </w:pPr>
      <w:r w:rsidRPr="002453D5">
        <w:rPr>
          <w:szCs w:val="22"/>
          <w:lang w:val="nl-BE"/>
        </w:rPr>
        <w:t xml:space="preserve">In 2012 </w:t>
      </w:r>
      <w:r w:rsidR="00151180" w:rsidRPr="002453D5">
        <w:rPr>
          <w:szCs w:val="22"/>
          <w:lang w:val="nl-BE"/>
        </w:rPr>
        <w:t>werd</w:t>
      </w:r>
      <w:r w:rsidRPr="002453D5">
        <w:rPr>
          <w:szCs w:val="22"/>
          <w:lang w:val="nl-BE"/>
        </w:rPr>
        <w:t xml:space="preserve"> een project gestart </w:t>
      </w:r>
      <w:r w:rsidR="001E60CE">
        <w:rPr>
          <w:szCs w:val="22"/>
          <w:lang w:val="nl-BE"/>
        </w:rPr>
        <w:t xml:space="preserve">(zie hierboven) </w:t>
      </w:r>
      <w:r w:rsidRPr="002453D5">
        <w:rPr>
          <w:szCs w:val="22"/>
          <w:lang w:val="nl-BE"/>
        </w:rPr>
        <w:t>waarin de kwaliteit van de data in de digitale bibliotheken van de universi</w:t>
      </w:r>
      <w:r w:rsidR="002453D5">
        <w:rPr>
          <w:szCs w:val="22"/>
          <w:lang w:val="nl-BE"/>
        </w:rPr>
        <w:t>teiten, PURE</w:t>
      </w:r>
      <w:r w:rsidR="001E46BC">
        <w:rPr>
          <w:szCs w:val="22"/>
          <w:lang w:val="nl-BE"/>
        </w:rPr>
        <w:t>-</w:t>
      </w:r>
      <w:r w:rsidR="002453D5">
        <w:rPr>
          <w:szCs w:val="22"/>
          <w:lang w:val="nl-BE"/>
        </w:rPr>
        <w:t>instel</w:t>
      </w:r>
      <w:r w:rsidRPr="002453D5">
        <w:rPr>
          <w:szCs w:val="22"/>
          <w:lang w:val="nl-BE"/>
        </w:rPr>
        <w:t>lingen (H</w:t>
      </w:r>
      <w:r w:rsidR="001E46BC">
        <w:rPr>
          <w:szCs w:val="22"/>
          <w:lang w:val="nl-BE"/>
        </w:rPr>
        <w:t>ogeschool Gent</w:t>
      </w:r>
      <w:r w:rsidRPr="002453D5">
        <w:rPr>
          <w:szCs w:val="22"/>
          <w:lang w:val="nl-BE"/>
        </w:rPr>
        <w:t>, ILVO, INBO</w:t>
      </w:r>
      <w:r w:rsidR="001E46BC">
        <w:rPr>
          <w:szCs w:val="22"/>
          <w:lang w:val="nl-BE"/>
        </w:rPr>
        <w:t xml:space="preserve"> en</w:t>
      </w:r>
      <w:r w:rsidRPr="002453D5">
        <w:rPr>
          <w:szCs w:val="22"/>
          <w:lang w:val="nl-BE"/>
        </w:rPr>
        <w:t xml:space="preserve"> ITG) en de 4 </w:t>
      </w:r>
      <w:proofErr w:type="spellStart"/>
      <w:r w:rsidR="001E46BC">
        <w:rPr>
          <w:szCs w:val="22"/>
          <w:lang w:val="nl-BE"/>
        </w:rPr>
        <w:t>SOC’s</w:t>
      </w:r>
      <w:proofErr w:type="spellEnd"/>
      <w:r w:rsidRPr="002453D5">
        <w:rPr>
          <w:szCs w:val="22"/>
          <w:lang w:val="nl-BE"/>
        </w:rPr>
        <w:t xml:space="preserve"> in Vlaanderen grondig werd geanalyseerd. Dit project zal worden afgerond in de loop van het eerste kwartaal van 2013</w:t>
      </w:r>
      <w:r w:rsidR="00151180" w:rsidRPr="002453D5">
        <w:rPr>
          <w:szCs w:val="22"/>
          <w:lang w:val="nl-BE"/>
        </w:rPr>
        <w:t>. V</w:t>
      </w:r>
      <w:r w:rsidRPr="002453D5">
        <w:rPr>
          <w:szCs w:val="22"/>
          <w:lang w:val="nl-BE"/>
        </w:rPr>
        <w:t xml:space="preserve">oor elke instelling </w:t>
      </w:r>
      <w:r w:rsidR="00151180" w:rsidRPr="002453D5">
        <w:rPr>
          <w:szCs w:val="22"/>
          <w:lang w:val="nl-BE"/>
        </w:rPr>
        <w:t xml:space="preserve">zal </w:t>
      </w:r>
      <w:r w:rsidRPr="002453D5">
        <w:rPr>
          <w:szCs w:val="22"/>
          <w:lang w:val="nl-BE"/>
        </w:rPr>
        <w:t xml:space="preserve">een </w:t>
      </w:r>
      <w:proofErr w:type="spellStart"/>
      <w:r w:rsidRPr="002453D5">
        <w:rPr>
          <w:szCs w:val="22"/>
          <w:lang w:val="nl-BE"/>
        </w:rPr>
        <w:t>roadmap</w:t>
      </w:r>
      <w:proofErr w:type="spellEnd"/>
      <w:r w:rsidRPr="002453D5">
        <w:rPr>
          <w:szCs w:val="22"/>
          <w:lang w:val="nl-BE"/>
        </w:rPr>
        <w:t xml:space="preserve"> aan</w:t>
      </w:r>
      <w:r w:rsidR="00151180" w:rsidRPr="002453D5">
        <w:rPr>
          <w:szCs w:val="22"/>
          <w:lang w:val="nl-BE"/>
        </w:rPr>
        <w:t>geboden worden met een uitgetekende</w:t>
      </w:r>
      <w:r w:rsidRPr="002453D5">
        <w:rPr>
          <w:szCs w:val="22"/>
          <w:lang w:val="nl-BE"/>
        </w:rPr>
        <w:t xml:space="preserve"> architectuur, te voorziene processen en interfaces en het gewenste informatiemodel</w:t>
      </w:r>
      <w:r w:rsidR="00151180" w:rsidRPr="002453D5">
        <w:rPr>
          <w:szCs w:val="22"/>
          <w:lang w:val="nl-BE"/>
        </w:rPr>
        <w:t>. Dit zal ons in staat stellen</w:t>
      </w:r>
      <w:r w:rsidRPr="002453D5">
        <w:rPr>
          <w:szCs w:val="22"/>
          <w:lang w:val="nl-BE"/>
        </w:rPr>
        <w:t xml:space="preserve"> om uiteindelijk alle metadata van output binnen de volledige context van het gevoerde onderzoek (link met onderzoekers, onderzoeksgroepen</w:t>
      </w:r>
      <w:r w:rsidR="001E46BC">
        <w:rPr>
          <w:szCs w:val="22"/>
          <w:lang w:val="nl-BE"/>
        </w:rPr>
        <w:t xml:space="preserve"> e</w:t>
      </w:r>
      <w:r w:rsidRPr="002453D5">
        <w:rPr>
          <w:szCs w:val="22"/>
          <w:lang w:val="nl-BE"/>
        </w:rPr>
        <w:t>n</w:t>
      </w:r>
      <w:r w:rsidR="001E46BC">
        <w:rPr>
          <w:szCs w:val="22"/>
          <w:lang w:val="nl-BE"/>
        </w:rPr>
        <w:t xml:space="preserve"> – </w:t>
      </w:r>
      <w:r w:rsidRPr="002453D5">
        <w:rPr>
          <w:szCs w:val="22"/>
          <w:lang w:val="nl-BE"/>
        </w:rPr>
        <w:t>indien</w:t>
      </w:r>
      <w:r w:rsidR="001E46BC">
        <w:rPr>
          <w:szCs w:val="22"/>
          <w:lang w:val="nl-BE"/>
        </w:rPr>
        <w:t xml:space="preserve"> </w:t>
      </w:r>
      <w:r w:rsidRPr="002453D5">
        <w:rPr>
          <w:szCs w:val="22"/>
          <w:lang w:val="nl-BE"/>
        </w:rPr>
        <w:t>mogelijk</w:t>
      </w:r>
      <w:r w:rsidR="001E46BC">
        <w:rPr>
          <w:szCs w:val="22"/>
          <w:lang w:val="nl-BE"/>
        </w:rPr>
        <w:t xml:space="preserve"> – p</w:t>
      </w:r>
      <w:r w:rsidRPr="002453D5">
        <w:rPr>
          <w:szCs w:val="22"/>
          <w:lang w:val="nl-BE"/>
        </w:rPr>
        <w:t>rojecten) op het FRIS</w:t>
      </w:r>
      <w:r w:rsidR="001E46BC">
        <w:rPr>
          <w:szCs w:val="22"/>
          <w:lang w:val="nl-BE"/>
        </w:rPr>
        <w:t>-</w:t>
      </w:r>
      <w:proofErr w:type="spellStart"/>
      <w:r w:rsidRPr="002453D5">
        <w:rPr>
          <w:szCs w:val="22"/>
          <w:lang w:val="nl-BE"/>
        </w:rPr>
        <w:t>onderzoeksportaal</w:t>
      </w:r>
      <w:proofErr w:type="spellEnd"/>
      <w:r w:rsidRPr="002453D5">
        <w:rPr>
          <w:szCs w:val="22"/>
          <w:lang w:val="nl-BE"/>
        </w:rPr>
        <w:t xml:space="preserve"> te ontsluiten. </w:t>
      </w:r>
    </w:p>
    <w:p w:rsidR="00CA64F7" w:rsidRPr="002453D5" w:rsidRDefault="00CA64F7" w:rsidP="00CE1051">
      <w:pPr>
        <w:pStyle w:val="StandaardSV"/>
        <w:ind w:left="360"/>
        <w:rPr>
          <w:szCs w:val="22"/>
          <w:lang w:val="nl-BE"/>
        </w:rPr>
      </w:pPr>
    </w:p>
    <w:p w:rsidR="000A3F41" w:rsidRDefault="008367AC" w:rsidP="00CE1051">
      <w:pPr>
        <w:pStyle w:val="StandaardSV"/>
        <w:ind w:left="360"/>
        <w:rPr>
          <w:szCs w:val="22"/>
          <w:lang w:val="nl-BE"/>
        </w:rPr>
      </w:pPr>
      <w:r>
        <w:rPr>
          <w:szCs w:val="22"/>
          <w:lang w:val="nl-BE"/>
        </w:rPr>
        <w:t>Over d</w:t>
      </w:r>
      <w:r w:rsidR="00CA64F7" w:rsidRPr="002453D5">
        <w:rPr>
          <w:szCs w:val="22"/>
          <w:lang w:val="nl-BE"/>
        </w:rPr>
        <w:t xml:space="preserve">e resultaten van dit project </w:t>
      </w:r>
      <w:r>
        <w:rPr>
          <w:szCs w:val="22"/>
          <w:lang w:val="nl-BE"/>
        </w:rPr>
        <w:t xml:space="preserve">zal in 2013 een </w:t>
      </w:r>
      <w:r w:rsidR="00CA64F7" w:rsidRPr="002453D5">
        <w:rPr>
          <w:szCs w:val="22"/>
          <w:lang w:val="nl-BE"/>
        </w:rPr>
        <w:t xml:space="preserve"> workshop </w:t>
      </w:r>
      <w:r>
        <w:rPr>
          <w:szCs w:val="22"/>
          <w:lang w:val="nl-BE"/>
        </w:rPr>
        <w:t>georganiseerd worden</w:t>
      </w:r>
      <w:r w:rsidR="00CA64F7" w:rsidRPr="002453D5">
        <w:rPr>
          <w:szCs w:val="22"/>
          <w:lang w:val="nl-BE"/>
        </w:rPr>
        <w:t xml:space="preserve"> met alle betrokken stakeholders waarin </w:t>
      </w:r>
      <w:r w:rsidR="001E46BC">
        <w:rPr>
          <w:szCs w:val="22"/>
          <w:lang w:val="nl-BE"/>
        </w:rPr>
        <w:t xml:space="preserve">het Departement </w:t>
      </w:r>
      <w:r w:rsidR="00CA64F7" w:rsidRPr="002453D5">
        <w:rPr>
          <w:szCs w:val="22"/>
          <w:lang w:val="nl-BE"/>
        </w:rPr>
        <w:t>EWI zal terugkoppelen over de resultaten van deze studie. Het departement zal daarin de aanbevelingen voor een implementatietraject per instelling voorstellen met het oog op aanlevering aan FRIS</w:t>
      </w:r>
      <w:r>
        <w:rPr>
          <w:szCs w:val="22"/>
          <w:lang w:val="nl-BE"/>
        </w:rPr>
        <w:t>.</w:t>
      </w:r>
    </w:p>
    <w:p w:rsidR="0059415C" w:rsidRPr="0059415C" w:rsidRDefault="0059415C" w:rsidP="00CE1051">
      <w:pPr>
        <w:pStyle w:val="StandaardSV"/>
        <w:ind w:left="360"/>
        <w:rPr>
          <w:szCs w:val="22"/>
        </w:rPr>
      </w:pPr>
    </w:p>
    <w:p w:rsidR="00CA64F7" w:rsidRPr="00ED6BE6" w:rsidRDefault="00CA64F7" w:rsidP="00CE1051">
      <w:pPr>
        <w:pStyle w:val="Lijstalinea"/>
        <w:numPr>
          <w:ilvl w:val="0"/>
          <w:numId w:val="18"/>
        </w:numPr>
        <w:jc w:val="both"/>
        <w:rPr>
          <w:sz w:val="22"/>
          <w:szCs w:val="22"/>
          <w:lang w:val="nl-BE"/>
        </w:rPr>
      </w:pPr>
      <w:r w:rsidRPr="00ED6BE6">
        <w:rPr>
          <w:sz w:val="22"/>
          <w:szCs w:val="22"/>
          <w:lang w:val="nl-BE"/>
        </w:rPr>
        <w:t xml:space="preserve">In 2012 </w:t>
      </w:r>
      <w:r w:rsidR="0083604F" w:rsidRPr="00ED6BE6">
        <w:rPr>
          <w:sz w:val="22"/>
          <w:szCs w:val="22"/>
          <w:lang w:val="nl-BE"/>
        </w:rPr>
        <w:t>werd de gunning afgewerkt van</w:t>
      </w:r>
      <w:r w:rsidRPr="00ED6BE6">
        <w:rPr>
          <w:sz w:val="22"/>
          <w:szCs w:val="22"/>
          <w:lang w:val="nl-BE"/>
        </w:rPr>
        <w:t xml:space="preserve"> een pilootproject rond Research Information </w:t>
      </w:r>
      <w:proofErr w:type="spellStart"/>
      <w:r w:rsidRPr="00ED6BE6">
        <w:rPr>
          <w:sz w:val="22"/>
          <w:szCs w:val="22"/>
          <w:lang w:val="nl-BE"/>
        </w:rPr>
        <w:t>Linked</w:t>
      </w:r>
      <w:proofErr w:type="spellEnd"/>
      <w:r w:rsidRPr="00ED6BE6">
        <w:rPr>
          <w:sz w:val="22"/>
          <w:szCs w:val="22"/>
          <w:lang w:val="nl-BE"/>
        </w:rPr>
        <w:t xml:space="preserve"> Open Data</w:t>
      </w:r>
      <w:r w:rsidR="0083604F" w:rsidRPr="00ED6BE6">
        <w:rPr>
          <w:sz w:val="22"/>
          <w:szCs w:val="22"/>
          <w:lang w:val="nl-BE"/>
        </w:rPr>
        <w:t xml:space="preserve">, zodat het begin 2013 concreet van start </w:t>
      </w:r>
      <w:r w:rsidR="001E60CE" w:rsidRPr="00ED6BE6">
        <w:rPr>
          <w:sz w:val="22"/>
          <w:szCs w:val="22"/>
          <w:lang w:val="nl-BE"/>
        </w:rPr>
        <w:t>k</w:t>
      </w:r>
      <w:r w:rsidR="001E60CE">
        <w:rPr>
          <w:sz w:val="22"/>
          <w:szCs w:val="22"/>
          <w:lang w:val="nl-BE"/>
        </w:rPr>
        <w:t>o</w:t>
      </w:r>
      <w:r w:rsidR="001E60CE" w:rsidRPr="00ED6BE6">
        <w:rPr>
          <w:sz w:val="22"/>
          <w:szCs w:val="22"/>
          <w:lang w:val="nl-BE"/>
        </w:rPr>
        <w:t xml:space="preserve">n </w:t>
      </w:r>
      <w:r w:rsidR="0083604F" w:rsidRPr="00ED6BE6">
        <w:rPr>
          <w:sz w:val="22"/>
          <w:szCs w:val="22"/>
          <w:lang w:val="nl-BE"/>
        </w:rPr>
        <w:t>gaan.</w:t>
      </w:r>
      <w:r w:rsidRPr="00ED6BE6">
        <w:rPr>
          <w:sz w:val="22"/>
          <w:szCs w:val="22"/>
          <w:lang w:val="nl-BE"/>
        </w:rPr>
        <w:t xml:space="preserve"> </w:t>
      </w:r>
      <w:r w:rsidR="0083604F" w:rsidRPr="00ED6BE6">
        <w:rPr>
          <w:sz w:val="22"/>
          <w:szCs w:val="22"/>
          <w:lang w:val="nl-BE"/>
        </w:rPr>
        <w:t xml:space="preserve">Het project zal </w:t>
      </w:r>
      <w:r w:rsidRPr="00ED6BE6">
        <w:rPr>
          <w:sz w:val="22"/>
          <w:szCs w:val="22"/>
          <w:lang w:val="nl-BE"/>
        </w:rPr>
        <w:t xml:space="preserve">technologiestandaarden en softwaretools op elkaar </w:t>
      </w:r>
      <w:r w:rsidR="00136DAE" w:rsidRPr="00ED6BE6">
        <w:rPr>
          <w:sz w:val="22"/>
          <w:szCs w:val="22"/>
          <w:lang w:val="nl-BE"/>
        </w:rPr>
        <w:t xml:space="preserve">afstemmen </w:t>
      </w:r>
      <w:r w:rsidRPr="00ED6BE6">
        <w:rPr>
          <w:sz w:val="22"/>
          <w:szCs w:val="22"/>
          <w:lang w:val="nl-BE"/>
        </w:rPr>
        <w:t xml:space="preserve">om grote hoeveelheden gestructureerde data, afkomstig uit verscheidene heterogene bronnen, </w:t>
      </w:r>
      <w:r w:rsidR="0083604F" w:rsidRPr="00ED6BE6">
        <w:rPr>
          <w:sz w:val="22"/>
          <w:szCs w:val="22"/>
          <w:lang w:val="nl-BE"/>
        </w:rPr>
        <w:t>te combineren</w:t>
      </w:r>
      <w:r w:rsidRPr="00ED6BE6">
        <w:rPr>
          <w:sz w:val="22"/>
          <w:szCs w:val="22"/>
          <w:lang w:val="nl-BE"/>
        </w:rPr>
        <w:t xml:space="preserve"> (het departement zal in staat zijn om </w:t>
      </w:r>
      <w:r w:rsidR="0083604F" w:rsidRPr="00ED6BE6">
        <w:rPr>
          <w:sz w:val="22"/>
          <w:szCs w:val="22"/>
          <w:lang w:val="nl-BE"/>
        </w:rPr>
        <w:t xml:space="preserve">buiten FRIS </w:t>
      </w:r>
      <w:r w:rsidRPr="00ED6BE6">
        <w:rPr>
          <w:sz w:val="22"/>
          <w:szCs w:val="22"/>
          <w:lang w:val="nl-BE"/>
        </w:rPr>
        <w:t>meerdere databanken aan te spreken)</w:t>
      </w:r>
      <w:r w:rsidR="009D3892">
        <w:rPr>
          <w:sz w:val="22"/>
          <w:szCs w:val="22"/>
          <w:lang w:val="nl-BE"/>
        </w:rPr>
        <w:t>.</w:t>
      </w:r>
    </w:p>
    <w:p w:rsidR="0083604F" w:rsidRPr="002453D5" w:rsidRDefault="0083604F" w:rsidP="00CE1051">
      <w:pPr>
        <w:ind w:left="360"/>
        <w:jc w:val="both"/>
        <w:rPr>
          <w:sz w:val="22"/>
          <w:szCs w:val="22"/>
          <w:lang w:val="nl-BE"/>
        </w:rPr>
      </w:pPr>
    </w:p>
    <w:p w:rsidR="00CA64F7" w:rsidRPr="002453D5" w:rsidRDefault="00CA64F7" w:rsidP="00CE1051">
      <w:pPr>
        <w:ind w:left="360"/>
        <w:jc w:val="both"/>
        <w:rPr>
          <w:sz w:val="22"/>
          <w:szCs w:val="22"/>
          <w:lang w:val="nl-BE"/>
        </w:rPr>
      </w:pPr>
      <w:r w:rsidRPr="002453D5">
        <w:rPr>
          <w:sz w:val="22"/>
          <w:szCs w:val="22"/>
          <w:lang w:val="nl-BE"/>
        </w:rPr>
        <w:t xml:space="preserve">Het project kan </w:t>
      </w:r>
      <w:r w:rsidR="0083604F" w:rsidRPr="002453D5">
        <w:rPr>
          <w:sz w:val="22"/>
          <w:szCs w:val="22"/>
          <w:lang w:val="nl-BE"/>
        </w:rPr>
        <w:t xml:space="preserve">als volgt worden </w:t>
      </w:r>
      <w:r w:rsidRPr="002453D5">
        <w:rPr>
          <w:sz w:val="22"/>
          <w:szCs w:val="22"/>
          <w:lang w:val="nl-BE"/>
        </w:rPr>
        <w:t>onderverdeeld</w:t>
      </w:r>
      <w:r w:rsidR="009D3892">
        <w:rPr>
          <w:sz w:val="22"/>
          <w:szCs w:val="22"/>
          <w:lang w:val="nl-BE"/>
        </w:rPr>
        <w:t>.</w:t>
      </w:r>
    </w:p>
    <w:p w:rsidR="0083604F" w:rsidRPr="002453D5" w:rsidRDefault="0083604F" w:rsidP="00CE1051">
      <w:pPr>
        <w:ind w:left="360"/>
        <w:jc w:val="both"/>
        <w:rPr>
          <w:sz w:val="22"/>
          <w:szCs w:val="22"/>
          <w:lang w:val="nl-BE"/>
        </w:rPr>
      </w:pPr>
    </w:p>
    <w:p w:rsidR="00CA64F7" w:rsidRPr="002453D5" w:rsidRDefault="009D3892" w:rsidP="00CE1051">
      <w:pPr>
        <w:ind w:left="360"/>
        <w:jc w:val="both"/>
        <w:rPr>
          <w:sz w:val="22"/>
          <w:szCs w:val="22"/>
        </w:rPr>
      </w:pPr>
      <w:r>
        <w:rPr>
          <w:sz w:val="22"/>
          <w:szCs w:val="22"/>
          <w:lang w:val="nl-BE"/>
        </w:rPr>
        <w:t>(</w:t>
      </w:r>
      <w:r w:rsidR="00CA64F7" w:rsidRPr="002453D5">
        <w:rPr>
          <w:sz w:val="22"/>
          <w:szCs w:val="22"/>
          <w:lang w:val="nl-BE"/>
        </w:rPr>
        <w:t>1</w:t>
      </w:r>
      <w:r>
        <w:rPr>
          <w:sz w:val="22"/>
          <w:szCs w:val="22"/>
          <w:lang w:val="nl-BE"/>
        </w:rPr>
        <w:t>)</w:t>
      </w:r>
      <w:r w:rsidR="00CA64F7" w:rsidRPr="002453D5">
        <w:rPr>
          <w:sz w:val="22"/>
          <w:szCs w:val="22"/>
          <w:lang w:val="nl-BE"/>
        </w:rPr>
        <w:t xml:space="preserve"> In dit pilootproject zal het </w:t>
      </w:r>
      <w:r>
        <w:rPr>
          <w:sz w:val="22"/>
          <w:szCs w:val="22"/>
          <w:lang w:val="nl-BE"/>
        </w:rPr>
        <w:t>D</w:t>
      </w:r>
      <w:r w:rsidR="00CA64F7" w:rsidRPr="002453D5">
        <w:rPr>
          <w:sz w:val="22"/>
          <w:szCs w:val="22"/>
          <w:lang w:val="nl-BE"/>
        </w:rPr>
        <w:t xml:space="preserve">epartement EWI een maximum aan gestructureerde onderzoeksinformatie van zoveel mogelijk instellingen </w:t>
      </w:r>
      <w:r w:rsidR="00CA64F7" w:rsidRPr="002453D5">
        <w:rPr>
          <w:sz w:val="22"/>
          <w:szCs w:val="22"/>
        </w:rPr>
        <w:t xml:space="preserve">(universiteiten en hogescholen) toegankelijk en (her)bruikbaar maken conform het </w:t>
      </w:r>
      <w:r>
        <w:rPr>
          <w:sz w:val="22"/>
          <w:szCs w:val="22"/>
        </w:rPr>
        <w:t>“</w:t>
      </w:r>
      <w:r w:rsidR="00CA64F7" w:rsidRPr="002453D5">
        <w:rPr>
          <w:sz w:val="22"/>
          <w:szCs w:val="22"/>
        </w:rPr>
        <w:t>open data</w:t>
      </w:r>
      <w:r>
        <w:rPr>
          <w:sz w:val="22"/>
          <w:szCs w:val="22"/>
        </w:rPr>
        <w:t>”</w:t>
      </w:r>
      <w:r w:rsidR="00CA64F7" w:rsidRPr="002453D5">
        <w:rPr>
          <w:sz w:val="22"/>
          <w:szCs w:val="22"/>
        </w:rPr>
        <w:t xml:space="preserve"> </w:t>
      </w:r>
      <w:r w:rsidR="00136DAE" w:rsidRPr="002453D5">
        <w:rPr>
          <w:sz w:val="22"/>
          <w:szCs w:val="22"/>
        </w:rPr>
        <w:t xml:space="preserve">principe, </w:t>
      </w:r>
      <w:r w:rsidR="00CA64F7" w:rsidRPr="002453D5">
        <w:rPr>
          <w:sz w:val="22"/>
          <w:szCs w:val="22"/>
        </w:rPr>
        <w:t xml:space="preserve">ten volle </w:t>
      </w:r>
      <w:r w:rsidR="0083604F" w:rsidRPr="002453D5">
        <w:rPr>
          <w:sz w:val="22"/>
          <w:szCs w:val="22"/>
        </w:rPr>
        <w:t xml:space="preserve">onderschreven </w:t>
      </w:r>
      <w:r w:rsidR="00CA64F7" w:rsidRPr="002453D5">
        <w:rPr>
          <w:sz w:val="22"/>
          <w:szCs w:val="22"/>
        </w:rPr>
        <w:t xml:space="preserve">door de Vlaamse Regering en de Europese Commissie. De technische realisatie van de transformatie van de FRIS data naar een Open Data formaat </w:t>
      </w:r>
      <w:r w:rsidR="0083604F" w:rsidRPr="002453D5">
        <w:rPr>
          <w:sz w:val="22"/>
          <w:szCs w:val="22"/>
        </w:rPr>
        <w:t>is reeds een feit</w:t>
      </w:r>
      <w:r w:rsidR="00CA64F7" w:rsidRPr="002453D5">
        <w:rPr>
          <w:sz w:val="22"/>
          <w:szCs w:val="22"/>
        </w:rPr>
        <w:t>.</w:t>
      </w:r>
    </w:p>
    <w:p w:rsidR="0083604F" w:rsidRPr="00EB481A" w:rsidRDefault="0083604F" w:rsidP="00CE1051">
      <w:pPr>
        <w:ind w:left="360"/>
        <w:jc w:val="both"/>
        <w:rPr>
          <w:sz w:val="22"/>
          <w:szCs w:val="22"/>
        </w:rPr>
      </w:pPr>
    </w:p>
    <w:p w:rsidR="00CA64F7" w:rsidRPr="002453D5" w:rsidRDefault="009D3892" w:rsidP="00CE1051">
      <w:pPr>
        <w:ind w:left="360"/>
        <w:jc w:val="both"/>
        <w:rPr>
          <w:sz w:val="22"/>
          <w:szCs w:val="22"/>
          <w:lang w:val="nl-BE"/>
        </w:rPr>
      </w:pPr>
      <w:r>
        <w:rPr>
          <w:sz w:val="22"/>
          <w:szCs w:val="22"/>
          <w:lang w:val="nl-BE"/>
        </w:rPr>
        <w:t>(</w:t>
      </w:r>
      <w:r w:rsidR="00CA64F7" w:rsidRPr="002453D5">
        <w:rPr>
          <w:sz w:val="22"/>
          <w:szCs w:val="22"/>
          <w:lang w:val="nl-BE"/>
        </w:rPr>
        <w:t>2</w:t>
      </w:r>
      <w:r>
        <w:rPr>
          <w:sz w:val="22"/>
          <w:szCs w:val="22"/>
          <w:lang w:val="nl-BE"/>
        </w:rPr>
        <w:t>)</w:t>
      </w:r>
      <w:r w:rsidR="00CA64F7" w:rsidRPr="002453D5">
        <w:rPr>
          <w:sz w:val="22"/>
          <w:szCs w:val="22"/>
          <w:lang w:val="nl-BE"/>
        </w:rPr>
        <w:t xml:space="preserve"> Om deze gestructureerde informatie eenduidig te definiëren en </w:t>
      </w:r>
      <w:r>
        <w:rPr>
          <w:sz w:val="22"/>
          <w:szCs w:val="22"/>
          <w:lang w:val="nl-BE"/>
        </w:rPr>
        <w:t xml:space="preserve">te </w:t>
      </w:r>
      <w:r w:rsidR="00CA64F7" w:rsidRPr="002453D5">
        <w:rPr>
          <w:sz w:val="22"/>
          <w:szCs w:val="22"/>
          <w:lang w:val="nl-BE"/>
        </w:rPr>
        <w:t>beheren</w:t>
      </w:r>
      <w:r w:rsidR="0083604F" w:rsidRPr="002453D5">
        <w:rPr>
          <w:sz w:val="22"/>
          <w:szCs w:val="22"/>
          <w:lang w:val="nl-BE"/>
        </w:rPr>
        <w:t>,</w:t>
      </w:r>
      <w:r w:rsidR="00CA64F7" w:rsidRPr="002453D5">
        <w:rPr>
          <w:sz w:val="22"/>
          <w:szCs w:val="22"/>
          <w:lang w:val="nl-BE"/>
        </w:rPr>
        <w:t xml:space="preserve"> </w:t>
      </w:r>
      <w:r w:rsidR="0083604F" w:rsidRPr="002453D5">
        <w:rPr>
          <w:sz w:val="22"/>
          <w:szCs w:val="22"/>
          <w:lang w:val="nl-BE"/>
        </w:rPr>
        <w:t>is</w:t>
      </w:r>
      <w:r w:rsidR="00CA64F7" w:rsidRPr="002453D5">
        <w:rPr>
          <w:sz w:val="22"/>
          <w:szCs w:val="22"/>
          <w:lang w:val="nl-BE"/>
        </w:rPr>
        <w:t xml:space="preserve"> het semantisch beheer van concepten</w:t>
      </w:r>
      <w:r w:rsidR="0083604F" w:rsidRPr="002453D5">
        <w:rPr>
          <w:sz w:val="22"/>
          <w:szCs w:val="22"/>
          <w:lang w:val="nl-BE"/>
        </w:rPr>
        <w:t xml:space="preserve"> zeer belangrijk</w:t>
      </w:r>
      <w:r w:rsidR="00CA64F7" w:rsidRPr="002453D5">
        <w:rPr>
          <w:sz w:val="22"/>
          <w:szCs w:val="22"/>
          <w:lang w:val="nl-BE"/>
        </w:rPr>
        <w:t xml:space="preserve">. </w:t>
      </w:r>
      <w:r>
        <w:rPr>
          <w:sz w:val="22"/>
          <w:szCs w:val="22"/>
          <w:lang w:val="nl-BE"/>
        </w:rPr>
        <w:t xml:space="preserve">Het Departement </w:t>
      </w:r>
      <w:r w:rsidR="00CA64F7" w:rsidRPr="002453D5">
        <w:rPr>
          <w:sz w:val="22"/>
          <w:szCs w:val="22"/>
          <w:lang w:val="nl-BE"/>
        </w:rPr>
        <w:t xml:space="preserve">EWI maakt hiervoor gebruik van een </w:t>
      </w:r>
      <w:proofErr w:type="spellStart"/>
      <w:r w:rsidR="00CA64F7" w:rsidRPr="002453D5">
        <w:rPr>
          <w:sz w:val="22"/>
          <w:szCs w:val="22"/>
          <w:lang w:val="nl-BE"/>
        </w:rPr>
        <w:t>webbased</w:t>
      </w:r>
      <w:proofErr w:type="spellEnd"/>
      <w:r w:rsidR="00CA64F7" w:rsidRPr="002453D5">
        <w:rPr>
          <w:sz w:val="22"/>
          <w:szCs w:val="22"/>
          <w:lang w:val="nl-BE"/>
        </w:rPr>
        <w:t xml:space="preserve"> platform om de concepten in de </w:t>
      </w:r>
      <w:proofErr w:type="spellStart"/>
      <w:r w:rsidR="00CA64F7" w:rsidRPr="002453D5">
        <w:rPr>
          <w:sz w:val="22"/>
          <w:szCs w:val="22"/>
          <w:lang w:val="nl-BE"/>
        </w:rPr>
        <w:t>Linked</w:t>
      </w:r>
      <w:proofErr w:type="spellEnd"/>
      <w:r w:rsidR="00CA64F7" w:rsidRPr="002453D5">
        <w:rPr>
          <w:sz w:val="22"/>
          <w:szCs w:val="22"/>
          <w:lang w:val="nl-BE"/>
        </w:rPr>
        <w:t xml:space="preserve"> Open Data omgeving eenduidig te beschrijven (zie ook </w:t>
      </w:r>
      <w:r>
        <w:rPr>
          <w:sz w:val="22"/>
          <w:szCs w:val="22"/>
          <w:lang w:val="nl-BE"/>
        </w:rPr>
        <w:t>het antwoord op deel</w:t>
      </w:r>
      <w:r w:rsidR="00CA64F7" w:rsidRPr="002453D5">
        <w:rPr>
          <w:sz w:val="22"/>
          <w:szCs w:val="22"/>
          <w:lang w:val="nl-BE"/>
        </w:rPr>
        <w:t>vraag 6).</w:t>
      </w:r>
      <w:r>
        <w:rPr>
          <w:sz w:val="22"/>
          <w:szCs w:val="22"/>
          <w:lang w:val="nl-BE"/>
        </w:rPr>
        <w:t xml:space="preserve"> </w:t>
      </w:r>
      <w:r w:rsidR="00CA64F7" w:rsidRPr="002453D5">
        <w:rPr>
          <w:sz w:val="22"/>
          <w:szCs w:val="22"/>
          <w:lang w:val="nl-BE"/>
        </w:rPr>
        <w:t>Dit platform</w:t>
      </w:r>
      <w:r w:rsidR="0083604F" w:rsidRPr="002453D5">
        <w:rPr>
          <w:sz w:val="22"/>
          <w:szCs w:val="22"/>
          <w:lang w:val="nl-BE"/>
        </w:rPr>
        <w:t xml:space="preserve"> werd reeds geïntegreerd</w:t>
      </w:r>
      <w:r w:rsidR="00CA64F7" w:rsidRPr="002453D5">
        <w:rPr>
          <w:sz w:val="22"/>
          <w:szCs w:val="22"/>
          <w:lang w:val="nl-BE"/>
        </w:rPr>
        <w:t xml:space="preserve"> in de architectuur van de </w:t>
      </w:r>
      <w:proofErr w:type="spellStart"/>
      <w:r w:rsidR="00CA64F7" w:rsidRPr="002453D5">
        <w:rPr>
          <w:sz w:val="22"/>
          <w:szCs w:val="22"/>
          <w:lang w:val="nl-BE"/>
        </w:rPr>
        <w:t>Linked</w:t>
      </w:r>
      <w:proofErr w:type="spellEnd"/>
      <w:r w:rsidR="00CA64F7" w:rsidRPr="002453D5">
        <w:rPr>
          <w:sz w:val="22"/>
          <w:szCs w:val="22"/>
          <w:lang w:val="nl-BE"/>
        </w:rPr>
        <w:t xml:space="preserve"> Open Data omgeving.</w:t>
      </w:r>
    </w:p>
    <w:p w:rsidR="0083604F" w:rsidRPr="002453D5" w:rsidRDefault="0083604F" w:rsidP="00CE1051">
      <w:pPr>
        <w:ind w:left="360"/>
        <w:jc w:val="both"/>
        <w:rPr>
          <w:sz w:val="22"/>
          <w:szCs w:val="22"/>
          <w:lang w:val="nl-BE"/>
        </w:rPr>
      </w:pPr>
    </w:p>
    <w:p w:rsidR="00CA64F7" w:rsidRPr="002453D5" w:rsidRDefault="009D3892" w:rsidP="00CE1051">
      <w:pPr>
        <w:ind w:left="360"/>
        <w:jc w:val="both"/>
        <w:rPr>
          <w:sz w:val="22"/>
          <w:szCs w:val="22"/>
        </w:rPr>
      </w:pPr>
      <w:r>
        <w:rPr>
          <w:sz w:val="22"/>
          <w:szCs w:val="22"/>
          <w:lang w:val="nl-BE"/>
        </w:rPr>
        <w:t>(</w:t>
      </w:r>
      <w:r w:rsidR="00CA64F7" w:rsidRPr="002453D5">
        <w:rPr>
          <w:sz w:val="22"/>
          <w:szCs w:val="22"/>
          <w:lang w:val="nl-BE"/>
        </w:rPr>
        <w:t>3</w:t>
      </w:r>
      <w:r>
        <w:rPr>
          <w:sz w:val="22"/>
          <w:szCs w:val="22"/>
          <w:lang w:val="nl-BE"/>
        </w:rPr>
        <w:t>)</w:t>
      </w:r>
      <w:r w:rsidR="00CA64F7" w:rsidRPr="002453D5">
        <w:rPr>
          <w:sz w:val="22"/>
          <w:szCs w:val="22"/>
          <w:lang w:val="nl-BE"/>
        </w:rPr>
        <w:t xml:space="preserve"> Daarenboven zal in dit project worden getest hoe ook ongestructureerde data zoals full</w:t>
      </w:r>
      <w:r w:rsidR="0040737C" w:rsidRPr="002453D5">
        <w:rPr>
          <w:sz w:val="22"/>
          <w:szCs w:val="22"/>
          <w:lang w:val="nl-BE"/>
        </w:rPr>
        <w:t xml:space="preserve"> </w:t>
      </w:r>
      <w:proofErr w:type="spellStart"/>
      <w:r w:rsidR="00CA64F7" w:rsidRPr="002453D5">
        <w:rPr>
          <w:sz w:val="22"/>
          <w:szCs w:val="22"/>
          <w:lang w:val="nl-BE"/>
        </w:rPr>
        <w:t>text</w:t>
      </w:r>
      <w:proofErr w:type="spellEnd"/>
      <w:r w:rsidR="00CA64F7" w:rsidRPr="002453D5">
        <w:rPr>
          <w:sz w:val="22"/>
          <w:szCs w:val="22"/>
          <w:lang w:val="nl-BE"/>
        </w:rPr>
        <w:t xml:space="preserve"> van publicaties, abstracts van projecten, websites van onderzoekers</w:t>
      </w:r>
      <w:r>
        <w:rPr>
          <w:sz w:val="22"/>
          <w:szCs w:val="22"/>
          <w:lang w:val="nl-BE"/>
        </w:rPr>
        <w:t>, …</w:t>
      </w:r>
      <w:r w:rsidR="00CA64F7" w:rsidRPr="002453D5">
        <w:rPr>
          <w:sz w:val="22"/>
          <w:szCs w:val="22"/>
          <w:lang w:val="nl-BE"/>
        </w:rPr>
        <w:t xml:space="preserve"> mee kan worden geïntegreerd in de FRIS</w:t>
      </w:r>
      <w:r>
        <w:rPr>
          <w:sz w:val="22"/>
          <w:szCs w:val="22"/>
          <w:lang w:val="nl-BE"/>
        </w:rPr>
        <w:t>-</w:t>
      </w:r>
      <w:proofErr w:type="spellStart"/>
      <w:r w:rsidR="00CA64F7" w:rsidRPr="002453D5">
        <w:rPr>
          <w:sz w:val="22"/>
          <w:szCs w:val="22"/>
          <w:lang w:val="nl-BE"/>
        </w:rPr>
        <w:t>onderzoeksinformatieruimte</w:t>
      </w:r>
      <w:proofErr w:type="spellEnd"/>
      <w:r w:rsidR="009D11A1" w:rsidRPr="002453D5">
        <w:rPr>
          <w:sz w:val="22"/>
          <w:szCs w:val="22"/>
          <w:lang w:val="nl-BE"/>
        </w:rPr>
        <w:t xml:space="preserve"> om uiteindelijk</w:t>
      </w:r>
      <w:r w:rsidR="00CA64F7" w:rsidRPr="002453D5">
        <w:rPr>
          <w:sz w:val="22"/>
          <w:szCs w:val="22"/>
          <w:lang w:val="nl-BE"/>
        </w:rPr>
        <w:t xml:space="preserve"> een zo breed mogelijk zicht op wetenschap en innovatie in Vlaanderen te kunnen aanbieden. </w:t>
      </w:r>
    </w:p>
    <w:p w:rsidR="0083604F" w:rsidRPr="002453D5" w:rsidRDefault="0083604F" w:rsidP="00CE1051">
      <w:pPr>
        <w:ind w:left="360"/>
        <w:jc w:val="both"/>
        <w:rPr>
          <w:sz w:val="22"/>
          <w:szCs w:val="22"/>
        </w:rPr>
      </w:pPr>
    </w:p>
    <w:p w:rsidR="00CA64F7" w:rsidRDefault="009D3892" w:rsidP="00CE1051">
      <w:pPr>
        <w:ind w:left="360"/>
        <w:jc w:val="both"/>
        <w:rPr>
          <w:sz w:val="22"/>
          <w:szCs w:val="22"/>
        </w:rPr>
      </w:pPr>
      <w:r>
        <w:rPr>
          <w:sz w:val="22"/>
          <w:szCs w:val="22"/>
        </w:rPr>
        <w:t>(</w:t>
      </w:r>
      <w:r w:rsidR="00CA64F7" w:rsidRPr="002453D5">
        <w:rPr>
          <w:sz w:val="22"/>
          <w:szCs w:val="22"/>
        </w:rPr>
        <w:t>4</w:t>
      </w:r>
      <w:r>
        <w:rPr>
          <w:sz w:val="22"/>
          <w:szCs w:val="22"/>
        </w:rPr>
        <w:t>)</w:t>
      </w:r>
      <w:r w:rsidR="00CA64F7" w:rsidRPr="002453D5">
        <w:rPr>
          <w:sz w:val="22"/>
          <w:szCs w:val="22"/>
        </w:rPr>
        <w:t xml:space="preserve"> Deze datasets zullen door middel van gestandaardiseerde interfaces ontsloten worden zodat derde partijen autonoom </w:t>
      </w:r>
      <w:r w:rsidR="00481D43" w:rsidRPr="002453D5">
        <w:rPr>
          <w:sz w:val="22"/>
          <w:szCs w:val="22"/>
        </w:rPr>
        <w:t xml:space="preserve">de informatie kunnen bevragen en daarenboven </w:t>
      </w:r>
      <w:r w:rsidR="00CA64F7" w:rsidRPr="002453D5">
        <w:rPr>
          <w:sz w:val="22"/>
          <w:szCs w:val="22"/>
        </w:rPr>
        <w:t>applicaties kunnen bouwen</w:t>
      </w:r>
      <w:r w:rsidR="009D11A1" w:rsidRPr="002453D5">
        <w:rPr>
          <w:sz w:val="22"/>
          <w:szCs w:val="22"/>
        </w:rPr>
        <w:t xml:space="preserve">. Hierdoor </w:t>
      </w:r>
      <w:r w:rsidR="0029210B">
        <w:rPr>
          <w:sz w:val="22"/>
          <w:szCs w:val="22"/>
        </w:rPr>
        <w:t>kunnen</w:t>
      </w:r>
      <w:r w:rsidR="0029210B" w:rsidRPr="002453D5">
        <w:rPr>
          <w:sz w:val="22"/>
          <w:szCs w:val="22"/>
        </w:rPr>
        <w:t xml:space="preserve"> </w:t>
      </w:r>
      <w:r w:rsidR="009D11A1" w:rsidRPr="002453D5">
        <w:rPr>
          <w:sz w:val="22"/>
          <w:szCs w:val="22"/>
        </w:rPr>
        <w:t>er meer</w:t>
      </w:r>
      <w:r w:rsidR="00CA64F7" w:rsidRPr="002453D5">
        <w:rPr>
          <w:sz w:val="22"/>
          <w:szCs w:val="22"/>
        </w:rPr>
        <w:t xml:space="preserve"> kruisbestuivingen</w:t>
      </w:r>
      <w:r w:rsidR="009D11A1" w:rsidRPr="002453D5">
        <w:rPr>
          <w:sz w:val="22"/>
          <w:szCs w:val="22"/>
        </w:rPr>
        <w:t xml:space="preserve"> plaatsvinden</w:t>
      </w:r>
      <w:r w:rsidR="00CA64F7" w:rsidRPr="002453D5">
        <w:rPr>
          <w:sz w:val="22"/>
          <w:szCs w:val="22"/>
        </w:rPr>
        <w:t xml:space="preserve"> tussen kennisinstellingen, innovatieve centra en bedrijven. </w:t>
      </w:r>
    </w:p>
    <w:p w:rsidR="002453D5" w:rsidRPr="002453D5" w:rsidRDefault="002453D5" w:rsidP="00CE1051">
      <w:pPr>
        <w:ind w:left="360"/>
        <w:jc w:val="both"/>
        <w:rPr>
          <w:sz w:val="22"/>
          <w:szCs w:val="22"/>
        </w:rPr>
      </w:pPr>
    </w:p>
    <w:p w:rsidR="000A3F41" w:rsidRDefault="009D11A1" w:rsidP="00CE1051">
      <w:pPr>
        <w:ind w:left="360"/>
        <w:jc w:val="both"/>
        <w:rPr>
          <w:sz w:val="22"/>
          <w:szCs w:val="22"/>
        </w:rPr>
      </w:pPr>
      <w:r w:rsidRPr="002453D5">
        <w:rPr>
          <w:sz w:val="22"/>
          <w:szCs w:val="22"/>
        </w:rPr>
        <w:t>Op technisch vlak werd</w:t>
      </w:r>
      <w:r w:rsidR="00CA64F7" w:rsidRPr="002453D5">
        <w:rPr>
          <w:sz w:val="22"/>
          <w:szCs w:val="22"/>
        </w:rPr>
        <w:t xml:space="preserve"> het ontsluiten van de data reeds afgerond</w:t>
      </w:r>
      <w:r w:rsidRPr="002453D5">
        <w:rPr>
          <w:sz w:val="22"/>
          <w:szCs w:val="22"/>
        </w:rPr>
        <w:t>. Door</w:t>
      </w:r>
      <w:r w:rsidR="00CA64F7" w:rsidRPr="002453D5">
        <w:rPr>
          <w:sz w:val="22"/>
          <w:szCs w:val="22"/>
        </w:rPr>
        <w:t xml:space="preserve"> het gebruik van internationale en open standaarden </w:t>
      </w:r>
      <w:r w:rsidRPr="002453D5">
        <w:rPr>
          <w:sz w:val="22"/>
          <w:szCs w:val="22"/>
        </w:rPr>
        <w:t>kan dit her</w:t>
      </w:r>
      <w:r w:rsidR="009D3892">
        <w:rPr>
          <w:sz w:val="22"/>
          <w:szCs w:val="22"/>
        </w:rPr>
        <w:t>ge</w:t>
      </w:r>
      <w:r w:rsidRPr="002453D5">
        <w:rPr>
          <w:sz w:val="22"/>
          <w:szCs w:val="22"/>
        </w:rPr>
        <w:t>bruikt worden</w:t>
      </w:r>
      <w:r w:rsidR="002453D5" w:rsidRPr="002453D5">
        <w:rPr>
          <w:sz w:val="22"/>
          <w:szCs w:val="22"/>
        </w:rPr>
        <w:t xml:space="preserve"> </w:t>
      </w:r>
      <w:r w:rsidR="00CA64F7" w:rsidRPr="002453D5">
        <w:rPr>
          <w:sz w:val="22"/>
          <w:szCs w:val="22"/>
        </w:rPr>
        <w:t>in de architectuur van alle stakeholders (nationaal en internationaal).</w:t>
      </w:r>
      <w:r w:rsidR="008B22AD">
        <w:rPr>
          <w:sz w:val="22"/>
          <w:szCs w:val="22"/>
        </w:rPr>
        <w:tab/>
      </w:r>
      <w:r w:rsidR="002453D5" w:rsidRPr="002453D5">
        <w:rPr>
          <w:rFonts w:ascii="Arial" w:hAnsi="Arial" w:cs="Arial"/>
          <w:color w:val="365F91"/>
          <w:sz w:val="20"/>
        </w:rPr>
        <w:br/>
      </w:r>
      <w:r w:rsidR="002453D5" w:rsidRPr="002453D5">
        <w:rPr>
          <w:rFonts w:ascii="Arial" w:hAnsi="Arial" w:cs="Arial"/>
          <w:color w:val="365F91"/>
          <w:sz w:val="20"/>
        </w:rPr>
        <w:br/>
      </w:r>
      <w:r w:rsidR="009D3892">
        <w:rPr>
          <w:sz w:val="22"/>
          <w:szCs w:val="22"/>
        </w:rPr>
        <w:t>(</w:t>
      </w:r>
      <w:r w:rsidR="002453D5" w:rsidRPr="002453D5">
        <w:rPr>
          <w:sz w:val="22"/>
          <w:szCs w:val="22"/>
        </w:rPr>
        <w:t>5</w:t>
      </w:r>
      <w:r w:rsidR="009D3892">
        <w:rPr>
          <w:sz w:val="22"/>
          <w:szCs w:val="22"/>
        </w:rPr>
        <w:t>)</w:t>
      </w:r>
      <w:r w:rsidR="002453D5" w:rsidRPr="002453D5">
        <w:rPr>
          <w:sz w:val="22"/>
          <w:szCs w:val="22"/>
        </w:rPr>
        <w:t xml:space="preserve"> </w:t>
      </w:r>
      <w:r w:rsidR="009D3892">
        <w:rPr>
          <w:sz w:val="22"/>
          <w:szCs w:val="22"/>
        </w:rPr>
        <w:t xml:space="preserve">Het Departement </w:t>
      </w:r>
      <w:r w:rsidR="002453D5" w:rsidRPr="002453D5">
        <w:rPr>
          <w:sz w:val="22"/>
          <w:szCs w:val="22"/>
        </w:rPr>
        <w:t>E</w:t>
      </w:r>
      <w:r w:rsidR="00CA64F7" w:rsidRPr="002453D5">
        <w:rPr>
          <w:sz w:val="22"/>
          <w:szCs w:val="22"/>
        </w:rPr>
        <w:t>WI zal</w:t>
      </w:r>
      <w:r w:rsidR="002453D5" w:rsidRPr="002453D5">
        <w:rPr>
          <w:sz w:val="22"/>
          <w:szCs w:val="22"/>
        </w:rPr>
        <w:t xml:space="preserve"> </w:t>
      </w:r>
      <w:r w:rsidR="00CA64F7" w:rsidRPr="002453D5">
        <w:rPr>
          <w:sz w:val="22"/>
          <w:szCs w:val="22"/>
        </w:rPr>
        <w:t xml:space="preserve">ook een aantal analyses en visualisaties op de beschikbare onderzoeksinformatie uitwerken. </w:t>
      </w:r>
    </w:p>
    <w:p w:rsidR="009D11A1" w:rsidRPr="002453D5" w:rsidRDefault="009D11A1" w:rsidP="00CE1051">
      <w:pPr>
        <w:ind w:left="360"/>
        <w:jc w:val="both"/>
        <w:rPr>
          <w:sz w:val="22"/>
          <w:szCs w:val="22"/>
        </w:rPr>
      </w:pPr>
    </w:p>
    <w:p w:rsidR="00CA64F7" w:rsidRPr="002453D5" w:rsidRDefault="00CA64F7" w:rsidP="00CE1051">
      <w:pPr>
        <w:ind w:left="360"/>
        <w:jc w:val="both"/>
        <w:rPr>
          <w:sz w:val="22"/>
          <w:szCs w:val="22"/>
        </w:rPr>
      </w:pPr>
      <w:r w:rsidRPr="002453D5">
        <w:rPr>
          <w:sz w:val="22"/>
          <w:szCs w:val="22"/>
        </w:rPr>
        <w:t xml:space="preserve">Om de realisatie van deze visualisaties voor te bereiden organiseert het departement EWI op dit moment overleg met verschillende stakeholders (zoals kabinet, kennisinstellingen, financierende instellingen, strategische onderzoekscentra, PURE gebruikers in Vlaanderen, VRWI, </w:t>
      </w:r>
      <w:r w:rsidR="00136DAE" w:rsidRPr="002453D5">
        <w:rPr>
          <w:sz w:val="22"/>
          <w:szCs w:val="22"/>
        </w:rPr>
        <w:t xml:space="preserve">ECOOM) </w:t>
      </w:r>
      <w:r w:rsidRPr="002453D5">
        <w:rPr>
          <w:sz w:val="22"/>
          <w:szCs w:val="22"/>
        </w:rPr>
        <w:t xml:space="preserve">om business cases uit te werken die maximaal bij de noden van </w:t>
      </w:r>
      <w:r w:rsidR="00136DAE" w:rsidRPr="002453D5">
        <w:rPr>
          <w:sz w:val="22"/>
          <w:szCs w:val="22"/>
        </w:rPr>
        <w:t>bovengenoemde</w:t>
      </w:r>
      <w:r w:rsidRPr="002453D5">
        <w:rPr>
          <w:sz w:val="22"/>
          <w:szCs w:val="22"/>
        </w:rPr>
        <w:t xml:space="preserve"> stakeholders aansluiten</w:t>
      </w:r>
      <w:r w:rsidR="009D3892">
        <w:rPr>
          <w:sz w:val="22"/>
          <w:szCs w:val="22"/>
        </w:rPr>
        <w:t>.</w:t>
      </w:r>
    </w:p>
    <w:p w:rsidR="009D11A1" w:rsidRPr="002453D5" w:rsidRDefault="009D11A1" w:rsidP="00CE1051">
      <w:pPr>
        <w:ind w:left="360"/>
        <w:jc w:val="both"/>
        <w:rPr>
          <w:sz w:val="22"/>
          <w:szCs w:val="22"/>
        </w:rPr>
      </w:pPr>
    </w:p>
    <w:p w:rsidR="00CA64F7" w:rsidRPr="002453D5" w:rsidRDefault="009D3892" w:rsidP="00CE1051">
      <w:pPr>
        <w:ind w:left="360"/>
        <w:jc w:val="both"/>
        <w:rPr>
          <w:sz w:val="22"/>
          <w:szCs w:val="22"/>
        </w:rPr>
      </w:pPr>
      <w:r>
        <w:rPr>
          <w:sz w:val="22"/>
          <w:szCs w:val="22"/>
        </w:rPr>
        <w:t>(</w:t>
      </w:r>
      <w:r w:rsidR="00CA64F7" w:rsidRPr="002453D5">
        <w:rPr>
          <w:sz w:val="22"/>
          <w:szCs w:val="22"/>
        </w:rPr>
        <w:t>6</w:t>
      </w:r>
      <w:r>
        <w:rPr>
          <w:sz w:val="22"/>
          <w:szCs w:val="22"/>
        </w:rPr>
        <w:t>)</w:t>
      </w:r>
      <w:r w:rsidR="00CA64F7" w:rsidRPr="002453D5">
        <w:rPr>
          <w:sz w:val="22"/>
          <w:szCs w:val="22"/>
        </w:rPr>
        <w:t xml:space="preserve"> Eén van de objectieven van </w:t>
      </w:r>
      <w:proofErr w:type="spellStart"/>
      <w:r w:rsidR="00CA64F7" w:rsidRPr="002453D5">
        <w:rPr>
          <w:sz w:val="22"/>
          <w:szCs w:val="22"/>
        </w:rPr>
        <w:t>Linked</w:t>
      </w:r>
      <w:proofErr w:type="spellEnd"/>
      <w:r w:rsidR="00CA64F7" w:rsidRPr="002453D5">
        <w:rPr>
          <w:sz w:val="22"/>
          <w:szCs w:val="22"/>
        </w:rPr>
        <w:t xml:space="preserve"> Open Data is het doorbreken van </w:t>
      </w:r>
      <w:r w:rsidR="009D11A1" w:rsidRPr="002453D5">
        <w:rPr>
          <w:sz w:val="22"/>
          <w:szCs w:val="22"/>
        </w:rPr>
        <w:t>bestaande</w:t>
      </w:r>
      <w:r w:rsidR="00CA64F7" w:rsidRPr="002453D5">
        <w:rPr>
          <w:sz w:val="22"/>
          <w:szCs w:val="22"/>
        </w:rPr>
        <w:t xml:space="preserve"> datasilo’s en uniek</w:t>
      </w:r>
      <w:r w:rsidR="009D11A1" w:rsidRPr="002453D5">
        <w:rPr>
          <w:sz w:val="22"/>
          <w:szCs w:val="22"/>
        </w:rPr>
        <w:t>e identificatie</w:t>
      </w:r>
      <w:r w:rsidR="00CA64F7" w:rsidRPr="002453D5">
        <w:rPr>
          <w:sz w:val="22"/>
          <w:szCs w:val="22"/>
        </w:rPr>
        <w:t xml:space="preserve"> van de informatieobjecten (</w:t>
      </w:r>
      <w:r w:rsidR="009D11A1" w:rsidRPr="002453D5">
        <w:rPr>
          <w:sz w:val="22"/>
          <w:szCs w:val="22"/>
        </w:rPr>
        <w:t>bvb.</w:t>
      </w:r>
      <w:r w:rsidR="00CA64F7" w:rsidRPr="002453D5">
        <w:rPr>
          <w:sz w:val="22"/>
          <w:szCs w:val="22"/>
        </w:rPr>
        <w:t xml:space="preserve"> </w:t>
      </w:r>
      <w:r w:rsidR="009D11A1" w:rsidRPr="002453D5">
        <w:rPr>
          <w:sz w:val="22"/>
          <w:szCs w:val="22"/>
        </w:rPr>
        <w:t>de integratie</w:t>
      </w:r>
      <w:r w:rsidR="00CA64F7" w:rsidRPr="002453D5">
        <w:rPr>
          <w:sz w:val="22"/>
          <w:szCs w:val="22"/>
        </w:rPr>
        <w:t xml:space="preserve"> van twee datasets over een onderzoeker die werkzaam is aan twee universiteiten, impliceert dat deze onderzoeker uniek geïdentificeerd moet worden </w:t>
      </w:r>
      <w:r w:rsidR="00136DAE" w:rsidRPr="002453D5">
        <w:rPr>
          <w:sz w:val="22"/>
          <w:szCs w:val="22"/>
        </w:rPr>
        <w:t xml:space="preserve">en </w:t>
      </w:r>
      <w:r w:rsidR="00CA64F7" w:rsidRPr="002453D5">
        <w:rPr>
          <w:sz w:val="22"/>
          <w:szCs w:val="22"/>
        </w:rPr>
        <w:t>dubbel</w:t>
      </w:r>
      <w:r w:rsidR="002453D5">
        <w:rPr>
          <w:sz w:val="22"/>
          <w:szCs w:val="22"/>
        </w:rPr>
        <w:t xml:space="preserve"> </w:t>
      </w:r>
      <w:r w:rsidR="00CA64F7" w:rsidRPr="002453D5">
        <w:rPr>
          <w:sz w:val="22"/>
          <w:szCs w:val="22"/>
        </w:rPr>
        <w:t xml:space="preserve">in de </w:t>
      </w:r>
      <w:proofErr w:type="spellStart"/>
      <w:r w:rsidR="00CA64F7" w:rsidRPr="002453D5">
        <w:rPr>
          <w:sz w:val="22"/>
          <w:szCs w:val="22"/>
        </w:rPr>
        <w:t>Linked</w:t>
      </w:r>
      <w:proofErr w:type="spellEnd"/>
      <w:r w:rsidR="00CA64F7" w:rsidRPr="002453D5">
        <w:rPr>
          <w:sz w:val="22"/>
          <w:szCs w:val="22"/>
        </w:rPr>
        <w:t xml:space="preserve"> Open Data omgeving verschijnt). Het uittesten van 4 technieken die in staat zijn dergelijke</w:t>
      </w:r>
      <w:r w:rsidR="009D11A1" w:rsidRPr="002453D5">
        <w:rPr>
          <w:sz w:val="22"/>
          <w:szCs w:val="22"/>
        </w:rPr>
        <w:t xml:space="preserve"> problemen op te lossen,</w:t>
      </w:r>
      <w:r w:rsidR="00CA64F7" w:rsidRPr="002453D5">
        <w:rPr>
          <w:sz w:val="22"/>
          <w:szCs w:val="22"/>
        </w:rPr>
        <w:t xml:space="preserve"> vormt een integraal deel van dit project. </w:t>
      </w:r>
    </w:p>
    <w:p w:rsidR="00CA64F7" w:rsidRPr="002453D5" w:rsidRDefault="00CA64F7" w:rsidP="00CE1051">
      <w:pPr>
        <w:ind w:left="360"/>
        <w:jc w:val="both"/>
        <w:rPr>
          <w:sz w:val="22"/>
          <w:szCs w:val="22"/>
        </w:rPr>
      </w:pPr>
    </w:p>
    <w:p w:rsidR="002453D5" w:rsidRPr="002453D5" w:rsidRDefault="0040737C" w:rsidP="00CE1051">
      <w:pPr>
        <w:pStyle w:val="StandaardSV"/>
        <w:numPr>
          <w:ilvl w:val="0"/>
          <w:numId w:val="18"/>
        </w:numPr>
        <w:rPr>
          <w:szCs w:val="22"/>
          <w:lang w:val="nl-BE"/>
        </w:rPr>
      </w:pPr>
      <w:r w:rsidRPr="002453D5">
        <w:rPr>
          <w:szCs w:val="22"/>
          <w:lang w:val="nl-BE"/>
        </w:rPr>
        <w:t>Wil men</w:t>
      </w:r>
      <w:r w:rsidR="00CA64F7" w:rsidRPr="002453D5">
        <w:rPr>
          <w:szCs w:val="22"/>
          <w:lang w:val="nl-BE"/>
        </w:rPr>
        <w:t xml:space="preserve"> op geautomatiseerde wijze concepten en classificaties in het FRIS</w:t>
      </w:r>
      <w:r w:rsidR="009D3892">
        <w:rPr>
          <w:szCs w:val="22"/>
          <w:lang w:val="nl-BE"/>
        </w:rPr>
        <w:t>-</w:t>
      </w:r>
      <w:proofErr w:type="spellStart"/>
      <w:r w:rsidR="00CA64F7" w:rsidRPr="002453D5">
        <w:rPr>
          <w:szCs w:val="22"/>
          <w:lang w:val="nl-BE"/>
        </w:rPr>
        <w:t>onderzoeksportaal</w:t>
      </w:r>
      <w:proofErr w:type="spellEnd"/>
      <w:r w:rsidR="00CA64F7" w:rsidRPr="002453D5">
        <w:rPr>
          <w:szCs w:val="22"/>
          <w:lang w:val="nl-BE"/>
        </w:rPr>
        <w:t xml:space="preserve"> opnemen en integreren om alle informatieobjecten en metadata aan elkaar te kunnen koppelen</w:t>
      </w:r>
      <w:r w:rsidRPr="002453D5">
        <w:rPr>
          <w:szCs w:val="22"/>
          <w:lang w:val="nl-BE"/>
        </w:rPr>
        <w:t>,</w:t>
      </w:r>
      <w:r w:rsidR="00CA64F7" w:rsidRPr="002453D5">
        <w:rPr>
          <w:szCs w:val="22"/>
          <w:lang w:val="nl-BE"/>
        </w:rPr>
        <w:t xml:space="preserve"> </w:t>
      </w:r>
      <w:r w:rsidR="00271523" w:rsidRPr="002453D5">
        <w:rPr>
          <w:szCs w:val="22"/>
          <w:lang w:val="nl-BE"/>
        </w:rPr>
        <w:t xml:space="preserve">is </w:t>
      </w:r>
      <w:r w:rsidR="00CA64F7" w:rsidRPr="002453D5">
        <w:rPr>
          <w:szCs w:val="22"/>
          <w:lang w:val="nl-BE"/>
        </w:rPr>
        <w:t xml:space="preserve">een generiek uitgewerkt informatiemodel en een raamwerk </w:t>
      </w:r>
      <w:r w:rsidRPr="002453D5">
        <w:rPr>
          <w:szCs w:val="22"/>
          <w:lang w:val="nl-BE"/>
        </w:rPr>
        <w:t>met</w:t>
      </w:r>
      <w:r w:rsidR="00CA64F7" w:rsidRPr="002453D5">
        <w:rPr>
          <w:szCs w:val="22"/>
          <w:lang w:val="nl-BE"/>
        </w:rPr>
        <w:t xml:space="preserve"> vertaalsleutels tussen verschillende classificatiesystemen</w:t>
      </w:r>
      <w:r w:rsidR="00271523" w:rsidRPr="002453D5">
        <w:rPr>
          <w:szCs w:val="22"/>
          <w:lang w:val="nl-BE"/>
        </w:rPr>
        <w:t xml:space="preserve"> noodzakelijk</w:t>
      </w:r>
      <w:r w:rsidR="00CA64F7" w:rsidRPr="002453D5">
        <w:rPr>
          <w:szCs w:val="22"/>
          <w:lang w:val="nl-BE"/>
        </w:rPr>
        <w:t xml:space="preserve">. </w:t>
      </w:r>
    </w:p>
    <w:p w:rsidR="002453D5" w:rsidRPr="002453D5" w:rsidRDefault="002453D5" w:rsidP="00CE1051">
      <w:pPr>
        <w:pStyle w:val="StandaardSV"/>
        <w:ind w:left="360"/>
        <w:rPr>
          <w:szCs w:val="22"/>
          <w:lang w:val="nl-BE"/>
        </w:rPr>
      </w:pPr>
      <w:r w:rsidRPr="002453D5">
        <w:rPr>
          <w:szCs w:val="22"/>
          <w:lang w:val="nl-BE"/>
        </w:rPr>
        <w:br/>
      </w:r>
      <w:r w:rsidR="00CA64F7" w:rsidRPr="002453D5">
        <w:rPr>
          <w:szCs w:val="22"/>
          <w:lang w:val="nl-BE"/>
        </w:rPr>
        <w:t xml:space="preserve">In 2012 </w:t>
      </w:r>
      <w:r w:rsidR="00B64264" w:rsidRPr="002453D5">
        <w:rPr>
          <w:szCs w:val="22"/>
          <w:lang w:val="nl-BE"/>
        </w:rPr>
        <w:t>werd</w:t>
      </w:r>
      <w:r w:rsidR="00CA64F7" w:rsidRPr="002453D5">
        <w:rPr>
          <w:szCs w:val="22"/>
          <w:lang w:val="nl-BE"/>
        </w:rPr>
        <w:t xml:space="preserve"> in samenwerking met het </w:t>
      </w:r>
      <w:r w:rsidR="009D3892">
        <w:rPr>
          <w:szCs w:val="22"/>
          <w:lang w:val="nl-BE"/>
        </w:rPr>
        <w:t>D</w:t>
      </w:r>
      <w:r w:rsidR="00CA64F7" w:rsidRPr="002453D5">
        <w:rPr>
          <w:szCs w:val="22"/>
          <w:lang w:val="nl-BE"/>
        </w:rPr>
        <w:t xml:space="preserve">epartement </w:t>
      </w:r>
      <w:r w:rsidR="00B64264" w:rsidRPr="002453D5">
        <w:rPr>
          <w:szCs w:val="22"/>
          <w:lang w:val="nl-BE"/>
        </w:rPr>
        <w:t xml:space="preserve">EWI </w:t>
      </w:r>
      <w:r w:rsidR="0013795A" w:rsidRPr="002453D5">
        <w:rPr>
          <w:szCs w:val="22"/>
          <w:lang w:val="nl-BE"/>
        </w:rPr>
        <w:t>een</w:t>
      </w:r>
      <w:r w:rsidR="00CA64F7" w:rsidRPr="002453D5">
        <w:rPr>
          <w:szCs w:val="22"/>
          <w:lang w:val="nl-BE"/>
        </w:rPr>
        <w:t xml:space="preserve"> collaboratieve </w:t>
      </w:r>
      <w:r w:rsidR="0013795A" w:rsidRPr="002453D5">
        <w:rPr>
          <w:szCs w:val="22"/>
          <w:lang w:val="nl-BE"/>
        </w:rPr>
        <w:t xml:space="preserve">semantische </w:t>
      </w:r>
      <w:r w:rsidR="00CA64F7" w:rsidRPr="002453D5">
        <w:rPr>
          <w:szCs w:val="22"/>
          <w:lang w:val="nl-BE"/>
        </w:rPr>
        <w:t xml:space="preserve">omgeving ontwikkeld (Data </w:t>
      </w:r>
      <w:proofErr w:type="spellStart"/>
      <w:r w:rsidR="00CA64F7" w:rsidRPr="002453D5">
        <w:rPr>
          <w:szCs w:val="22"/>
          <w:lang w:val="nl-BE"/>
        </w:rPr>
        <w:t>Governance</w:t>
      </w:r>
      <w:proofErr w:type="spellEnd"/>
      <w:r w:rsidR="00CA64F7" w:rsidRPr="002453D5">
        <w:rPr>
          <w:szCs w:val="22"/>
          <w:lang w:val="nl-BE"/>
        </w:rPr>
        <w:t xml:space="preserve"> Centre) die dergelijk beheer van classificaties ondersteunt. Tevens </w:t>
      </w:r>
      <w:r w:rsidR="00B64264" w:rsidRPr="002453D5">
        <w:rPr>
          <w:szCs w:val="22"/>
          <w:lang w:val="nl-BE"/>
        </w:rPr>
        <w:t>werd</w:t>
      </w:r>
      <w:r w:rsidR="00CA64F7" w:rsidRPr="002453D5">
        <w:rPr>
          <w:szCs w:val="22"/>
          <w:lang w:val="nl-BE"/>
        </w:rPr>
        <w:t xml:space="preserve"> een methodologie uitgewerkt waarbij een scheiding wordt gerealiseerd tussen de concepten en de wijze waarop deze onderling en met de verschillende classificatiecodes zijn gerelateerd. Dankzij deze methodologie wordt het mogelijk om </w:t>
      </w:r>
      <w:proofErr w:type="spellStart"/>
      <w:r w:rsidR="00CA64F7" w:rsidRPr="002453D5">
        <w:rPr>
          <w:szCs w:val="22"/>
          <w:lang w:val="nl-BE"/>
        </w:rPr>
        <w:t>mappings</w:t>
      </w:r>
      <w:proofErr w:type="spellEnd"/>
      <w:r w:rsidR="00CA64F7" w:rsidRPr="002453D5">
        <w:rPr>
          <w:szCs w:val="22"/>
          <w:lang w:val="nl-BE"/>
        </w:rPr>
        <w:t xml:space="preserve"> tussen verschillende lijsten te maken, ze te aligneren met internationale lijsten van classificaties en versiebeheer van deze lijsten te ondersteunen.</w:t>
      </w:r>
    </w:p>
    <w:p w:rsidR="002453D5" w:rsidRPr="002453D5" w:rsidRDefault="002453D5" w:rsidP="00CE1051">
      <w:pPr>
        <w:pStyle w:val="StandaardSV"/>
        <w:ind w:left="360"/>
        <w:rPr>
          <w:szCs w:val="22"/>
          <w:lang w:val="nl-BE"/>
        </w:rPr>
      </w:pPr>
    </w:p>
    <w:p w:rsidR="002453D5" w:rsidRPr="002453D5" w:rsidRDefault="00CA64F7" w:rsidP="00CE1051">
      <w:pPr>
        <w:pStyle w:val="StandaardSV"/>
        <w:ind w:left="360"/>
        <w:rPr>
          <w:szCs w:val="22"/>
        </w:rPr>
      </w:pPr>
      <w:r w:rsidRPr="002453D5">
        <w:rPr>
          <w:szCs w:val="22"/>
          <w:lang w:val="nl-BE"/>
        </w:rPr>
        <w:t xml:space="preserve">Op 5 december 2012 </w:t>
      </w:r>
      <w:r w:rsidR="00B64264" w:rsidRPr="002453D5">
        <w:rPr>
          <w:szCs w:val="22"/>
          <w:lang w:val="nl-BE"/>
        </w:rPr>
        <w:t>organiseerde</w:t>
      </w:r>
      <w:r w:rsidRPr="002453D5">
        <w:rPr>
          <w:szCs w:val="22"/>
          <w:lang w:val="nl-BE"/>
        </w:rPr>
        <w:t xml:space="preserve"> het </w:t>
      </w:r>
      <w:r w:rsidR="009D3892">
        <w:rPr>
          <w:szCs w:val="22"/>
          <w:lang w:val="nl-BE"/>
        </w:rPr>
        <w:t>D</w:t>
      </w:r>
      <w:r w:rsidR="00136DAE" w:rsidRPr="002453D5">
        <w:rPr>
          <w:szCs w:val="22"/>
          <w:lang w:val="nl-BE"/>
        </w:rPr>
        <w:t xml:space="preserve">epartement </w:t>
      </w:r>
      <w:r w:rsidR="009D3892">
        <w:rPr>
          <w:szCs w:val="22"/>
          <w:lang w:val="nl-BE"/>
        </w:rPr>
        <w:t xml:space="preserve">EWI </w:t>
      </w:r>
      <w:r w:rsidR="0013795A" w:rsidRPr="002453D5">
        <w:rPr>
          <w:szCs w:val="22"/>
          <w:lang w:val="nl-BE"/>
        </w:rPr>
        <w:t>een EWI</w:t>
      </w:r>
      <w:r w:rsidR="009D3892">
        <w:rPr>
          <w:szCs w:val="22"/>
          <w:lang w:val="nl-BE"/>
        </w:rPr>
        <w:t>-f</w:t>
      </w:r>
      <w:r w:rsidR="00136DAE" w:rsidRPr="002453D5">
        <w:rPr>
          <w:szCs w:val="22"/>
          <w:lang w:val="nl-BE"/>
        </w:rPr>
        <w:t>ocus</w:t>
      </w:r>
      <w:r w:rsidR="009D3892">
        <w:rPr>
          <w:rStyle w:val="Voetnootmarkering"/>
          <w:szCs w:val="22"/>
          <w:lang w:val="nl-BE"/>
        </w:rPr>
        <w:footnoteReference w:id="1"/>
      </w:r>
      <w:r w:rsidR="00136DAE" w:rsidRPr="002453D5">
        <w:rPr>
          <w:szCs w:val="22"/>
          <w:lang w:val="nl-BE"/>
        </w:rPr>
        <w:t xml:space="preserve"> waarin </w:t>
      </w:r>
      <w:r w:rsidRPr="002453D5">
        <w:rPr>
          <w:szCs w:val="22"/>
          <w:lang w:val="nl-BE"/>
        </w:rPr>
        <w:t xml:space="preserve">deze methodologie en platform werd voorgesteld aan </w:t>
      </w:r>
      <w:r w:rsidR="00B64264" w:rsidRPr="002453D5">
        <w:rPr>
          <w:szCs w:val="22"/>
          <w:lang w:val="nl-BE"/>
        </w:rPr>
        <w:t xml:space="preserve">de </w:t>
      </w:r>
      <w:r w:rsidRPr="002453D5">
        <w:rPr>
          <w:szCs w:val="22"/>
          <w:lang w:val="nl-BE"/>
        </w:rPr>
        <w:t xml:space="preserve">verschillende stakeholders. </w:t>
      </w:r>
      <w:r w:rsidR="00B64264" w:rsidRPr="002453D5">
        <w:rPr>
          <w:szCs w:val="22"/>
          <w:lang w:val="nl-BE"/>
        </w:rPr>
        <w:t>Hieruit</w:t>
      </w:r>
      <w:r w:rsidRPr="002453D5">
        <w:rPr>
          <w:szCs w:val="22"/>
          <w:lang w:val="nl-BE"/>
        </w:rPr>
        <w:t xml:space="preserve"> volgt een oproep </w:t>
      </w:r>
      <w:r w:rsidRPr="002453D5">
        <w:rPr>
          <w:szCs w:val="22"/>
        </w:rPr>
        <w:t xml:space="preserve">om in alle regio’s een classificatiesysteem te ontwikkelen dat zal toelaten om overheidsfinanciering per type van wetenschap of technologie uniform in kaart te brengen. </w:t>
      </w:r>
    </w:p>
    <w:p w:rsidR="002453D5" w:rsidRPr="002453D5" w:rsidRDefault="002453D5" w:rsidP="00CE1051">
      <w:pPr>
        <w:pStyle w:val="StandaardSV"/>
        <w:ind w:left="360"/>
        <w:rPr>
          <w:szCs w:val="22"/>
        </w:rPr>
      </w:pPr>
    </w:p>
    <w:p w:rsidR="00031919" w:rsidRDefault="00584275" w:rsidP="00CE1051">
      <w:pPr>
        <w:pStyle w:val="StandaardSV"/>
        <w:ind w:left="360"/>
        <w:rPr>
          <w:szCs w:val="22"/>
          <w:lang w:val="nl-BE"/>
        </w:rPr>
      </w:pPr>
      <w:r>
        <w:rPr>
          <w:szCs w:val="22"/>
          <w:lang w:val="nl-BE"/>
        </w:rPr>
        <w:t>Met betrekking tot de integratie van de bevindingen in de verdere uitwerking van het onderzoeksportaal, zal, na verder overleg met de stakeholders, h</w:t>
      </w:r>
      <w:r w:rsidR="00CA64F7" w:rsidRPr="002453D5">
        <w:rPr>
          <w:szCs w:val="22"/>
          <w:lang w:val="nl-BE"/>
        </w:rPr>
        <w:t xml:space="preserve">et semantisch </w:t>
      </w:r>
      <w:proofErr w:type="spellStart"/>
      <w:r w:rsidR="00CA64F7" w:rsidRPr="002453D5">
        <w:rPr>
          <w:szCs w:val="22"/>
          <w:lang w:val="nl-BE"/>
        </w:rPr>
        <w:t>webbased</w:t>
      </w:r>
      <w:proofErr w:type="spellEnd"/>
      <w:r w:rsidR="00CA64F7" w:rsidRPr="002453D5">
        <w:rPr>
          <w:szCs w:val="22"/>
          <w:lang w:val="nl-BE"/>
        </w:rPr>
        <w:t xml:space="preserve"> platform in de toekomst integraal deel </w:t>
      </w:r>
      <w:r>
        <w:rPr>
          <w:szCs w:val="22"/>
          <w:lang w:val="nl-BE"/>
        </w:rPr>
        <w:t xml:space="preserve">kunnen </w:t>
      </w:r>
      <w:r w:rsidR="00CA64F7" w:rsidRPr="002453D5">
        <w:rPr>
          <w:szCs w:val="22"/>
          <w:lang w:val="nl-BE"/>
        </w:rPr>
        <w:t>uitmaken van de nieuwe FRIS</w:t>
      </w:r>
      <w:r w:rsidR="009D3892">
        <w:rPr>
          <w:szCs w:val="22"/>
          <w:lang w:val="nl-BE"/>
        </w:rPr>
        <w:t>-</w:t>
      </w:r>
      <w:r w:rsidR="00CA64F7" w:rsidRPr="002453D5">
        <w:rPr>
          <w:szCs w:val="22"/>
          <w:lang w:val="nl-BE"/>
        </w:rPr>
        <w:t>architectuur</w:t>
      </w:r>
      <w:r w:rsidR="009D3892">
        <w:rPr>
          <w:szCs w:val="22"/>
          <w:lang w:val="nl-BE"/>
        </w:rPr>
        <w:t>.</w:t>
      </w:r>
      <w:bookmarkStart w:id="0" w:name="_GoBack"/>
      <w:bookmarkEnd w:id="0"/>
    </w:p>
    <w:sectPr w:rsidR="00031919" w:rsidSect="00EF623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6E" w:rsidRDefault="002D786E" w:rsidP="002453D5">
      <w:r>
        <w:separator/>
      </w:r>
    </w:p>
  </w:endnote>
  <w:endnote w:type="continuationSeparator" w:id="0">
    <w:p w:rsidR="002D786E" w:rsidRDefault="002D786E" w:rsidP="0024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6E" w:rsidRDefault="002D786E" w:rsidP="002453D5">
      <w:r>
        <w:separator/>
      </w:r>
    </w:p>
  </w:footnote>
  <w:footnote w:type="continuationSeparator" w:id="0">
    <w:p w:rsidR="002D786E" w:rsidRDefault="002D786E" w:rsidP="002453D5">
      <w:r>
        <w:continuationSeparator/>
      </w:r>
    </w:p>
  </w:footnote>
  <w:footnote w:id="1">
    <w:p w:rsidR="009D3892" w:rsidRPr="009D3892" w:rsidRDefault="009D3892">
      <w:pPr>
        <w:pStyle w:val="Voetnoottekst"/>
        <w:rPr>
          <w:lang w:val="nl-BE"/>
        </w:rPr>
      </w:pPr>
      <w:r>
        <w:rPr>
          <w:rStyle w:val="Voetnootmarkering"/>
        </w:rPr>
        <w:footnoteRef/>
      </w:r>
      <w:r>
        <w:t xml:space="preserve"> </w:t>
      </w:r>
      <w:hyperlink r:id="rId1" w:history="1">
        <w:r w:rsidRPr="004E0D41">
          <w:rPr>
            <w:rStyle w:val="Hyperlink"/>
          </w:rPr>
          <w:t>http://www.ewi-vlaanderen.be/ewi/wat-doen-we/de-samenleving/workshops-ewi-focus/ewi-focus-12-classificaties-voor-oo-monitoring</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05C6CC8"/>
    <w:multiLevelType w:val="hybridMultilevel"/>
    <w:tmpl w:val="C5BE9BCC"/>
    <w:lvl w:ilvl="0" w:tplc="BF6E80F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8534FA8"/>
    <w:multiLevelType w:val="hybridMultilevel"/>
    <w:tmpl w:val="55C028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0C00EC"/>
    <w:multiLevelType w:val="hybridMultilevel"/>
    <w:tmpl w:val="99105F3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31ED1961"/>
    <w:multiLevelType w:val="hybridMultilevel"/>
    <w:tmpl w:val="9E0232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33015EBA"/>
    <w:multiLevelType w:val="hybridMultilevel"/>
    <w:tmpl w:val="C60E92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4F07D95"/>
    <w:multiLevelType w:val="hybridMultilevel"/>
    <w:tmpl w:val="25D484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58AC09A0"/>
    <w:multiLevelType w:val="hybridMultilevel"/>
    <w:tmpl w:val="EE0C0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6A9A578A"/>
    <w:multiLevelType w:val="hybridMultilevel"/>
    <w:tmpl w:val="6890E17A"/>
    <w:lvl w:ilvl="0" w:tplc="C1C8AF88">
      <w:numFmt w:val="bullet"/>
      <w:lvlText w:val="•"/>
      <w:lvlJc w:val="left"/>
      <w:pPr>
        <w:ind w:left="1065" w:hanging="705"/>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17"/>
  </w:num>
  <w:num w:numId="5">
    <w:abstractNumId w:val="13"/>
  </w:num>
  <w:num w:numId="6">
    <w:abstractNumId w:val="5"/>
  </w:num>
  <w:num w:numId="7">
    <w:abstractNumId w:val="4"/>
  </w:num>
  <w:num w:numId="8">
    <w:abstractNumId w:val="15"/>
  </w:num>
  <w:num w:numId="9">
    <w:abstractNumId w:val="9"/>
  </w:num>
  <w:num w:numId="10">
    <w:abstractNumId w:val="0"/>
  </w:num>
  <w:num w:numId="11">
    <w:abstractNumId w:val="18"/>
  </w:num>
  <w:num w:numId="12">
    <w:abstractNumId w:val="3"/>
  </w:num>
  <w:num w:numId="13">
    <w:abstractNumId w:val="10"/>
  </w:num>
  <w:num w:numId="14">
    <w:abstractNumId w:val="8"/>
  </w:num>
  <w:num w:numId="15">
    <w:abstractNumId w:val="14"/>
  </w:num>
  <w:num w:numId="16">
    <w:abstractNumId w:val="12"/>
  </w:num>
  <w:num w:numId="17">
    <w:abstractNumId w:val="19"/>
  </w:num>
  <w:num w:numId="18">
    <w:abstractNumId w:val="1"/>
  </w:num>
  <w:num w:numId="19">
    <w:abstractNumId w:val="16"/>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1198"/>
    <w:rsid w:val="00031919"/>
    <w:rsid w:val="00043EDE"/>
    <w:rsid w:val="000464A2"/>
    <w:rsid w:val="00067426"/>
    <w:rsid w:val="00070064"/>
    <w:rsid w:val="00071DA4"/>
    <w:rsid w:val="00080040"/>
    <w:rsid w:val="000A3F41"/>
    <w:rsid w:val="000F2AD6"/>
    <w:rsid w:val="00136DAE"/>
    <w:rsid w:val="0013795A"/>
    <w:rsid w:val="00151180"/>
    <w:rsid w:val="00153C08"/>
    <w:rsid w:val="00171F2E"/>
    <w:rsid w:val="001805DB"/>
    <w:rsid w:val="00187BFC"/>
    <w:rsid w:val="001E46BC"/>
    <w:rsid w:val="001E4BBA"/>
    <w:rsid w:val="001E60CE"/>
    <w:rsid w:val="002453D5"/>
    <w:rsid w:val="00271523"/>
    <w:rsid w:val="0029210B"/>
    <w:rsid w:val="002D786E"/>
    <w:rsid w:val="002F382A"/>
    <w:rsid w:val="00343A8F"/>
    <w:rsid w:val="004016EF"/>
    <w:rsid w:val="0040737C"/>
    <w:rsid w:val="00427E2D"/>
    <w:rsid w:val="00481D43"/>
    <w:rsid w:val="004D7979"/>
    <w:rsid w:val="005051B9"/>
    <w:rsid w:val="00584275"/>
    <w:rsid w:val="0059415C"/>
    <w:rsid w:val="005A0D53"/>
    <w:rsid w:val="005B7BF3"/>
    <w:rsid w:val="005D1E30"/>
    <w:rsid w:val="00610F4F"/>
    <w:rsid w:val="00621471"/>
    <w:rsid w:val="00634BA0"/>
    <w:rsid w:val="0063719D"/>
    <w:rsid w:val="00667CE6"/>
    <w:rsid w:val="00693743"/>
    <w:rsid w:val="006D3367"/>
    <w:rsid w:val="006F29F5"/>
    <w:rsid w:val="006F49EA"/>
    <w:rsid w:val="00737D3D"/>
    <w:rsid w:val="007663D2"/>
    <w:rsid w:val="0078435B"/>
    <w:rsid w:val="007A27EC"/>
    <w:rsid w:val="007A7738"/>
    <w:rsid w:val="007E2BBA"/>
    <w:rsid w:val="0080264E"/>
    <w:rsid w:val="008053BA"/>
    <w:rsid w:val="0080678A"/>
    <w:rsid w:val="00820690"/>
    <w:rsid w:val="008273FB"/>
    <w:rsid w:val="0083604F"/>
    <w:rsid w:val="008367AC"/>
    <w:rsid w:val="0083747B"/>
    <w:rsid w:val="00842F2E"/>
    <w:rsid w:val="00844521"/>
    <w:rsid w:val="00852390"/>
    <w:rsid w:val="0087031E"/>
    <w:rsid w:val="008749A5"/>
    <w:rsid w:val="008A2101"/>
    <w:rsid w:val="008B22AD"/>
    <w:rsid w:val="008D13BB"/>
    <w:rsid w:val="00904732"/>
    <w:rsid w:val="00941198"/>
    <w:rsid w:val="00975AFD"/>
    <w:rsid w:val="009864CE"/>
    <w:rsid w:val="009C170D"/>
    <w:rsid w:val="009D11A1"/>
    <w:rsid w:val="009D3892"/>
    <w:rsid w:val="009E2491"/>
    <w:rsid w:val="009F10A6"/>
    <w:rsid w:val="00A32A3A"/>
    <w:rsid w:val="00A33973"/>
    <w:rsid w:val="00A75698"/>
    <w:rsid w:val="00A97ABB"/>
    <w:rsid w:val="00AA1AA6"/>
    <w:rsid w:val="00AB1C55"/>
    <w:rsid w:val="00AD78E8"/>
    <w:rsid w:val="00B254EC"/>
    <w:rsid w:val="00B64264"/>
    <w:rsid w:val="00B6547D"/>
    <w:rsid w:val="00BB1549"/>
    <w:rsid w:val="00BD07FB"/>
    <w:rsid w:val="00C00BB7"/>
    <w:rsid w:val="00C24974"/>
    <w:rsid w:val="00C75C7E"/>
    <w:rsid w:val="00CA64F7"/>
    <w:rsid w:val="00CB2006"/>
    <w:rsid w:val="00CC63C8"/>
    <w:rsid w:val="00CE1051"/>
    <w:rsid w:val="00CF4E65"/>
    <w:rsid w:val="00D41A7C"/>
    <w:rsid w:val="00DF6517"/>
    <w:rsid w:val="00E26B65"/>
    <w:rsid w:val="00EB481A"/>
    <w:rsid w:val="00ED6BE6"/>
    <w:rsid w:val="00EF296F"/>
    <w:rsid w:val="00EF6235"/>
    <w:rsid w:val="00F40A5F"/>
    <w:rsid w:val="00F52CAF"/>
    <w:rsid w:val="00F53D87"/>
    <w:rsid w:val="00F733AB"/>
    <w:rsid w:val="00FC1093"/>
    <w:rsid w:val="00FC489F"/>
    <w:rsid w:val="00FD14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27EC"/>
    <w:rPr>
      <w:sz w:val="24"/>
      <w:lang w:val="nl-NL" w:eastAsia="nl-NL"/>
    </w:rPr>
  </w:style>
  <w:style w:type="paragraph" w:styleId="Kop1">
    <w:name w:val="heading 1"/>
    <w:basedOn w:val="Standaard"/>
    <w:next w:val="Standaard"/>
    <w:qFormat/>
    <w:rsid w:val="007A27EC"/>
    <w:pPr>
      <w:keepNext/>
      <w:numPr>
        <w:numId w:val="2"/>
      </w:numPr>
      <w:jc w:val="both"/>
      <w:outlineLvl w:val="0"/>
    </w:pPr>
    <w:rPr>
      <w:b/>
      <w:caps/>
    </w:rPr>
  </w:style>
  <w:style w:type="paragraph" w:styleId="Kop2">
    <w:name w:val="heading 2"/>
    <w:basedOn w:val="Standaard"/>
    <w:next w:val="Standaard"/>
    <w:qFormat/>
    <w:rsid w:val="007A27EC"/>
    <w:pPr>
      <w:keepNext/>
      <w:tabs>
        <w:tab w:val="num" w:pos="567"/>
      </w:tabs>
      <w:ind w:left="567" w:hanging="567"/>
      <w:outlineLvl w:val="1"/>
    </w:pPr>
    <w:rPr>
      <w:b/>
    </w:rPr>
  </w:style>
  <w:style w:type="paragraph" w:styleId="Kop3">
    <w:name w:val="heading 3"/>
    <w:basedOn w:val="Standaard"/>
    <w:next w:val="Standaard"/>
    <w:qFormat/>
    <w:rsid w:val="007A27EC"/>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7A27EC"/>
    <w:pPr>
      <w:framePr w:w="7920" w:h="1980" w:hRule="exact" w:hSpace="141" w:wrap="auto" w:hAnchor="page" w:xAlign="center" w:yAlign="bottom"/>
      <w:ind w:left="2880"/>
    </w:pPr>
  </w:style>
  <w:style w:type="paragraph" w:styleId="Afzender">
    <w:name w:val="envelope return"/>
    <w:basedOn w:val="Standaard"/>
    <w:rsid w:val="007A27EC"/>
  </w:style>
  <w:style w:type="paragraph" w:styleId="Inhopg1">
    <w:name w:val="toc 1"/>
    <w:basedOn w:val="Standaard"/>
    <w:next w:val="Standaard"/>
    <w:autoRedefine/>
    <w:semiHidden/>
    <w:rsid w:val="007A27EC"/>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7A27EC"/>
    <w:pPr>
      <w:tabs>
        <w:tab w:val="right" w:leader="dot" w:pos="9741"/>
      </w:tabs>
      <w:spacing w:before="80" w:after="80"/>
      <w:ind w:left="1134" w:hanging="567"/>
    </w:pPr>
    <w:rPr>
      <w:noProof/>
    </w:rPr>
  </w:style>
  <w:style w:type="paragraph" w:styleId="Inhopg3">
    <w:name w:val="toc 3"/>
    <w:basedOn w:val="Standaard"/>
    <w:next w:val="Standaard"/>
    <w:autoRedefine/>
    <w:semiHidden/>
    <w:rsid w:val="007A27EC"/>
    <w:pPr>
      <w:tabs>
        <w:tab w:val="right" w:leader="dot" w:pos="9741"/>
      </w:tabs>
      <w:spacing w:before="40" w:after="40"/>
      <w:ind w:left="1701" w:hanging="567"/>
    </w:pPr>
    <w:rPr>
      <w:i/>
    </w:rPr>
  </w:style>
  <w:style w:type="paragraph" w:styleId="Plattetekst2">
    <w:name w:val="Body Text 2"/>
    <w:basedOn w:val="Standaard"/>
    <w:rsid w:val="007A27EC"/>
    <w:pPr>
      <w:jc w:val="both"/>
    </w:pPr>
    <w:rPr>
      <w:i/>
      <w:sz w:val="22"/>
    </w:rPr>
  </w:style>
  <w:style w:type="character" w:styleId="Hyperlink">
    <w:name w:val="Hyperlink"/>
    <w:rsid w:val="00031919"/>
    <w:rPr>
      <w:color w:val="0000FF"/>
      <w:u w:val="single"/>
    </w:rPr>
  </w:style>
  <w:style w:type="paragraph" w:customStyle="1" w:styleId="SVVlaamsParlement">
    <w:name w:val="SV Vlaams Parlement"/>
    <w:basedOn w:val="Standaard"/>
    <w:rsid w:val="007A27EC"/>
    <w:pPr>
      <w:jc w:val="both"/>
    </w:pPr>
    <w:rPr>
      <w:b/>
      <w:smallCaps/>
      <w:sz w:val="22"/>
    </w:rPr>
  </w:style>
  <w:style w:type="paragraph" w:customStyle="1" w:styleId="SVTitel">
    <w:name w:val="SV Titel"/>
    <w:basedOn w:val="Standaard"/>
    <w:rsid w:val="007A27EC"/>
    <w:pPr>
      <w:jc w:val="both"/>
    </w:pPr>
    <w:rPr>
      <w:i/>
      <w:sz w:val="22"/>
    </w:rPr>
  </w:style>
  <w:style w:type="paragraph" w:customStyle="1" w:styleId="StandaardSV">
    <w:name w:val="Standaard SV"/>
    <w:basedOn w:val="Standaard"/>
    <w:rsid w:val="007A27EC"/>
    <w:pPr>
      <w:jc w:val="both"/>
    </w:pPr>
    <w:rPr>
      <w:sz w:val="22"/>
    </w:rPr>
  </w:style>
  <w:style w:type="paragraph" w:styleId="Lijstalinea">
    <w:name w:val="List Paragraph"/>
    <w:basedOn w:val="Standaard"/>
    <w:uiPriority w:val="34"/>
    <w:qFormat/>
    <w:rsid w:val="00031919"/>
    <w:pPr>
      <w:ind w:left="708"/>
    </w:pPr>
  </w:style>
  <w:style w:type="paragraph" w:styleId="Ballontekst">
    <w:name w:val="Balloon Text"/>
    <w:basedOn w:val="Standaard"/>
    <w:link w:val="BallontekstChar"/>
    <w:rsid w:val="008A2101"/>
    <w:rPr>
      <w:rFonts w:ascii="Tahoma" w:hAnsi="Tahoma"/>
      <w:sz w:val="16"/>
      <w:szCs w:val="16"/>
    </w:rPr>
  </w:style>
  <w:style w:type="character" w:customStyle="1" w:styleId="BallontekstChar">
    <w:name w:val="Ballontekst Char"/>
    <w:link w:val="Ballontekst"/>
    <w:rsid w:val="008A2101"/>
    <w:rPr>
      <w:rFonts w:ascii="Tahoma" w:hAnsi="Tahoma" w:cs="Tahoma"/>
      <w:sz w:val="16"/>
      <w:szCs w:val="16"/>
      <w:lang w:val="nl-NL" w:eastAsia="nl-NL"/>
    </w:rPr>
  </w:style>
  <w:style w:type="paragraph" w:styleId="Koptekst">
    <w:name w:val="header"/>
    <w:basedOn w:val="Standaard"/>
    <w:link w:val="KoptekstChar"/>
    <w:rsid w:val="002453D5"/>
    <w:pPr>
      <w:tabs>
        <w:tab w:val="center" w:pos="4536"/>
        <w:tab w:val="right" w:pos="9072"/>
      </w:tabs>
    </w:pPr>
  </w:style>
  <w:style w:type="character" w:customStyle="1" w:styleId="KoptekstChar">
    <w:name w:val="Koptekst Char"/>
    <w:link w:val="Koptekst"/>
    <w:rsid w:val="002453D5"/>
    <w:rPr>
      <w:sz w:val="24"/>
      <w:lang w:val="nl-NL" w:eastAsia="nl-NL"/>
    </w:rPr>
  </w:style>
  <w:style w:type="paragraph" w:styleId="Voettekst">
    <w:name w:val="footer"/>
    <w:basedOn w:val="Standaard"/>
    <w:link w:val="VoettekstChar"/>
    <w:rsid w:val="002453D5"/>
    <w:pPr>
      <w:tabs>
        <w:tab w:val="center" w:pos="4536"/>
        <w:tab w:val="right" w:pos="9072"/>
      </w:tabs>
    </w:pPr>
  </w:style>
  <w:style w:type="character" w:customStyle="1" w:styleId="VoettekstChar">
    <w:name w:val="Voettekst Char"/>
    <w:link w:val="Voettekst"/>
    <w:rsid w:val="002453D5"/>
    <w:rPr>
      <w:sz w:val="24"/>
      <w:lang w:val="nl-NL" w:eastAsia="nl-NL"/>
    </w:rPr>
  </w:style>
  <w:style w:type="paragraph" w:styleId="Voetnoottekst">
    <w:name w:val="footnote text"/>
    <w:basedOn w:val="Standaard"/>
    <w:link w:val="VoetnoottekstChar"/>
    <w:rsid w:val="009D3892"/>
    <w:rPr>
      <w:sz w:val="20"/>
    </w:rPr>
  </w:style>
  <w:style w:type="character" w:customStyle="1" w:styleId="VoetnoottekstChar">
    <w:name w:val="Voetnoottekst Char"/>
    <w:basedOn w:val="Standaardalinea-lettertype"/>
    <w:link w:val="Voetnoottekst"/>
    <w:rsid w:val="009D3892"/>
    <w:rPr>
      <w:lang w:val="nl-NL" w:eastAsia="nl-NL"/>
    </w:rPr>
  </w:style>
  <w:style w:type="character" w:styleId="Voetnootmarkering">
    <w:name w:val="footnote reference"/>
    <w:basedOn w:val="Standaardalinea-lettertype"/>
    <w:rsid w:val="009D38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styleId="Hyperlink">
    <w:name w:val="Hyperlink"/>
    <w:rsid w:val="00031919"/>
    <w:rPr>
      <w:color w:val="0000FF"/>
      <w:u w:val="single"/>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031919"/>
    <w:pPr>
      <w:ind w:left="708"/>
    </w:pPr>
  </w:style>
  <w:style w:type="paragraph" w:styleId="Ballontekst">
    <w:name w:val="Balloon Text"/>
    <w:basedOn w:val="Standaard"/>
    <w:link w:val="BallontekstChar"/>
    <w:rsid w:val="008A2101"/>
    <w:rPr>
      <w:rFonts w:ascii="Tahoma" w:hAnsi="Tahoma"/>
      <w:sz w:val="16"/>
      <w:szCs w:val="16"/>
    </w:rPr>
  </w:style>
  <w:style w:type="character" w:customStyle="1" w:styleId="BallontekstChar">
    <w:name w:val="Ballontekst Char"/>
    <w:link w:val="Ballontekst"/>
    <w:rsid w:val="008A2101"/>
    <w:rPr>
      <w:rFonts w:ascii="Tahoma" w:hAnsi="Tahoma" w:cs="Tahoma"/>
      <w:sz w:val="16"/>
      <w:szCs w:val="16"/>
      <w:lang w:val="nl-NL" w:eastAsia="nl-NL"/>
    </w:rPr>
  </w:style>
  <w:style w:type="paragraph" w:styleId="Koptekst">
    <w:name w:val="header"/>
    <w:basedOn w:val="Standaard"/>
    <w:link w:val="KoptekstChar"/>
    <w:rsid w:val="002453D5"/>
    <w:pPr>
      <w:tabs>
        <w:tab w:val="center" w:pos="4536"/>
        <w:tab w:val="right" w:pos="9072"/>
      </w:tabs>
    </w:pPr>
  </w:style>
  <w:style w:type="character" w:customStyle="1" w:styleId="KoptekstChar">
    <w:name w:val="Koptekst Char"/>
    <w:link w:val="Koptekst"/>
    <w:rsid w:val="002453D5"/>
    <w:rPr>
      <w:sz w:val="24"/>
      <w:lang w:val="nl-NL" w:eastAsia="nl-NL"/>
    </w:rPr>
  </w:style>
  <w:style w:type="paragraph" w:styleId="Voettekst">
    <w:name w:val="footer"/>
    <w:basedOn w:val="Standaard"/>
    <w:link w:val="VoettekstChar"/>
    <w:rsid w:val="002453D5"/>
    <w:pPr>
      <w:tabs>
        <w:tab w:val="center" w:pos="4536"/>
        <w:tab w:val="right" w:pos="9072"/>
      </w:tabs>
    </w:pPr>
  </w:style>
  <w:style w:type="character" w:customStyle="1" w:styleId="VoettekstChar">
    <w:name w:val="Voettekst Char"/>
    <w:link w:val="Voettekst"/>
    <w:rsid w:val="002453D5"/>
    <w:rPr>
      <w:sz w:val="24"/>
      <w:lang w:val="nl-NL" w:eastAsia="nl-NL"/>
    </w:rPr>
  </w:style>
  <w:style w:type="paragraph" w:styleId="Voetnoottekst">
    <w:name w:val="footnote text"/>
    <w:basedOn w:val="Standaard"/>
    <w:link w:val="VoetnoottekstChar"/>
    <w:rsid w:val="009D3892"/>
    <w:rPr>
      <w:sz w:val="20"/>
    </w:rPr>
  </w:style>
  <w:style w:type="character" w:customStyle="1" w:styleId="VoetnoottekstChar">
    <w:name w:val="Voetnoottekst Char"/>
    <w:basedOn w:val="Standaardalinea-lettertype"/>
    <w:link w:val="Voetnoottekst"/>
    <w:rsid w:val="009D3892"/>
    <w:rPr>
      <w:lang w:val="nl-NL" w:eastAsia="nl-NL"/>
    </w:rPr>
  </w:style>
  <w:style w:type="character" w:styleId="Voetnootmarkering">
    <w:name w:val="footnote reference"/>
    <w:basedOn w:val="Standaardalinea-lettertype"/>
    <w:rsid w:val="009D38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wi-vlaanderen.be/ewi/wat-doen-we/de-samenleving/workshops-ewi-focus/ewi-focus-12-classificaties-voor-oo-monitor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7EE28048AA747969F28635182ABD2" ma:contentTypeVersion="0" ma:contentTypeDescription="Een nieuw document maken." ma:contentTypeScope="" ma:versionID="9fde3affbdf31942eb53f8c9a276aab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A66F-AB17-45CD-9DD5-F52DA27E5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4851F9-F7D8-4970-9517-C876C0B33E5A}">
  <ds:schemaRefs>
    <ds:schemaRef ds:uri="http://schemas.microsoft.com/sharepoint/v3/contenttype/forms"/>
  </ds:schemaRefs>
</ds:datastoreItem>
</file>

<file path=customXml/itemProps3.xml><?xml version="1.0" encoding="utf-8"?>
<ds:datastoreItem xmlns:ds="http://schemas.openxmlformats.org/officeDocument/2006/customXml" ds:itemID="{933F534A-EBA3-44E1-B94D-2013C684B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B06358-2F64-4579-A5D2-79AFD4AA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1646</Words>
  <Characters>10202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11825</CharactersWithSpaces>
  <SharedDoc>false</SharedDoc>
  <HLinks>
    <vt:vector size="6" baseType="variant">
      <vt:variant>
        <vt:i4>3407907</vt:i4>
      </vt:variant>
      <vt:variant>
        <vt:i4>0</vt:i4>
      </vt:variant>
      <vt:variant>
        <vt:i4>0</vt:i4>
      </vt:variant>
      <vt:variant>
        <vt:i4>5</vt:i4>
      </vt:variant>
      <vt:variant>
        <vt:lpwstr>http://www.ewi-vlaanderen.be/ewi/wat-doen-we/de-samenleving/workshops-ewi-focus/ewi-focus-12-classificaties-voor-oo-monitoring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2013-03-05T08:24:00Z</cp:lastPrinted>
  <dcterms:created xsi:type="dcterms:W3CDTF">2013-03-18T15:56:00Z</dcterms:created>
  <dcterms:modified xsi:type="dcterms:W3CDTF">2013-03-22T09:16:00Z</dcterms:modified>
</cp:coreProperties>
</file>