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4B" w:rsidRDefault="00E2174B" w:rsidP="005C433B">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rsidR="00E2174B" w:rsidRDefault="00E2174B" w:rsidP="005C433B">
      <w:pPr>
        <w:pBdr>
          <w:bottom w:val="single" w:sz="4" w:space="1" w:color="auto"/>
        </w:pBdr>
        <w:rPr>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p>
    <w:p w:rsidR="0068216A" w:rsidRPr="005628FF" w:rsidRDefault="0068216A" w:rsidP="005C433B">
      <w:pPr>
        <w:pBdr>
          <w:bottom w:val="single" w:sz="4" w:space="1" w:color="auto"/>
        </w:pBdr>
        <w:rPr>
          <w:sz w:val="22"/>
          <w:szCs w:val="22"/>
          <w:lang w:val="nl-BE"/>
        </w:rPr>
      </w:pPr>
    </w:p>
    <w:p w:rsidR="0068216A" w:rsidRPr="005628FF" w:rsidRDefault="0068216A" w:rsidP="005C433B">
      <w:pPr>
        <w:rPr>
          <w:sz w:val="22"/>
          <w:szCs w:val="22"/>
        </w:rPr>
      </w:pPr>
    </w:p>
    <w:p w:rsidR="00482870" w:rsidRDefault="00482870" w:rsidP="005C433B">
      <w:pPr>
        <w:rPr>
          <w:sz w:val="22"/>
          <w:szCs w:val="22"/>
        </w:rPr>
      </w:pPr>
      <w:r w:rsidRPr="005C4A96">
        <w:rPr>
          <w:b/>
          <w:smallCaps/>
          <w:sz w:val="22"/>
          <w:szCs w:val="22"/>
        </w:rPr>
        <w:t>antwoord</w:t>
      </w:r>
      <w:r w:rsidRPr="005628FF">
        <w:rPr>
          <w:sz w:val="22"/>
          <w:szCs w:val="22"/>
        </w:rPr>
        <w:t xml:space="preserve"> </w:t>
      </w:r>
    </w:p>
    <w:p w:rsidR="0068216A" w:rsidRPr="00E2174B" w:rsidRDefault="0068216A" w:rsidP="005C433B">
      <w:pPr>
        <w:rPr>
          <w:sz w:val="22"/>
          <w:szCs w:val="22"/>
        </w:rPr>
      </w:pPr>
      <w:r w:rsidRPr="00E2174B">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2D0C19" w:rsidRPr="00E2174B">
            <w:rPr>
              <w:sz w:val="22"/>
              <w:szCs w:val="22"/>
              <w:lang w:val="nl-BE"/>
            </w:rPr>
            <w:t>307</w:t>
          </w:r>
        </w:sdtContent>
      </w:sdt>
      <w:r w:rsidRPr="00E2174B">
        <w:rPr>
          <w:sz w:val="22"/>
          <w:szCs w:val="22"/>
        </w:rPr>
        <w:t xml:space="preserve"> </w:t>
      </w:r>
      <w:r w:rsidR="00E2174B">
        <w:rPr>
          <w:sz w:val="22"/>
          <w:szCs w:val="22"/>
        </w:rPr>
        <w:t>van 28 januari 2013</w:t>
      </w:r>
    </w:p>
    <w:p w:rsidR="0068216A" w:rsidRPr="005628FF" w:rsidRDefault="00482870" w:rsidP="005C433B">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E2174B">
            <w:rPr>
              <w:rFonts w:ascii="Times New Roman Vet" w:hAnsi="Times New Roman Vet"/>
              <w:b/>
              <w:smallCaps/>
              <w:sz w:val="22"/>
              <w:szCs w:val="22"/>
              <w:lang w:val="nl-BE"/>
            </w:rPr>
            <w:t>robrecht</w:t>
          </w:r>
          <w:proofErr w:type="spellEnd"/>
          <w:r w:rsidR="00E2174B">
            <w:rPr>
              <w:rFonts w:ascii="Times New Roman Vet" w:hAnsi="Times New Roman Vet"/>
              <w:b/>
              <w:smallCaps/>
              <w:sz w:val="22"/>
              <w:szCs w:val="22"/>
              <w:lang w:val="nl-BE"/>
            </w:rPr>
            <w:t xml:space="preserve"> </w:t>
          </w:r>
          <w:proofErr w:type="spellStart"/>
          <w:r w:rsidR="00E2174B">
            <w:rPr>
              <w:rFonts w:ascii="Times New Roman Vet" w:hAnsi="Times New Roman Vet"/>
              <w:b/>
              <w:smallCaps/>
              <w:sz w:val="22"/>
              <w:szCs w:val="22"/>
              <w:lang w:val="nl-BE"/>
            </w:rPr>
            <w:t>b</w:t>
          </w:r>
          <w:r w:rsidR="002D0C19" w:rsidRPr="00E2174B">
            <w:rPr>
              <w:rFonts w:ascii="Times New Roman Vet" w:hAnsi="Times New Roman Vet"/>
              <w:b/>
              <w:smallCaps/>
              <w:sz w:val="22"/>
              <w:szCs w:val="22"/>
              <w:lang w:val="nl-BE"/>
            </w:rPr>
            <w:t>othuyne</w:t>
          </w:r>
          <w:proofErr w:type="spellEnd"/>
        </w:sdtContent>
      </w:sdt>
    </w:p>
    <w:p w:rsidR="0068216A" w:rsidRPr="005628FF" w:rsidRDefault="0068216A" w:rsidP="005C433B">
      <w:pPr>
        <w:pBdr>
          <w:bottom w:val="single" w:sz="4" w:space="1" w:color="auto"/>
        </w:pBdr>
        <w:rPr>
          <w:sz w:val="22"/>
          <w:szCs w:val="22"/>
        </w:rPr>
      </w:pPr>
    </w:p>
    <w:p w:rsidR="0068216A" w:rsidRPr="005628FF" w:rsidRDefault="0068216A" w:rsidP="005C433B">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5C433B">
      <w:pPr>
        <w:jc w:val="both"/>
        <w:rPr>
          <w:sz w:val="22"/>
          <w:szCs w:val="22"/>
        </w:rPr>
      </w:pPr>
    </w:p>
    <w:p w:rsidR="0068216A" w:rsidRPr="005628FF" w:rsidRDefault="0068216A" w:rsidP="005C433B">
      <w:pPr>
        <w:jc w:val="both"/>
        <w:rPr>
          <w:i/>
          <w:sz w:val="22"/>
          <w:szCs w:val="22"/>
        </w:rPr>
      </w:pPr>
    </w:p>
    <w:p w:rsidR="00E2174B" w:rsidRPr="00E2174B" w:rsidRDefault="00E2174B" w:rsidP="005C433B">
      <w:pPr>
        <w:pStyle w:val="Lijstalinea"/>
        <w:numPr>
          <w:ilvl w:val="0"/>
          <w:numId w:val="26"/>
        </w:numPr>
        <w:spacing w:after="0" w:line="240" w:lineRule="auto"/>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t xml:space="preserve">De afhandeling van vacatures (invulling, annulering) tijdens een bepaald jaar heeft niet alleen betrekking op de tijdens dat jaar ontvangen jobs maar ook op de bij het begin van het jaar nog openstaande jobs. </w:t>
      </w:r>
    </w:p>
    <w:p w:rsidR="00E2174B" w:rsidRPr="00E2174B" w:rsidRDefault="00E2174B"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r>
        <w:rPr>
          <w:rFonts w:ascii="Times New Roman" w:eastAsia="Times New Roman" w:hAnsi="Times New Roman"/>
          <w:lang w:val="nl-NL" w:eastAsia="nl-NL"/>
        </w:rPr>
        <w:tab/>
      </w:r>
      <w:r w:rsidRPr="00E2174B">
        <w:rPr>
          <w:rFonts w:ascii="Times New Roman" w:eastAsia="Times New Roman" w:hAnsi="Times New Roman"/>
          <w:lang w:val="nl-NL" w:eastAsia="nl-NL"/>
        </w:rPr>
        <w:t xml:space="preserve">Bij deze reeds bestaande vacaturedossiers kan het aantal jobs nog verhoogd worden, waardoor het onmogelijk wordt om de wijze van afhandeling toe te wijzen aan de ontvangen jobs van een bepaald jaar. </w:t>
      </w:r>
    </w:p>
    <w:p w:rsidR="00E2174B" w:rsidRPr="00E2174B" w:rsidRDefault="00E2174B"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r>
        <w:rPr>
          <w:rFonts w:ascii="Times New Roman" w:eastAsia="Times New Roman" w:hAnsi="Times New Roman"/>
          <w:lang w:val="nl-NL" w:eastAsia="nl-NL"/>
        </w:rPr>
        <w:tab/>
      </w:r>
      <w:r w:rsidRPr="00E2174B">
        <w:rPr>
          <w:rFonts w:ascii="Times New Roman" w:eastAsia="Times New Roman" w:hAnsi="Times New Roman"/>
          <w:lang w:val="nl-NL" w:eastAsia="nl-NL"/>
        </w:rPr>
        <w:t>De wijze van afhandeling wordt alleen opgevolgd voor vacatures in gedeeld beheer (beheer door werkgever + VDAB-consulent). Voor vacatures uitsluitend in beheer van de werkgever zijn geen resultaten gekend. Vacatures in beheer van de werkgever kunnen echter omgezet worden in vacatures in gedeeld beheer.</w:t>
      </w:r>
    </w:p>
    <w:p w:rsidR="00E2174B" w:rsidRPr="00E2174B" w:rsidRDefault="00E2174B"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r>
        <w:rPr>
          <w:rFonts w:ascii="Times New Roman" w:eastAsia="Times New Roman" w:hAnsi="Times New Roman"/>
          <w:lang w:val="nl-NL" w:eastAsia="nl-NL"/>
        </w:rPr>
        <w:tab/>
      </w:r>
      <w:r w:rsidRPr="00E2174B">
        <w:rPr>
          <w:rFonts w:ascii="Times New Roman" w:eastAsia="Times New Roman" w:hAnsi="Times New Roman"/>
          <w:lang w:val="nl-NL" w:eastAsia="nl-NL"/>
        </w:rPr>
        <w:t>De gegevens over ontvangen, vervulde en geannuleerde jobs worden geteld op basis van de maand, waarin dit gebeurde. Het kan dus dat een vacature wordt geteld als ontvangen in beheer door de werkgever, en dat de resultaten worden geteld bij gedeeld beheer.</w:t>
      </w:r>
    </w:p>
    <w:p w:rsidR="00E2174B" w:rsidRPr="00E2174B" w:rsidRDefault="00E2174B"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r>
        <w:rPr>
          <w:rFonts w:ascii="Times New Roman" w:eastAsia="Times New Roman" w:hAnsi="Times New Roman"/>
          <w:lang w:val="nl-NL" w:eastAsia="nl-NL"/>
        </w:rPr>
        <w:tab/>
      </w:r>
      <w:r w:rsidRPr="00E2174B">
        <w:rPr>
          <w:rFonts w:ascii="Times New Roman" w:eastAsia="Times New Roman" w:hAnsi="Times New Roman"/>
          <w:lang w:val="nl-NL" w:eastAsia="nl-NL"/>
        </w:rPr>
        <w:t>Bij de 48.376 nog openstaande jobs einde 2011 voor het normaal economisch circuit zonder uitzendopdrachten kwamen in 2012 263.471 jobs bij, waardoor in totaal 311.847 jobs beschikbaar waren in 2012. Hiervan stonden er 44.195 jobs open einde 2012.</w:t>
      </w:r>
    </w:p>
    <w:p w:rsidR="002D0C19" w:rsidRPr="0046570D" w:rsidRDefault="002D0C19" w:rsidP="005C433B"/>
    <w:p w:rsidR="002D0C19" w:rsidRDefault="002D0C19" w:rsidP="005C433B">
      <w:pPr>
        <w:ind w:left="426"/>
      </w:pPr>
      <w:r>
        <w:rPr>
          <w:noProof/>
          <w:lang w:val="nl-BE" w:eastAsia="nl-BE"/>
        </w:rPr>
        <w:drawing>
          <wp:inline distT="0" distB="0" distL="0" distR="0" wp14:anchorId="6630B652" wp14:editId="75CF545B">
            <wp:extent cx="5181600" cy="9239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923925"/>
                    </a:xfrm>
                    <a:prstGeom prst="rect">
                      <a:avLst/>
                    </a:prstGeom>
                    <a:noFill/>
                    <a:ln>
                      <a:noFill/>
                    </a:ln>
                  </pic:spPr>
                </pic:pic>
              </a:graphicData>
            </a:graphic>
          </wp:inline>
        </w:drawing>
      </w:r>
      <w:r>
        <w:br/>
      </w:r>
    </w:p>
    <w:p w:rsidR="002D0C19" w:rsidRPr="00E2174B" w:rsidRDefault="00E2174B"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r>
        <w:rPr>
          <w:rFonts w:ascii="Times New Roman" w:eastAsia="Times New Roman" w:hAnsi="Times New Roman"/>
          <w:lang w:val="nl-NL" w:eastAsia="nl-NL"/>
        </w:rPr>
        <w:tab/>
      </w:r>
      <w:r w:rsidR="002D0C19" w:rsidRPr="00E2174B">
        <w:rPr>
          <w:rFonts w:ascii="Times New Roman" w:eastAsia="Times New Roman" w:hAnsi="Times New Roman"/>
          <w:lang w:val="nl-NL" w:eastAsia="nl-NL"/>
        </w:rPr>
        <w:t>Van de jobs in gedeeld beheer konden er in 2012 83.096 ingevuld worden en werden er 18.762 geannuleerd.</w:t>
      </w:r>
    </w:p>
    <w:p w:rsidR="002D0C19" w:rsidRPr="007E638E" w:rsidRDefault="002D0C19" w:rsidP="005C433B">
      <w:pPr>
        <w:rPr>
          <w:sz w:val="22"/>
          <w:szCs w:val="22"/>
        </w:rPr>
      </w:pPr>
    </w:p>
    <w:p w:rsidR="002D0C19" w:rsidRPr="00E2174B" w:rsidRDefault="002D0C19" w:rsidP="005C433B">
      <w:pPr>
        <w:pStyle w:val="Lijstalinea"/>
        <w:tabs>
          <w:tab w:val="num" w:pos="397"/>
        </w:tabs>
        <w:spacing w:after="0" w:line="240" w:lineRule="auto"/>
        <w:ind w:left="397" w:firstLine="23"/>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t>Geannuleerd per maand in 2012</w:t>
      </w:r>
    </w:p>
    <w:p w:rsidR="002D0C19" w:rsidRPr="007E638E" w:rsidRDefault="002D0C19" w:rsidP="005C433B">
      <w:pPr>
        <w:ind w:firstLine="708"/>
        <w:rPr>
          <w:sz w:val="22"/>
          <w:szCs w:val="22"/>
        </w:rPr>
      </w:pPr>
    </w:p>
    <w:p w:rsidR="002D0C19" w:rsidRDefault="002D0C19" w:rsidP="005C433B">
      <w:pPr>
        <w:ind w:left="426"/>
      </w:pPr>
      <w:r>
        <w:rPr>
          <w:noProof/>
          <w:lang w:val="nl-BE" w:eastAsia="nl-BE"/>
        </w:rPr>
        <w:drawing>
          <wp:inline distT="0" distB="0" distL="0" distR="0" wp14:anchorId="2DE42ED5" wp14:editId="25E559F4">
            <wp:extent cx="2381250" cy="25241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524125"/>
                    </a:xfrm>
                    <a:prstGeom prst="rect">
                      <a:avLst/>
                    </a:prstGeom>
                    <a:noFill/>
                    <a:ln>
                      <a:noFill/>
                    </a:ln>
                  </pic:spPr>
                </pic:pic>
              </a:graphicData>
            </a:graphic>
          </wp:inline>
        </w:drawing>
      </w:r>
    </w:p>
    <w:p w:rsidR="002D0C19" w:rsidRDefault="002D0C19" w:rsidP="005C433B">
      <w:pPr>
        <w:rPr>
          <w:sz w:val="22"/>
          <w:szCs w:val="22"/>
        </w:rPr>
      </w:pPr>
    </w:p>
    <w:p w:rsidR="002D0C19" w:rsidRPr="00E2174B" w:rsidRDefault="002D0C19" w:rsidP="005C433B">
      <w:pPr>
        <w:pStyle w:val="Lijstalinea"/>
        <w:tabs>
          <w:tab w:val="num" w:pos="397"/>
        </w:tabs>
        <w:spacing w:after="0" w:line="240" w:lineRule="auto"/>
        <w:ind w:left="397" w:firstLine="23"/>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t>Geannuleerd per provincie in 2012</w:t>
      </w:r>
    </w:p>
    <w:p w:rsidR="002D0C19" w:rsidRPr="007E638E" w:rsidRDefault="002D0C19" w:rsidP="005C433B">
      <w:pPr>
        <w:rPr>
          <w:sz w:val="22"/>
          <w:szCs w:val="22"/>
        </w:rPr>
      </w:pPr>
    </w:p>
    <w:p w:rsidR="002D0C19" w:rsidRDefault="002D0C19" w:rsidP="005C433B">
      <w:pPr>
        <w:ind w:left="426"/>
      </w:pPr>
      <w:r>
        <w:rPr>
          <w:noProof/>
          <w:lang w:val="nl-BE" w:eastAsia="nl-BE"/>
        </w:rPr>
        <w:drawing>
          <wp:inline distT="0" distB="0" distL="0" distR="0" wp14:anchorId="6AB89E6F" wp14:editId="47A2FC63">
            <wp:extent cx="1971675" cy="17049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704975"/>
                    </a:xfrm>
                    <a:prstGeom prst="rect">
                      <a:avLst/>
                    </a:prstGeom>
                    <a:noFill/>
                    <a:ln>
                      <a:noFill/>
                    </a:ln>
                  </pic:spPr>
                </pic:pic>
              </a:graphicData>
            </a:graphic>
          </wp:inline>
        </w:drawing>
      </w:r>
    </w:p>
    <w:p w:rsidR="00E2174B" w:rsidRDefault="00E2174B" w:rsidP="005C433B">
      <w:pPr>
        <w:pStyle w:val="Lijstalinea"/>
        <w:tabs>
          <w:tab w:val="num" w:pos="397"/>
        </w:tabs>
        <w:spacing w:after="0" w:line="240" w:lineRule="auto"/>
        <w:ind w:left="397" w:firstLine="23"/>
        <w:contextualSpacing/>
        <w:jc w:val="both"/>
        <w:rPr>
          <w:rFonts w:ascii="Times New Roman" w:eastAsia="Times New Roman" w:hAnsi="Times New Roman"/>
          <w:lang w:val="nl-NL" w:eastAsia="nl-NL"/>
        </w:rPr>
      </w:pPr>
    </w:p>
    <w:p w:rsidR="005C433B" w:rsidRDefault="005C433B">
      <w:pPr>
        <w:rPr>
          <w:sz w:val="22"/>
          <w:szCs w:val="22"/>
        </w:rPr>
      </w:pPr>
      <w:r>
        <w:br w:type="page"/>
      </w:r>
    </w:p>
    <w:p w:rsidR="002D0C19" w:rsidRDefault="002D0C19" w:rsidP="005C433B">
      <w:pPr>
        <w:pStyle w:val="Lijstalinea"/>
        <w:tabs>
          <w:tab w:val="num" w:pos="397"/>
        </w:tabs>
        <w:spacing w:after="0" w:line="240" w:lineRule="auto"/>
        <w:ind w:left="397" w:firstLine="23"/>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lastRenderedPageBreak/>
        <w:t>Geannuleerd per beroep in 2012</w:t>
      </w:r>
    </w:p>
    <w:p w:rsidR="00E2174B" w:rsidRPr="00E2174B" w:rsidRDefault="00E2174B" w:rsidP="005C433B">
      <w:pPr>
        <w:pStyle w:val="Lijstalinea"/>
        <w:tabs>
          <w:tab w:val="num" w:pos="397"/>
        </w:tabs>
        <w:spacing w:after="0" w:line="240" w:lineRule="auto"/>
        <w:ind w:left="397" w:firstLine="23"/>
        <w:contextualSpacing/>
        <w:jc w:val="both"/>
        <w:rPr>
          <w:rFonts w:ascii="Times New Roman" w:eastAsia="Times New Roman" w:hAnsi="Times New Roman"/>
          <w:lang w:val="nl-NL" w:eastAsia="nl-NL"/>
        </w:rPr>
      </w:pPr>
    </w:p>
    <w:p w:rsidR="002D0C19" w:rsidRDefault="002D0C19" w:rsidP="005C433B">
      <w:pPr>
        <w:ind w:left="426"/>
      </w:pPr>
      <w:r>
        <w:rPr>
          <w:noProof/>
          <w:lang w:val="nl-BE" w:eastAsia="nl-BE"/>
        </w:rPr>
        <w:drawing>
          <wp:inline distT="0" distB="0" distL="0" distR="0" wp14:anchorId="52B949AA" wp14:editId="294BE796">
            <wp:extent cx="3810000" cy="853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965" cy="8536562"/>
                    </a:xfrm>
                    <a:prstGeom prst="rect">
                      <a:avLst/>
                    </a:prstGeom>
                    <a:noFill/>
                    <a:ln>
                      <a:noFill/>
                    </a:ln>
                  </pic:spPr>
                </pic:pic>
              </a:graphicData>
            </a:graphic>
          </wp:inline>
        </w:drawing>
      </w:r>
    </w:p>
    <w:p w:rsidR="002D0C19" w:rsidRPr="00E2174B" w:rsidRDefault="002D0C19" w:rsidP="005C433B">
      <w:pPr>
        <w:pStyle w:val="Lijstalinea"/>
        <w:tabs>
          <w:tab w:val="num" w:pos="397"/>
        </w:tabs>
        <w:spacing w:after="0" w:line="240" w:lineRule="auto"/>
        <w:ind w:left="397" w:firstLine="23"/>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lastRenderedPageBreak/>
        <w:t>Geannuleerd per sector in 2012</w:t>
      </w:r>
    </w:p>
    <w:p w:rsidR="002D0C19" w:rsidRPr="007E638E" w:rsidRDefault="002D0C19" w:rsidP="005C433B">
      <w:pPr>
        <w:ind w:firstLine="708"/>
        <w:rPr>
          <w:sz w:val="22"/>
          <w:szCs w:val="22"/>
        </w:rPr>
      </w:pPr>
    </w:p>
    <w:p w:rsidR="002D0C19" w:rsidRDefault="002D0C19" w:rsidP="005C433B">
      <w:pPr>
        <w:ind w:left="426"/>
      </w:pPr>
      <w:r>
        <w:rPr>
          <w:noProof/>
          <w:lang w:val="nl-BE" w:eastAsia="nl-BE"/>
        </w:rPr>
        <w:drawing>
          <wp:inline distT="0" distB="0" distL="0" distR="0" wp14:anchorId="60001D63" wp14:editId="7F744C22">
            <wp:extent cx="3390900" cy="5372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5372100"/>
                    </a:xfrm>
                    <a:prstGeom prst="rect">
                      <a:avLst/>
                    </a:prstGeom>
                    <a:noFill/>
                    <a:ln>
                      <a:noFill/>
                    </a:ln>
                  </pic:spPr>
                </pic:pic>
              </a:graphicData>
            </a:graphic>
          </wp:inline>
        </w:drawing>
      </w:r>
    </w:p>
    <w:p w:rsidR="00E2174B" w:rsidRPr="00E2174B" w:rsidRDefault="002D0C19" w:rsidP="005C433B">
      <w:pPr>
        <w:pStyle w:val="Lijstalinea"/>
        <w:numPr>
          <w:ilvl w:val="0"/>
          <w:numId w:val="26"/>
        </w:numPr>
        <w:spacing w:after="0" w:line="240" w:lineRule="auto"/>
        <w:contextualSpacing/>
        <w:jc w:val="both"/>
        <w:rPr>
          <w:rFonts w:ascii="Times New Roman" w:eastAsia="Times New Roman" w:hAnsi="Times New Roman"/>
          <w:u w:val="single"/>
          <w:lang w:val="nl-NL" w:eastAsia="nl-NL"/>
        </w:rPr>
      </w:pPr>
      <w:r>
        <w:rPr>
          <w:u w:val="single"/>
        </w:rPr>
        <w:br w:type="page"/>
      </w:r>
      <w:r w:rsidR="00E2174B" w:rsidRPr="00E2174B">
        <w:rPr>
          <w:rFonts w:ascii="Times New Roman" w:eastAsia="Times New Roman" w:hAnsi="Times New Roman"/>
          <w:u w:val="single"/>
          <w:lang w:val="nl-NL" w:eastAsia="nl-NL"/>
        </w:rPr>
        <w:lastRenderedPageBreak/>
        <w:t>Reden annulering in 2012</w:t>
      </w:r>
    </w:p>
    <w:p w:rsidR="002D0C19" w:rsidRPr="00E2174B" w:rsidRDefault="002D0C19"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p w:rsidR="002D0C19" w:rsidRPr="00E2174B" w:rsidRDefault="002D0C19" w:rsidP="005C433B">
      <w:pPr>
        <w:pStyle w:val="Lijstalinea"/>
        <w:tabs>
          <w:tab w:val="num" w:pos="397"/>
        </w:tabs>
        <w:spacing w:after="0" w:line="240" w:lineRule="auto"/>
        <w:ind w:left="757" w:hanging="397"/>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t>Sinds 10 mei 2012 wordt de reden van annulering niet meer genoteerd.</w:t>
      </w:r>
    </w:p>
    <w:p w:rsidR="002D0C19" w:rsidRPr="00E2174B" w:rsidRDefault="002D0C19"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p w:rsidR="002D0C19" w:rsidRPr="00E2174B" w:rsidRDefault="002D0C19" w:rsidP="005C433B">
      <w:pPr>
        <w:pStyle w:val="Lijstalinea"/>
        <w:tabs>
          <w:tab w:val="num" w:pos="397"/>
        </w:tabs>
        <w:spacing w:after="0" w:line="240" w:lineRule="auto"/>
        <w:ind w:left="757" w:hanging="397"/>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t>Indeling volgens sector</w:t>
      </w:r>
    </w:p>
    <w:p w:rsidR="002D0C19" w:rsidRPr="00E2174B" w:rsidRDefault="002D0C19"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p w:rsidR="002D0C19" w:rsidRDefault="002D0C19" w:rsidP="005C433B">
      <w:r>
        <w:rPr>
          <w:noProof/>
          <w:lang w:val="nl-BE" w:eastAsia="nl-BE"/>
        </w:rPr>
        <w:drawing>
          <wp:inline distT="0" distB="0" distL="0" distR="0" wp14:anchorId="2B99A725" wp14:editId="40ADF468">
            <wp:extent cx="5762625" cy="52578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5257800"/>
                    </a:xfrm>
                    <a:prstGeom prst="rect">
                      <a:avLst/>
                    </a:prstGeom>
                    <a:noFill/>
                    <a:ln>
                      <a:noFill/>
                    </a:ln>
                  </pic:spPr>
                </pic:pic>
              </a:graphicData>
            </a:graphic>
          </wp:inline>
        </w:drawing>
      </w:r>
    </w:p>
    <w:p w:rsidR="002D0C19" w:rsidRDefault="002D0C19" w:rsidP="005C433B">
      <w:pPr>
        <w:ind w:left="720"/>
      </w:pPr>
    </w:p>
    <w:p w:rsidR="002D0C19" w:rsidRDefault="002D0C19" w:rsidP="005C433B">
      <w:pPr>
        <w:pStyle w:val="Lijstalinea"/>
        <w:tabs>
          <w:tab w:val="num" w:pos="397"/>
        </w:tabs>
        <w:spacing w:after="0" w:line="240" w:lineRule="auto"/>
        <w:ind w:left="397" w:firstLine="29"/>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t>Indeling volgens beroepsgroep</w:t>
      </w:r>
    </w:p>
    <w:p w:rsidR="005C433B" w:rsidRPr="00E2174B" w:rsidRDefault="005C433B" w:rsidP="005C433B">
      <w:pPr>
        <w:pStyle w:val="Lijstalinea"/>
        <w:tabs>
          <w:tab w:val="num" w:pos="397"/>
        </w:tabs>
        <w:spacing w:after="0" w:line="240" w:lineRule="auto"/>
        <w:ind w:left="397" w:firstLine="29"/>
        <w:contextualSpacing/>
        <w:jc w:val="both"/>
        <w:rPr>
          <w:rFonts w:ascii="Times New Roman" w:eastAsia="Times New Roman" w:hAnsi="Times New Roman"/>
          <w:lang w:val="nl-NL" w:eastAsia="nl-NL"/>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2384C" w:rsidTr="00E2174B">
        <w:trPr>
          <w:trHeight w:val="624"/>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b/>
                <w:bCs/>
                <w:sz w:val="16"/>
                <w:szCs w:val="16"/>
                <w:lang w:eastAsia="nl-BE"/>
              </w:rPr>
            </w:pPr>
            <w:r w:rsidRPr="0062384C">
              <w:rPr>
                <w:rFonts w:ascii="Arial" w:hAnsi="Arial" w:cs="Arial"/>
                <w:b/>
                <w:bCs/>
                <w:sz w:val="16"/>
                <w:szCs w:val="16"/>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2384C" w:rsidRDefault="002D0C19" w:rsidP="005C433B">
            <w:pPr>
              <w:jc w:val="center"/>
              <w:rPr>
                <w:rFonts w:ascii="Arial" w:hAnsi="Arial" w:cs="Arial"/>
                <w:b/>
                <w:bCs/>
                <w:sz w:val="16"/>
                <w:szCs w:val="16"/>
                <w:lang w:eastAsia="nl-BE"/>
              </w:rPr>
            </w:pPr>
            <w:r w:rsidRPr="0062384C">
              <w:rPr>
                <w:rFonts w:ascii="Arial" w:hAnsi="Arial" w:cs="Arial"/>
                <w:b/>
                <w:bCs/>
                <w:sz w:val="16"/>
                <w:szCs w:val="16"/>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2384C" w:rsidRDefault="002D0C19" w:rsidP="005C433B">
            <w:pPr>
              <w:jc w:val="center"/>
              <w:rPr>
                <w:rFonts w:ascii="Arial" w:hAnsi="Arial" w:cs="Arial"/>
                <w:b/>
                <w:bCs/>
                <w:sz w:val="16"/>
                <w:szCs w:val="16"/>
                <w:lang w:eastAsia="nl-BE"/>
              </w:rPr>
            </w:pPr>
            <w:r w:rsidRPr="0062384C">
              <w:rPr>
                <w:rFonts w:ascii="Arial" w:hAnsi="Arial" w:cs="Arial"/>
                <w:b/>
                <w:bCs/>
                <w:sz w:val="16"/>
                <w:szCs w:val="16"/>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2384C" w:rsidRDefault="002D0C19" w:rsidP="005C433B">
            <w:pPr>
              <w:jc w:val="center"/>
              <w:rPr>
                <w:rFonts w:ascii="Arial" w:hAnsi="Arial" w:cs="Arial"/>
                <w:b/>
                <w:bCs/>
                <w:sz w:val="16"/>
                <w:szCs w:val="16"/>
                <w:lang w:eastAsia="nl-BE"/>
              </w:rPr>
            </w:pPr>
            <w:r w:rsidRPr="0062384C">
              <w:rPr>
                <w:rFonts w:ascii="Arial" w:hAnsi="Arial" w:cs="Arial"/>
                <w:b/>
                <w:bCs/>
                <w:sz w:val="16"/>
                <w:szCs w:val="16"/>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2384C" w:rsidRDefault="002D0C19" w:rsidP="005C433B">
            <w:pPr>
              <w:jc w:val="center"/>
              <w:rPr>
                <w:rFonts w:ascii="Arial" w:hAnsi="Arial" w:cs="Arial"/>
                <w:b/>
                <w:bCs/>
                <w:sz w:val="16"/>
                <w:szCs w:val="16"/>
                <w:lang w:eastAsia="nl-BE"/>
              </w:rPr>
            </w:pPr>
            <w:r w:rsidRPr="0062384C">
              <w:rPr>
                <w:rFonts w:ascii="Arial" w:hAnsi="Arial" w:cs="Arial"/>
                <w:b/>
                <w:bCs/>
                <w:sz w:val="16"/>
                <w:szCs w:val="16"/>
                <w:lang w:eastAsia="nl-BE"/>
              </w:rPr>
              <w:t>totaal</w:t>
            </w:r>
          </w:p>
        </w:tc>
      </w:tr>
      <w:tr w:rsidR="002D0C19" w:rsidRPr="0062384C" w:rsidTr="00E2174B">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jc w:val="center"/>
              <w:rPr>
                <w:rFonts w:ascii="Arial" w:hAnsi="Arial" w:cs="Arial"/>
                <w:b/>
                <w:bCs/>
                <w:sz w:val="16"/>
                <w:szCs w:val="16"/>
                <w:lang w:eastAsia="nl-BE"/>
              </w:rPr>
            </w:pPr>
            <w:r w:rsidRPr="0062384C">
              <w:rPr>
                <w:rFonts w:ascii="Arial" w:hAnsi="Arial" w:cs="Arial"/>
                <w:b/>
                <w:bCs/>
                <w:sz w:val="16"/>
                <w:szCs w:val="16"/>
                <w:lang w:eastAsia="nl-BE"/>
              </w:rPr>
              <w:t>(tot 10 mei)</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center"/>
              <w:rPr>
                <w:rFonts w:ascii="Arial" w:hAnsi="Arial" w:cs="Arial"/>
                <w:b/>
                <w:bCs/>
                <w:sz w:val="16"/>
                <w:szCs w:val="16"/>
                <w:lang w:eastAsia="nl-BE"/>
              </w:rPr>
            </w:pPr>
            <w:r w:rsidRPr="0062384C">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center"/>
              <w:rPr>
                <w:rFonts w:ascii="Arial" w:hAnsi="Arial" w:cs="Arial"/>
                <w:b/>
                <w:bCs/>
                <w:sz w:val="16"/>
                <w:szCs w:val="16"/>
                <w:lang w:eastAsia="nl-BE"/>
              </w:rPr>
            </w:pPr>
            <w:r w:rsidRPr="0062384C">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center"/>
              <w:rPr>
                <w:rFonts w:ascii="Arial" w:hAnsi="Arial" w:cs="Arial"/>
                <w:b/>
                <w:bCs/>
                <w:sz w:val="16"/>
                <w:szCs w:val="16"/>
                <w:lang w:eastAsia="nl-BE"/>
              </w:rPr>
            </w:pPr>
            <w:r w:rsidRPr="0062384C">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center"/>
              <w:rPr>
                <w:rFonts w:ascii="Arial" w:hAnsi="Arial" w:cs="Arial"/>
                <w:b/>
                <w:bCs/>
                <w:sz w:val="16"/>
                <w:szCs w:val="16"/>
                <w:lang w:eastAsia="nl-BE"/>
              </w:rPr>
            </w:pPr>
            <w:r w:rsidRPr="0062384C">
              <w:rPr>
                <w:rFonts w:ascii="Arial" w:hAnsi="Arial" w:cs="Arial"/>
                <w:b/>
                <w:bCs/>
                <w:sz w:val="16"/>
                <w:szCs w:val="16"/>
                <w:lang w:eastAsia="nl-BE"/>
              </w:rPr>
              <w:t>2012</w:t>
            </w:r>
          </w:p>
        </w:tc>
      </w:tr>
      <w:tr w:rsidR="002D0C19" w:rsidRPr="0062384C" w:rsidTr="00E2174B">
        <w:trPr>
          <w:trHeight w:val="288"/>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Totaal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1340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380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4408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6128</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000000" w:fill="FFFF00"/>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xml:space="preserve">beroep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01 Landbouwer, visser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26</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02 Groevearbeider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03 Werknemer verkeer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185</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04 Textielarbeider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05 Confectiearbeider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7</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06 Lederbewerker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lastRenderedPageBreak/>
              <w:t xml:space="preserve">07 </w:t>
            </w:r>
            <w:proofErr w:type="spellStart"/>
            <w:r w:rsidRPr="0062384C">
              <w:rPr>
                <w:rFonts w:ascii="Arial" w:hAnsi="Arial" w:cs="Arial"/>
                <w:sz w:val="16"/>
                <w:szCs w:val="16"/>
                <w:lang w:eastAsia="nl-BE"/>
              </w:rPr>
              <w:t>Metaalproduktiearbeider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08 Precisiemecanicien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09 Diamantbewerker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10 Metaalbewerker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270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379</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11 Elektricien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169</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12 Houtbewerker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139</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13 Schilder, behanger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26</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14 Bouwarbeider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73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296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395</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15 Drukkerijarbeider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19</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16 Glas- en cementarbeider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17 Arbeider voeding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56</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18 Arbeider scheikunde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19 Andere ambachten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12</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20 Inpakker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10</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xml:space="preserve">21 Machinist, </w:t>
            </w:r>
            <w:proofErr w:type="spellStart"/>
            <w:r w:rsidRPr="0062384C">
              <w:rPr>
                <w:rFonts w:ascii="Arial" w:hAnsi="Arial" w:cs="Arial"/>
                <w:sz w:val="16"/>
                <w:szCs w:val="16"/>
                <w:lang w:eastAsia="nl-BE"/>
              </w:rPr>
              <w:t>kraanman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42</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22 Havenarbeider, magazijnier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53</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23 Handlanger algemeen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73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80</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24 Bewaker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66</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25 Hotel- en keukenpersoneel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196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255</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26 Huisbewaarder, schoonmaker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304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1277</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27 Andere in de diensten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93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102</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28 Architect, meetkundige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16</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29 Ingenieur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107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147</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30 Natuur-, scheikundige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31 Bioloog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32 Medicus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33 Paramedicus, verzorging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331</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34 Leraar 3e/4e graad secundair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26</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35 Leraar 1e/2e graad secundair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67</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36 Leerkracht basisonderwijs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85</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37 Andere 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15</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38 Rechtsgeleerde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9</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39 Kunstenaar en mediapersoneel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31</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40 Tekenaar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58</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41 Technicus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184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258</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42 Boekhouder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26</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43 Maatschappelijk assistent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30</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44 Bibliothecaris, archivaris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45 Economist, adv. bedrijfsbeheer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12</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46 Opvoeder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61</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47 Informaticus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163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213</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48 Andere hogere bedienden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88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138</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49 Kader openbare besturen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30</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xml:space="preserve">50 Kader </w:t>
            </w:r>
            <w:proofErr w:type="spellStart"/>
            <w:r w:rsidRPr="0062384C">
              <w:rPr>
                <w:rFonts w:ascii="Arial" w:hAnsi="Arial" w:cs="Arial"/>
                <w:sz w:val="16"/>
                <w:szCs w:val="16"/>
                <w:lang w:eastAsia="nl-BE"/>
              </w:rPr>
              <w:t>privé-sector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101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128</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 xml:space="preserve">51 Secretaresse, </w:t>
            </w:r>
            <w:proofErr w:type="spellStart"/>
            <w:r w:rsidRPr="0062384C">
              <w:rPr>
                <w:rFonts w:ascii="Arial" w:hAnsi="Arial" w:cs="Arial"/>
                <w:sz w:val="16"/>
                <w:szCs w:val="16"/>
                <w:lang w:eastAsia="nl-BE"/>
              </w:rPr>
              <w:t>dactylografe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68</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52 Andere bureaubedienden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68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289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402</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53 Vertegenwoordiger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23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176</w:t>
            </w:r>
          </w:p>
        </w:tc>
      </w:tr>
      <w:tr w:rsidR="002D0C19" w:rsidRPr="0062384C"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2384C" w:rsidRDefault="002D0C19" w:rsidP="005C433B">
            <w:pPr>
              <w:rPr>
                <w:rFonts w:ascii="Arial" w:hAnsi="Arial" w:cs="Arial"/>
                <w:sz w:val="16"/>
                <w:szCs w:val="16"/>
                <w:lang w:eastAsia="nl-BE"/>
              </w:rPr>
            </w:pPr>
            <w:r w:rsidRPr="0062384C">
              <w:rPr>
                <w:rFonts w:ascii="Arial" w:hAnsi="Arial" w:cs="Arial"/>
                <w:sz w:val="16"/>
                <w:szCs w:val="16"/>
                <w:lang w:eastAsia="nl-BE"/>
              </w:rPr>
              <w:t>54 Verkoper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90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356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2384C" w:rsidRDefault="002D0C19" w:rsidP="005C433B">
            <w:pPr>
              <w:jc w:val="right"/>
              <w:rPr>
                <w:rFonts w:ascii="Arial" w:hAnsi="Arial" w:cs="Arial"/>
                <w:sz w:val="16"/>
                <w:szCs w:val="16"/>
                <w:lang w:eastAsia="nl-BE"/>
              </w:rPr>
            </w:pPr>
            <w:r w:rsidRPr="0062384C">
              <w:rPr>
                <w:rFonts w:ascii="Arial" w:hAnsi="Arial" w:cs="Arial"/>
                <w:sz w:val="16"/>
                <w:szCs w:val="16"/>
                <w:lang w:eastAsia="nl-BE"/>
              </w:rPr>
              <w:t>477</w:t>
            </w:r>
          </w:p>
        </w:tc>
      </w:tr>
    </w:tbl>
    <w:p w:rsidR="002D0C19" w:rsidRDefault="002D0C19" w:rsidP="005C433B">
      <w:pPr>
        <w:ind w:left="720"/>
      </w:pPr>
    </w:p>
    <w:p w:rsidR="00E2174B" w:rsidRPr="00E2174B" w:rsidRDefault="002D0C19" w:rsidP="005C433B">
      <w:pPr>
        <w:pStyle w:val="Lijstalinea"/>
        <w:numPr>
          <w:ilvl w:val="0"/>
          <w:numId w:val="26"/>
        </w:numPr>
        <w:spacing w:after="0" w:line="240" w:lineRule="auto"/>
        <w:contextualSpacing/>
        <w:jc w:val="both"/>
        <w:rPr>
          <w:rFonts w:ascii="Times New Roman" w:eastAsia="Times New Roman" w:hAnsi="Times New Roman"/>
          <w:lang w:val="nl-NL" w:eastAsia="nl-NL"/>
        </w:rPr>
      </w:pPr>
      <w:r>
        <w:br w:type="page"/>
      </w:r>
      <w:r w:rsidR="00E2174B" w:rsidRPr="00E2174B">
        <w:rPr>
          <w:rFonts w:ascii="Times New Roman" w:eastAsia="Times New Roman" w:hAnsi="Times New Roman"/>
          <w:u w:val="single"/>
          <w:lang w:val="nl-NL" w:eastAsia="nl-NL"/>
        </w:rPr>
        <w:lastRenderedPageBreak/>
        <w:t>Annuleringen in 2011</w:t>
      </w:r>
    </w:p>
    <w:p w:rsidR="002D0C19" w:rsidRPr="00E2174B" w:rsidRDefault="002D0C19"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p w:rsidR="002D0C19" w:rsidRPr="00E2174B" w:rsidRDefault="002D0C19" w:rsidP="005C433B">
      <w:pPr>
        <w:pStyle w:val="Lijstalinea"/>
        <w:tabs>
          <w:tab w:val="num" w:pos="397"/>
        </w:tabs>
        <w:spacing w:after="0" w:line="240" w:lineRule="auto"/>
        <w:ind w:left="757" w:hanging="397"/>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t>Annuleringen per maand</w:t>
      </w:r>
    </w:p>
    <w:p w:rsidR="002D0C19" w:rsidRPr="007E638E" w:rsidRDefault="002D0C19" w:rsidP="005C433B">
      <w:pPr>
        <w:rPr>
          <w:sz w:val="22"/>
          <w:szCs w:val="22"/>
        </w:rPr>
      </w:pPr>
    </w:p>
    <w:p w:rsidR="002D0C19" w:rsidRDefault="002D0C19" w:rsidP="005C433B">
      <w:r>
        <w:rPr>
          <w:noProof/>
          <w:lang w:val="nl-BE" w:eastAsia="nl-BE"/>
        </w:rPr>
        <w:drawing>
          <wp:inline distT="0" distB="0" distL="0" distR="0" wp14:anchorId="6C861BEF" wp14:editId="6FEA9E13">
            <wp:extent cx="2381250" cy="25241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524125"/>
                    </a:xfrm>
                    <a:prstGeom prst="rect">
                      <a:avLst/>
                    </a:prstGeom>
                    <a:noFill/>
                    <a:ln>
                      <a:noFill/>
                    </a:ln>
                  </pic:spPr>
                </pic:pic>
              </a:graphicData>
            </a:graphic>
          </wp:inline>
        </w:drawing>
      </w:r>
    </w:p>
    <w:p w:rsidR="002D0C19" w:rsidRDefault="002D0C19" w:rsidP="005C433B">
      <w:pPr>
        <w:ind w:left="720"/>
      </w:pPr>
    </w:p>
    <w:p w:rsidR="002D0C19" w:rsidRPr="00E2174B" w:rsidRDefault="002D0C19" w:rsidP="005C433B">
      <w:pPr>
        <w:pStyle w:val="Lijstalinea"/>
        <w:tabs>
          <w:tab w:val="num" w:pos="397"/>
        </w:tabs>
        <w:spacing w:after="0" w:line="240" w:lineRule="auto"/>
        <w:ind w:left="397" w:firstLine="29"/>
        <w:contextualSpacing/>
        <w:jc w:val="both"/>
        <w:rPr>
          <w:rFonts w:ascii="Times New Roman" w:eastAsia="Times New Roman" w:hAnsi="Times New Roman"/>
          <w:lang w:val="nl-NL" w:eastAsia="nl-NL"/>
        </w:rPr>
      </w:pPr>
      <w:r w:rsidRPr="00E2174B">
        <w:rPr>
          <w:rFonts w:ascii="Times New Roman" w:eastAsia="Times New Roman" w:hAnsi="Times New Roman"/>
          <w:lang w:val="nl-NL" w:eastAsia="nl-NL"/>
        </w:rPr>
        <w:t>Annuleringen per provincie</w:t>
      </w:r>
    </w:p>
    <w:p w:rsidR="002D0C19" w:rsidRPr="007E638E" w:rsidRDefault="002D0C19" w:rsidP="005C433B">
      <w:pPr>
        <w:rPr>
          <w:sz w:val="22"/>
          <w:szCs w:val="22"/>
        </w:rPr>
      </w:pPr>
    </w:p>
    <w:p w:rsidR="002D0C19" w:rsidRDefault="002D0C19" w:rsidP="005C433B">
      <w:r>
        <w:rPr>
          <w:noProof/>
          <w:lang w:val="nl-BE" w:eastAsia="nl-BE"/>
        </w:rPr>
        <w:drawing>
          <wp:inline distT="0" distB="0" distL="0" distR="0" wp14:anchorId="16BF41A8" wp14:editId="42467C29">
            <wp:extent cx="3743325" cy="18764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3325" cy="1876425"/>
                    </a:xfrm>
                    <a:prstGeom prst="rect">
                      <a:avLst/>
                    </a:prstGeom>
                    <a:noFill/>
                    <a:ln>
                      <a:noFill/>
                    </a:ln>
                  </pic:spPr>
                </pic:pic>
              </a:graphicData>
            </a:graphic>
          </wp:inline>
        </w:drawing>
      </w:r>
    </w:p>
    <w:p w:rsidR="002D0C19" w:rsidRDefault="002D0C19" w:rsidP="005C433B">
      <w:pPr>
        <w:ind w:left="426"/>
        <w:rPr>
          <w:sz w:val="22"/>
          <w:szCs w:val="22"/>
        </w:rPr>
      </w:pPr>
      <w:r>
        <w:br w:type="page"/>
      </w:r>
      <w:r w:rsidRPr="007E638E">
        <w:rPr>
          <w:sz w:val="22"/>
          <w:szCs w:val="22"/>
        </w:rPr>
        <w:lastRenderedPageBreak/>
        <w:t>Annuleringen per sector</w:t>
      </w:r>
    </w:p>
    <w:p w:rsidR="002D0C19" w:rsidRPr="007E638E" w:rsidRDefault="002D0C19" w:rsidP="005C433B">
      <w:pPr>
        <w:ind w:left="720"/>
        <w:rPr>
          <w:sz w:val="22"/>
          <w:szCs w:val="22"/>
        </w:rPr>
      </w:pPr>
    </w:p>
    <w:p w:rsidR="002D0C19" w:rsidRPr="007D4E12" w:rsidRDefault="002D0C19" w:rsidP="005C433B">
      <w:r>
        <w:rPr>
          <w:noProof/>
          <w:lang w:val="nl-BE" w:eastAsia="nl-BE"/>
        </w:rPr>
        <w:drawing>
          <wp:inline distT="0" distB="0" distL="0" distR="0" wp14:anchorId="2515F83A" wp14:editId="56E09FE9">
            <wp:extent cx="3743325" cy="55435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3325" cy="5543550"/>
                    </a:xfrm>
                    <a:prstGeom prst="rect">
                      <a:avLst/>
                    </a:prstGeom>
                    <a:noFill/>
                    <a:ln>
                      <a:noFill/>
                    </a:ln>
                  </pic:spPr>
                </pic:pic>
              </a:graphicData>
            </a:graphic>
          </wp:inline>
        </w:drawing>
      </w:r>
    </w:p>
    <w:p w:rsidR="002D0C19" w:rsidRDefault="002D0C19" w:rsidP="005C433B">
      <w:pPr>
        <w:ind w:left="720"/>
      </w:pPr>
    </w:p>
    <w:p w:rsidR="005C433B" w:rsidRDefault="005C433B">
      <w:pPr>
        <w:rPr>
          <w:sz w:val="22"/>
          <w:szCs w:val="22"/>
        </w:rPr>
      </w:pPr>
      <w:r>
        <w:rPr>
          <w:sz w:val="22"/>
          <w:szCs w:val="22"/>
        </w:rPr>
        <w:br w:type="page"/>
      </w:r>
    </w:p>
    <w:p w:rsidR="002D0C19" w:rsidRDefault="002D0C19" w:rsidP="005C433B">
      <w:pPr>
        <w:ind w:left="426"/>
        <w:rPr>
          <w:sz w:val="22"/>
          <w:szCs w:val="22"/>
        </w:rPr>
      </w:pPr>
      <w:r w:rsidRPr="007E638E">
        <w:rPr>
          <w:sz w:val="22"/>
          <w:szCs w:val="22"/>
        </w:rPr>
        <w:lastRenderedPageBreak/>
        <w:t>Annuleringen per beroepsgroep</w:t>
      </w:r>
    </w:p>
    <w:p w:rsidR="00E2174B" w:rsidRPr="007E638E" w:rsidRDefault="00E2174B" w:rsidP="005C433B">
      <w:pPr>
        <w:rPr>
          <w:sz w:val="22"/>
          <w:szCs w:val="22"/>
        </w:rPr>
      </w:pPr>
    </w:p>
    <w:p w:rsidR="002D0C19" w:rsidRDefault="002D0C19" w:rsidP="005C433B">
      <w:r>
        <w:rPr>
          <w:noProof/>
          <w:lang w:val="nl-BE" w:eastAsia="nl-BE"/>
        </w:rPr>
        <w:drawing>
          <wp:inline distT="0" distB="0" distL="0" distR="0" wp14:anchorId="02639B7E" wp14:editId="4250EF30">
            <wp:extent cx="3686175" cy="8534373"/>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0301" cy="8543925"/>
                    </a:xfrm>
                    <a:prstGeom prst="rect">
                      <a:avLst/>
                    </a:prstGeom>
                    <a:noFill/>
                    <a:ln>
                      <a:noFill/>
                    </a:ln>
                  </pic:spPr>
                </pic:pic>
              </a:graphicData>
            </a:graphic>
          </wp:inline>
        </w:drawing>
      </w:r>
    </w:p>
    <w:p w:rsidR="002D0C19" w:rsidRPr="00E2174B" w:rsidRDefault="002D0C19" w:rsidP="005C433B">
      <w:pPr>
        <w:pStyle w:val="Lijstalinea"/>
        <w:numPr>
          <w:ilvl w:val="0"/>
          <w:numId w:val="26"/>
        </w:numPr>
        <w:spacing w:after="0" w:line="240" w:lineRule="auto"/>
        <w:contextualSpacing/>
        <w:jc w:val="both"/>
        <w:rPr>
          <w:rFonts w:ascii="Times New Roman" w:eastAsia="Times New Roman" w:hAnsi="Times New Roman"/>
          <w:lang w:val="nl-NL" w:eastAsia="nl-NL"/>
        </w:rPr>
      </w:pPr>
      <w:r w:rsidRPr="00E2174B">
        <w:rPr>
          <w:rFonts w:ascii="Times New Roman" w:eastAsia="Times New Roman" w:hAnsi="Times New Roman"/>
          <w:u w:val="single"/>
          <w:lang w:val="nl-NL" w:eastAsia="nl-NL"/>
        </w:rPr>
        <w:lastRenderedPageBreak/>
        <w:t>Redenen van annulering in 2011</w:t>
      </w:r>
    </w:p>
    <w:p w:rsidR="00E2174B" w:rsidRDefault="00E2174B" w:rsidP="005C433B">
      <w:pPr>
        <w:rPr>
          <w:sz w:val="22"/>
          <w:szCs w:val="22"/>
        </w:rPr>
      </w:pPr>
    </w:p>
    <w:p w:rsidR="002D0C19" w:rsidRDefault="002D0C19" w:rsidP="005C433B">
      <w:pPr>
        <w:ind w:left="360"/>
        <w:rPr>
          <w:sz w:val="22"/>
          <w:szCs w:val="22"/>
        </w:rPr>
      </w:pPr>
      <w:r w:rsidRPr="007E638E">
        <w:rPr>
          <w:sz w:val="22"/>
          <w:szCs w:val="22"/>
        </w:rPr>
        <w:t>Indeling volgens sector</w:t>
      </w:r>
    </w:p>
    <w:p w:rsidR="002D0C19" w:rsidRPr="007E638E" w:rsidRDefault="002D0C19" w:rsidP="005C433B">
      <w:pPr>
        <w:rPr>
          <w:sz w:val="22"/>
          <w:szCs w:val="22"/>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7E7DF8"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totaal</w:t>
            </w:r>
          </w:p>
        </w:tc>
      </w:tr>
      <w:tr w:rsidR="002D0C19" w:rsidRPr="007E7DF8" w:rsidTr="00E2174B">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sz w:val="17"/>
                <w:szCs w:val="17"/>
                <w:lang w:eastAsia="nl-BE"/>
              </w:rPr>
            </w:pPr>
            <w:r w:rsidRPr="007E7DF8">
              <w:rPr>
                <w:rFonts w:ascii="Arial" w:hAnsi="Arial" w:cs="Arial"/>
                <w:sz w:val="17"/>
                <w:szCs w:val="17"/>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2011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Totaal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3759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1094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11585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16438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xml:space="preserve">sector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01. Primaire sector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200</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02. Dranken, voeding en tabak</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220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269</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03. Textiel, kleding en schoeisel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47</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04. Grafische nijverheid, papier en karton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75</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05. Chemie, rubber en kunststof</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92</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06. Vervaardiging van bouwmaterialen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07. Metaal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163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270</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08. Vervaardiging van machines en toestellen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174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233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09. Vervaardiging van transportmiddelen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100</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10. Hout- en meubelindustrie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11. Overige 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76</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12. Energie, water en afvalverwerking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13. Bouw</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373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1863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14. Groot- en kleinhandel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1527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2121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15. Transport, logistiek en post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652</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16. Horeca en toerisme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150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943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17. Informatica, media en telecom</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390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529</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18. Financiële diensten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133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19. Zakelijke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452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1409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1986</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20. Uitzendbureaus en arbeidsbemiddeling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340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228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1567</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21. Diensten aan personen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579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749</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22. Ontspanning, cultuur en sport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105</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23. Openbare besturen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139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555</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24. 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270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406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694</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25. Gezondheidszorg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350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511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26. Maatschappelijke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568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171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1488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2227</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27. Overige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158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28. Onbepaald</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w:t>
            </w:r>
          </w:p>
        </w:tc>
      </w:tr>
    </w:tbl>
    <w:p w:rsidR="002D0C19" w:rsidRDefault="002D0C19" w:rsidP="005C433B"/>
    <w:p w:rsidR="00E2174B" w:rsidRDefault="00E2174B" w:rsidP="005C433B">
      <w:pPr>
        <w:rPr>
          <w:sz w:val="22"/>
          <w:szCs w:val="22"/>
        </w:rPr>
      </w:pPr>
      <w:r>
        <w:rPr>
          <w:sz w:val="22"/>
          <w:szCs w:val="22"/>
        </w:rPr>
        <w:br w:type="page"/>
      </w:r>
    </w:p>
    <w:p w:rsidR="002D0C19" w:rsidRDefault="002D0C19" w:rsidP="005C433B">
      <w:pPr>
        <w:ind w:left="426"/>
        <w:rPr>
          <w:sz w:val="22"/>
          <w:szCs w:val="22"/>
        </w:rPr>
      </w:pPr>
      <w:r w:rsidRPr="007E638E">
        <w:rPr>
          <w:sz w:val="22"/>
          <w:szCs w:val="22"/>
        </w:rPr>
        <w:lastRenderedPageBreak/>
        <w:t xml:space="preserve">Indeling volgens beroepsgroep </w:t>
      </w:r>
    </w:p>
    <w:p w:rsidR="002D0C19" w:rsidRPr="007E638E" w:rsidRDefault="002D0C19" w:rsidP="005C433B">
      <w:pPr>
        <w:rPr>
          <w:sz w:val="22"/>
          <w:szCs w:val="22"/>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7E7DF8"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b/>
                <w:bCs/>
                <w:sz w:val="20"/>
                <w:szCs w:val="20"/>
                <w:lang w:eastAsia="nl-BE"/>
              </w:rPr>
            </w:pPr>
            <w:r w:rsidRPr="007E7DF8">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totaal</w:t>
            </w:r>
          </w:p>
        </w:tc>
      </w:tr>
      <w:tr w:rsidR="002D0C19" w:rsidRPr="007E7DF8" w:rsidTr="00E2174B">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center"/>
              <w:rPr>
                <w:rFonts w:ascii="Arial" w:hAnsi="Arial" w:cs="Arial"/>
                <w:b/>
                <w:bCs/>
                <w:sz w:val="20"/>
                <w:szCs w:val="20"/>
                <w:lang w:eastAsia="nl-BE"/>
              </w:rPr>
            </w:pPr>
            <w:r w:rsidRPr="007E7DF8">
              <w:rPr>
                <w:rFonts w:ascii="Arial" w:hAnsi="Arial" w:cs="Arial"/>
                <w:b/>
                <w:bCs/>
                <w:sz w:val="20"/>
                <w:szCs w:val="20"/>
                <w:lang w:eastAsia="nl-BE"/>
              </w:rPr>
              <w:t>2011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Totaal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3759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1094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11585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16438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xml:space="preserve">beroep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01 Landbouwer, visser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194</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02 Groevearbeider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03 Werknemer verkeer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379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473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04 Textielarbeider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05 Confectiearbeider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52</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06 Lederbewerker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xml:space="preserve">07 </w:t>
            </w:r>
            <w:proofErr w:type="spellStart"/>
            <w:r w:rsidRPr="007E7DF8">
              <w:rPr>
                <w:rFonts w:ascii="Arial" w:hAnsi="Arial" w:cs="Arial"/>
                <w:sz w:val="20"/>
                <w:szCs w:val="20"/>
                <w:lang w:eastAsia="nl-BE"/>
              </w:rPr>
              <w:t>Metaalproduktiearbeider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08 Precisiemecanicien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09 Diamantbewerker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10 Metaalbewerker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890</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11 Elektricien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298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12 Houtbewerker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253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322</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13 Schilder, behanger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14 Bouwarbeider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181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595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810</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15 Drukkerijarbeider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46</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16 Glas- en cementarbeider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17 Arbeider voeding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151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190</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18 Arbeider scheikunde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19 Andere ambachten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29</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20 Inpakker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69</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xml:space="preserve">21 Machinist, </w:t>
            </w:r>
            <w:proofErr w:type="spellStart"/>
            <w:r w:rsidRPr="007E7DF8">
              <w:rPr>
                <w:rFonts w:ascii="Arial" w:hAnsi="Arial" w:cs="Arial"/>
                <w:sz w:val="20"/>
                <w:szCs w:val="20"/>
                <w:lang w:eastAsia="nl-BE"/>
              </w:rPr>
              <w:t>kraanman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107</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22 Havenarbeider, magazijnier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232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305</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23 Handlanger algemeen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181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24 Bewaker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25 Hotel- en keukenpersoneel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729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938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26 Huisbewaarder, schoonmaker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790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2203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3211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27 Andere in de diensten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327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410</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28 Architect, meetkundige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29 Ingenieur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313</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30 Natuur-, scheikundige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31 Bioloog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32 Medicus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12</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33 Paramedicus, verzorging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278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673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976</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34 Leraar 3e/4e graad secundair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74</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35 Leraar 1e/2e graad secundair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167</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36 Leerkracht basisonderwijs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179</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37 Andere 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116</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38 Rechtsgeleerde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15</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39 Kunstenaar en mediapersoneel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80</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40 Tekenaar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158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41 Technicus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582</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42 Boekhouder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88</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43 Maatschappelijk assistent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44 Bibliothecaris, archivaris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lastRenderedPageBreak/>
              <w:t>45 Economist, adv. bedrijfsbeheer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40</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46 Opvoeder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205</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47 Informaticus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293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431</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48 Andere hogere bedienden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255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375</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49 Kader openbare besturen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45</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xml:space="preserve">50 Kader </w:t>
            </w:r>
            <w:proofErr w:type="spellStart"/>
            <w:r w:rsidRPr="007E7DF8">
              <w:rPr>
                <w:rFonts w:ascii="Arial" w:hAnsi="Arial" w:cs="Arial"/>
                <w:sz w:val="20"/>
                <w:szCs w:val="20"/>
                <w:lang w:eastAsia="nl-BE"/>
              </w:rPr>
              <w:t>privé-sector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236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357</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 xml:space="preserve">51 Secretaresse, </w:t>
            </w:r>
            <w:proofErr w:type="spellStart"/>
            <w:r w:rsidRPr="007E7DF8">
              <w:rPr>
                <w:rFonts w:ascii="Arial" w:hAnsi="Arial" w:cs="Arial"/>
                <w:sz w:val="20"/>
                <w:szCs w:val="20"/>
                <w:lang w:eastAsia="nl-BE"/>
              </w:rPr>
              <w:t>dactylografe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142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242</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52 Andere bureaubedienden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839</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53 Vertegenwoordiger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79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32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523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634</w:t>
            </w:r>
          </w:p>
        </w:tc>
      </w:tr>
      <w:tr w:rsidR="002D0C19" w:rsidRPr="007E7DF8"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7E7DF8" w:rsidRDefault="002D0C19" w:rsidP="005C433B">
            <w:pPr>
              <w:rPr>
                <w:rFonts w:ascii="Arial" w:hAnsi="Arial" w:cs="Arial"/>
                <w:sz w:val="20"/>
                <w:szCs w:val="20"/>
                <w:lang w:eastAsia="nl-BE"/>
              </w:rPr>
            </w:pPr>
            <w:r w:rsidRPr="007E7DF8">
              <w:rPr>
                <w:rFonts w:ascii="Arial" w:hAnsi="Arial" w:cs="Arial"/>
                <w:sz w:val="20"/>
                <w:szCs w:val="20"/>
                <w:lang w:eastAsia="nl-BE"/>
              </w:rPr>
              <w:t>54 Verkoper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287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248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1080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7E7DF8" w:rsidRDefault="002D0C19" w:rsidP="005C433B">
            <w:pPr>
              <w:jc w:val="right"/>
              <w:rPr>
                <w:rFonts w:ascii="Arial" w:hAnsi="Arial" w:cs="Arial"/>
                <w:sz w:val="20"/>
                <w:szCs w:val="20"/>
                <w:lang w:eastAsia="nl-BE"/>
              </w:rPr>
            </w:pPr>
            <w:r w:rsidRPr="007E7DF8">
              <w:rPr>
                <w:rFonts w:ascii="Arial" w:hAnsi="Arial" w:cs="Arial"/>
                <w:sz w:val="20"/>
                <w:szCs w:val="20"/>
                <w:lang w:eastAsia="nl-BE"/>
              </w:rPr>
              <w:t>1615</w:t>
            </w:r>
          </w:p>
        </w:tc>
      </w:tr>
    </w:tbl>
    <w:p w:rsidR="00E2174B" w:rsidRPr="00E2174B" w:rsidRDefault="002D0C19" w:rsidP="005C433B">
      <w:pPr>
        <w:pStyle w:val="Lijstalinea"/>
        <w:numPr>
          <w:ilvl w:val="0"/>
          <w:numId w:val="26"/>
        </w:numPr>
        <w:spacing w:after="0" w:line="240" w:lineRule="auto"/>
        <w:contextualSpacing/>
        <w:jc w:val="both"/>
        <w:rPr>
          <w:rFonts w:ascii="Times New Roman" w:eastAsia="Times New Roman" w:hAnsi="Times New Roman"/>
          <w:lang w:val="nl-NL" w:eastAsia="nl-NL"/>
        </w:rPr>
      </w:pPr>
      <w:r w:rsidRPr="007E7DF8">
        <w:br w:type="page"/>
      </w:r>
      <w:r w:rsidR="00E2174B" w:rsidRPr="00E2174B">
        <w:rPr>
          <w:rFonts w:ascii="Times New Roman" w:eastAsia="Times New Roman" w:hAnsi="Times New Roman"/>
          <w:u w:val="single"/>
          <w:lang w:val="nl-NL" w:eastAsia="nl-NL"/>
        </w:rPr>
        <w:lastRenderedPageBreak/>
        <w:t>Annuleringen in 2010</w:t>
      </w:r>
    </w:p>
    <w:p w:rsidR="002D0C19" w:rsidRPr="00E2174B" w:rsidRDefault="002D0C19"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p w:rsidR="002D0C19" w:rsidRPr="007E638E" w:rsidRDefault="002D0C19" w:rsidP="005C433B">
      <w:pPr>
        <w:ind w:left="360"/>
        <w:rPr>
          <w:sz w:val="22"/>
          <w:szCs w:val="22"/>
          <w:u w:val="single"/>
        </w:rPr>
      </w:pPr>
      <w:r w:rsidRPr="007E638E">
        <w:rPr>
          <w:sz w:val="22"/>
          <w:szCs w:val="22"/>
        </w:rPr>
        <w:t>Annulering per maand</w:t>
      </w:r>
      <w:r w:rsidRPr="007E638E">
        <w:rPr>
          <w:sz w:val="22"/>
          <w:szCs w:val="22"/>
        </w:rPr>
        <w:br/>
      </w:r>
    </w:p>
    <w:tbl>
      <w:tblPr>
        <w:tblW w:w="3740" w:type="dxa"/>
        <w:tblInd w:w="65" w:type="dxa"/>
        <w:tblCellMar>
          <w:left w:w="70" w:type="dxa"/>
          <w:right w:w="70" w:type="dxa"/>
        </w:tblCellMar>
        <w:tblLook w:val="04A0" w:firstRow="1" w:lastRow="0" w:firstColumn="1" w:lastColumn="0" w:noHBand="0" w:noVBand="1"/>
      </w:tblPr>
      <w:tblGrid>
        <w:gridCol w:w="1260"/>
        <w:gridCol w:w="1260"/>
        <w:gridCol w:w="1253"/>
      </w:tblGrid>
      <w:tr w:rsidR="002D0C19" w:rsidRPr="006E12CF" w:rsidTr="00E2174B">
        <w:trPr>
          <w:trHeight w:val="26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jaar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maand</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geannuleerd</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2010</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1001</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1149</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1002</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1138</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1003</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1630</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1004</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1095</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1005</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939</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1006</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1915</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1007</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1098</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1008</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1143</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1009</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1458</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1010</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1752</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1011</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1192</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1012</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1399</w:t>
            </w:r>
          </w:p>
        </w:tc>
      </w:tr>
      <w:tr w:rsidR="002D0C19" w:rsidRPr="006E12CF" w:rsidTr="00E2174B">
        <w:trPr>
          <w:trHeight w:val="264"/>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totaal</w:t>
            </w:r>
          </w:p>
        </w:tc>
        <w:tc>
          <w:tcPr>
            <w:tcW w:w="122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15908</w:t>
            </w:r>
          </w:p>
        </w:tc>
      </w:tr>
    </w:tbl>
    <w:p w:rsidR="002D0C19" w:rsidRDefault="002D0C19" w:rsidP="005C433B">
      <w:pPr>
        <w:rPr>
          <w:u w:val="single"/>
        </w:rPr>
      </w:pPr>
    </w:p>
    <w:p w:rsidR="002D0C19" w:rsidRPr="007E638E" w:rsidRDefault="002D0C19" w:rsidP="005C433B">
      <w:pPr>
        <w:ind w:left="426"/>
        <w:rPr>
          <w:sz w:val="22"/>
          <w:szCs w:val="22"/>
        </w:rPr>
      </w:pPr>
      <w:r w:rsidRPr="007E638E">
        <w:rPr>
          <w:sz w:val="22"/>
          <w:szCs w:val="22"/>
        </w:rPr>
        <w:t>Annulering per provincie</w:t>
      </w:r>
      <w:r w:rsidRPr="007E638E">
        <w:rPr>
          <w:sz w:val="22"/>
          <w:szCs w:val="22"/>
        </w:rPr>
        <w:br/>
      </w:r>
    </w:p>
    <w:tbl>
      <w:tblPr>
        <w:tblW w:w="5880" w:type="dxa"/>
        <w:tblInd w:w="65" w:type="dxa"/>
        <w:tblCellMar>
          <w:left w:w="70" w:type="dxa"/>
          <w:right w:w="70" w:type="dxa"/>
        </w:tblCellMar>
        <w:tblLook w:val="04A0" w:firstRow="1" w:lastRow="0" w:firstColumn="1" w:lastColumn="0" w:noHBand="0" w:noVBand="1"/>
      </w:tblPr>
      <w:tblGrid>
        <w:gridCol w:w="4220"/>
        <w:gridCol w:w="1660"/>
      </w:tblGrid>
      <w:tr w:rsidR="002D0C19" w:rsidRPr="006E12CF" w:rsidTr="00E2174B">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2010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geannuleerd</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 </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totaal</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15908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provincie</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 Antwerpen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3988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 Vlaams Brabant</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2336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 West-Vlaanderen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2580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 Oost-Vlaanderen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3245</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7 Limburg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2076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9 Buiten Vlaanderen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1683</w:t>
            </w:r>
          </w:p>
        </w:tc>
      </w:tr>
    </w:tbl>
    <w:p w:rsidR="002D0C19" w:rsidRDefault="002D0C19" w:rsidP="005C433B">
      <w:pPr>
        <w:pStyle w:val="Lijstalinea"/>
      </w:pPr>
      <w:r>
        <w:br/>
      </w:r>
    </w:p>
    <w:p w:rsidR="002D0C19" w:rsidRPr="00E2174B" w:rsidRDefault="002D0C19" w:rsidP="005C433B">
      <w:pPr>
        <w:ind w:left="426"/>
        <w:rPr>
          <w:sz w:val="22"/>
          <w:szCs w:val="22"/>
        </w:rPr>
      </w:pPr>
      <w:r>
        <w:br w:type="page"/>
      </w:r>
      <w:r w:rsidRPr="00E2174B">
        <w:rPr>
          <w:sz w:val="22"/>
          <w:szCs w:val="22"/>
        </w:rPr>
        <w:lastRenderedPageBreak/>
        <w:t>Annulering per sector</w:t>
      </w:r>
    </w:p>
    <w:p w:rsidR="00E2174B" w:rsidRPr="00E2174B" w:rsidRDefault="00E2174B" w:rsidP="005C433B">
      <w:pPr>
        <w:rPr>
          <w:sz w:val="22"/>
          <w:szCs w:val="22"/>
        </w:rPr>
      </w:pPr>
    </w:p>
    <w:tbl>
      <w:tblPr>
        <w:tblW w:w="5880" w:type="dxa"/>
        <w:tblInd w:w="65" w:type="dxa"/>
        <w:tblCellMar>
          <w:left w:w="70" w:type="dxa"/>
          <w:right w:w="70" w:type="dxa"/>
        </w:tblCellMar>
        <w:tblLook w:val="04A0" w:firstRow="1" w:lastRow="0" w:firstColumn="1" w:lastColumn="0" w:noHBand="0" w:noVBand="1"/>
      </w:tblPr>
      <w:tblGrid>
        <w:gridCol w:w="4220"/>
        <w:gridCol w:w="1660"/>
      </w:tblGrid>
      <w:tr w:rsidR="002D0C19" w:rsidRPr="006E12CF" w:rsidTr="00E2174B">
        <w:trPr>
          <w:trHeight w:val="264"/>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2010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geannuleerd</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 </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totaal</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15908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xml:space="preserve">sector </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01. Primaire sector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261</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02. Dranken, voeding en tabak</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202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03. Textiel, kleding en schoeisel</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04. Grafische nijverheid, papier en karton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61</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05. Chemie, rubber en kunststof</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167</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06. Vervaardiging van bouwmaterialen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47</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07. Metaal</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262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08. Vervaardiging van machines en toestellen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209</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09. Vervaardiging van transportmiddelen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137</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10. Hout- en meubelindustrie</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11. Overige industrie</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12. Energie, water en afvalverwerking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72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13. Bouw</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1794</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14. Groot- en kleinhandel</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1833</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15. Transport, logistiek en post</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408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16. Horeca en toerisme</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967</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17. Informatica, media en telecom</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495</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18. Financiële diensten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171</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19. Zakelijke dienstverlening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2409</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20. Uitzendbureaus en arbeidsbemiddeling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1605</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21. Diensten aan personen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758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22. Ontspanning, cultuur en sport</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113</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23. Openbare besturen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835</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24. Onderwijs</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682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25. Gezondheidszorg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282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26. Maatschappelijke dienstverlening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1779</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27. Overige dienstverlening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108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28. Onbepaald</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27</w:t>
            </w:r>
          </w:p>
        </w:tc>
      </w:tr>
    </w:tbl>
    <w:p w:rsidR="002D0C19" w:rsidRPr="00E2174B" w:rsidRDefault="002D0C19" w:rsidP="005C433B">
      <w:pPr>
        <w:rPr>
          <w:sz w:val="22"/>
          <w:szCs w:val="22"/>
        </w:rPr>
      </w:pPr>
    </w:p>
    <w:p w:rsidR="00E2174B" w:rsidRDefault="00E2174B" w:rsidP="005C433B">
      <w:pPr>
        <w:rPr>
          <w:sz w:val="22"/>
          <w:szCs w:val="22"/>
        </w:rPr>
      </w:pPr>
      <w:r>
        <w:rPr>
          <w:sz w:val="22"/>
          <w:szCs w:val="22"/>
        </w:rPr>
        <w:br w:type="page"/>
      </w:r>
    </w:p>
    <w:p w:rsidR="002D0C19" w:rsidRDefault="002D0C19" w:rsidP="005C433B">
      <w:pPr>
        <w:ind w:left="426"/>
        <w:rPr>
          <w:sz w:val="22"/>
          <w:szCs w:val="22"/>
        </w:rPr>
      </w:pPr>
      <w:r w:rsidRPr="00E2174B">
        <w:rPr>
          <w:sz w:val="22"/>
          <w:szCs w:val="22"/>
        </w:rPr>
        <w:lastRenderedPageBreak/>
        <w:t>Annulering per beroepsgroep</w:t>
      </w:r>
    </w:p>
    <w:p w:rsidR="00E2174B" w:rsidRPr="00E2174B" w:rsidRDefault="00E2174B" w:rsidP="005C433B">
      <w:pPr>
        <w:rPr>
          <w:sz w:val="22"/>
          <w:szCs w:val="22"/>
        </w:rPr>
      </w:pPr>
    </w:p>
    <w:tbl>
      <w:tblPr>
        <w:tblW w:w="5880" w:type="dxa"/>
        <w:tblInd w:w="65" w:type="dxa"/>
        <w:tblCellMar>
          <w:left w:w="70" w:type="dxa"/>
          <w:right w:w="70" w:type="dxa"/>
        </w:tblCellMar>
        <w:tblLook w:val="04A0" w:firstRow="1" w:lastRow="0" w:firstColumn="1" w:lastColumn="0" w:noHBand="0" w:noVBand="1"/>
      </w:tblPr>
      <w:tblGrid>
        <w:gridCol w:w="4220"/>
        <w:gridCol w:w="1660"/>
      </w:tblGrid>
      <w:tr w:rsidR="002D0C19" w:rsidRPr="006E12CF" w:rsidTr="00E2174B">
        <w:trPr>
          <w:trHeight w:val="264"/>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2010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geannuleerd</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sz w:val="20"/>
                <w:szCs w:val="20"/>
                <w:lang w:eastAsia="nl-BE"/>
              </w:rPr>
            </w:pPr>
            <w:r w:rsidRPr="006E12CF">
              <w:rPr>
                <w:rFonts w:ascii="Arial" w:hAnsi="Arial" w:cs="Arial"/>
                <w:sz w:val="20"/>
                <w:szCs w:val="20"/>
                <w:lang w:eastAsia="nl-BE"/>
              </w:rPr>
              <w:t> </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totaal</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15908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xml:space="preserve">beroep </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01 Landbouwer, visser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271</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02 Groevearbeider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21</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03 Werknemer verkeer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466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04 Textielarbeider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05 Confectiearbeider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06 Lederbewerker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xml:space="preserve">07 </w:t>
            </w:r>
            <w:proofErr w:type="spellStart"/>
            <w:r w:rsidRPr="006E12CF">
              <w:rPr>
                <w:rFonts w:ascii="Arial" w:hAnsi="Arial" w:cs="Arial"/>
                <w:sz w:val="20"/>
                <w:szCs w:val="20"/>
                <w:lang w:eastAsia="nl-BE"/>
              </w:rPr>
              <w:t>Metaalproduktiearbeider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08 Precisiemecanicien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09 Diamantbewerker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10 Metaalbewerker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759</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11 Elektricien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358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12 Houtbewerker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290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13 Schilder, behanger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14 Bouwarbeider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897</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15 Drukkerijarbeider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45</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16 Glas- en cementarbeider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17 Arbeider voeding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18 Arbeider scheikunde</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19 Andere ambachten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34</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20 Inpakker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39</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xml:space="preserve">21 Machinist, </w:t>
            </w:r>
            <w:proofErr w:type="spellStart"/>
            <w:r w:rsidRPr="006E12CF">
              <w:rPr>
                <w:rFonts w:ascii="Arial" w:hAnsi="Arial" w:cs="Arial"/>
                <w:sz w:val="20"/>
                <w:szCs w:val="20"/>
                <w:lang w:eastAsia="nl-BE"/>
              </w:rPr>
              <w:t>kraanman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59</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22 Havenarbeider, magazijnier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181</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23 Handlanger algemeen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111</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24 Bewaker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474</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25 Hotel- en keukenpersoneel</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867</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26 Huisbewaarder, schoonmaker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3153</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27 Andere in de diensten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276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28 Architect, meetkundige</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57</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29 Ingenieur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231</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30 Natuur-, scheikundige</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31 Bioloog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32 Medicus</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33 Paramedicus, verzorging</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800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34 Leraar 3e/4e graad secundair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122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35 Leraar 1e/2e graad secundair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128</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36 Leerkracht basisonderwijs</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175</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37 Andere onderwijs</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87</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38 Rechtsgeleerde</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39 Kunstenaar en mediapersoneel</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83</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40 Tekenaar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182</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41 Technicus</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503</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42 Boekhouder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79</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43 Maatschappelijk assistent</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44 Bibliothecaris, archivaris</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lastRenderedPageBreak/>
              <w:t>45 Economist, adv. bedrijfsbeheer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46 Opvoeder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175</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47 Informaticus</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289</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48 Andere hogere bedienden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195</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49 Kader openbare besturen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21</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xml:space="preserve">50 Kader </w:t>
            </w:r>
            <w:proofErr w:type="spellStart"/>
            <w:r w:rsidRPr="006E12CF">
              <w:rPr>
                <w:rFonts w:ascii="Arial" w:hAnsi="Arial" w:cs="Arial"/>
                <w:sz w:val="20"/>
                <w:szCs w:val="20"/>
                <w:lang w:eastAsia="nl-BE"/>
              </w:rPr>
              <w:t>privé-sector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316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xml:space="preserve">51 Secretaresse, </w:t>
            </w:r>
            <w:proofErr w:type="spellStart"/>
            <w:r w:rsidRPr="006E12CF">
              <w:rPr>
                <w:rFonts w:ascii="Arial" w:hAnsi="Arial" w:cs="Arial"/>
                <w:sz w:val="20"/>
                <w:szCs w:val="20"/>
                <w:lang w:eastAsia="nl-BE"/>
              </w:rPr>
              <w:t>dactylografe</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250</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52 Andere bureaubedienden</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836</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53 Vertegenwoordiger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653</w:t>
            </w:r>
          </w:p>
        </w:tc>
      </w:tr>
      <w:tr w:rsidR="002D0C19" w:rsidRPr="006E12CF" w:rsidTr="00E2174B">
        <w:trPr>
          <w:trHeight w:val="264"/>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54 Verkoper</w:t>
            </w:r>
          </w:p>
        </w:tc>
        <w:tc>
          <w:tcPr>
            <w:tcW w:w="166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1905</w:t>
            </w:r>
          </w:p>
        </w:tc>
      </w:tr>
    </w:tbl>
    <w:p w:rsidR="002D0C19" w:rsidRDefault="002D0C19" w:rsidP="005C433B">
      <w:pPr>
        <w:pStyle w:val="Lijstalinea"/>
      </w:pPr>
    </w:p>
    <w:p w:rsidR="00E2174B" w:rsidRPr="00F75C83" w:rsidRDefault="002D0C19" w:rsidP="005C433B">
      <w:pPr>
        <w:pStyle w:val="Lijstalinea"/>
        <w:numPr>
          <w:ilvl w:val="0"/>
          <w:numId w:val="26"/>
        </w:numPr>
        <w:spacing w:after="0" w:line="240" w:lineRule="auto"/>
        <w:contextualSpacing/>
        <w:jc w:val="both"/>
        <w:rPr>
          <w:rFonts w:ascii="Times New Roman" w:eastAsia="Times New Roman" w:hAnsi="Times New Roman"/>
          <w:lang w:val="nl-NL" w:eastAsia="nl-NL"/>
        </w:rPr>
      </w:pPr>
      <w:r>
        <w:rPr>
          <w:u w:val="single"/>
        </w:rPr>
        <w:br w:type="page"/>
      </w:r>
      <w:r w:rsidR="00E2174B" w:rsidRPr="00F75C83">
        <w:rPr>
          <w:rFonts w:ascii="Times New Roman" w:eastAsia="Times New Roman" w:hAnsi="Times New Roman"/>
          <w:u w:val="single"/>
          <w:lang w:val="nl-NL" w:eastAsia="nl-NL"/>
        </w:rPr>
        <w:lastRenderedPageBreak/>
        <w:t>Redenen van annulering in 2010</w:t>
      </w:r>
    </w:p>
    <w:p w:rsidR="002D0C19" w:rsidRPr="00E2174B" w:rsidRDefault="002D0C19" w:rsidP="005C433B">
      <w:pPr>
        <w:rPr>
          <w:sz w:val="22"/>
          <w:szCs w:val="22"/>
        </w:rPr>
      </w:pPr>
    </w:p>
    <w:p w:rsidR="002D0C19" w:rsidRDefault="002D0C19" w:rsidP="005C433B">
      <w:pPr>
        <w:ind w:left="360"/>
        <w:rPr>
          <w:sz w:val="22"/>
          <w:szCs w:val="22"/>
        </w:rPr>
      </w:pPr>
      <w:r w:rsidRPr="007E638E">
        <w:rPr>
          <w:sz w:val="22"/>
          <w:szCs w:val="22"/>
        </w:rPr>
        <w:t>Reden annulering per sector</w:t>
      </w:r>
    </w:p>
    <w:p w:rsidR="00E2174B" w:rsidRPr="00E2174B" w:rsidRDefault="00E2174B" w:rsidP="005C433B">
      <w:pPr>
        <w:rPr>
          <w:sz w:val="22"/>
          <w:szCs w:val="22"/>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E12CF"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b/>
                <w:bCs/>
                <w:sz w:val="20"/>
                <w:szCs w:val="20"/>
                <w:lang w:eastAsia="nl-BE"/>
              </w:rPr>
            </w:pPr>
            <w:r w:rsidRPr="006E12CF">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totaal</w:t>
            </w:r>
          </w:p>
        </w:tc>
      </w:tr>
      <w:tr w:rsidR="002D0C19" w:rsidRPr="006E12CF" w:rsidTr="00E2174B">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center"/>
              <w:rPr>
                <w:rFonts w:ascii="Arial" w:hAnsi="Arial" w:cs="Arial"/>
                <w:b/>
                <w:bCs/>
                <w:sz w:val="20"/>
                <w:szCs w:val="20"/>
                <w:lang w:eastAsia="nl-BE"/>
              </w:rPr>
            </w:pPr>
            <w:r w:rsidRPr="006E12CF">
              <w:rPr>
                <w:rFonts w:ascii="Arial" w:hAnsi="Arial" w:cs="Arial"/>
                <w:b/>
                <w:bCs/>
                <w:sz w:val="20"/>
                <w:szCs w:val="20"/>
                <w:lang w:eastAsia="nl-BE"/>
              </w:rPr>
              <w:t>2010</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Totaal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3178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11208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15908</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xml:space="preserve">sector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01. Primaire sector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261</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02. Dranken, voeding en tabak</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161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202</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03. Textiel, kleding en schoeisel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52</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04. Grafische nijverheid, papier en karton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61</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05. Chemie, rubber en kunststof</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167</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06. Vervaardiging van bouwmaterialen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47</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07. Metaal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74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262</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08. Vervaardiging van machines en toestellen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209</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09. Vervaardiging van transportmiddelen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127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137</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10. Hout- en meubelindustrie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80</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11. Overige 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92</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12. Energie, water en afvalverwerking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72</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13. Bouw</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423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1237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1794</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14. Groot- en kleinhandel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233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1375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1833</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15. Transport, logistiek en post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408</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16. Horeca en toerisme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738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967</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17. Informatica, media en telecom</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495</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18. Financiële diensten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137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171</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19. Zakelijke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282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1896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2409</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20. Uitzendbureaus en arbeidsbemiddeling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395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381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829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1605</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21. Diensten aan personen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758</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22. Ontspanning, cultuur en sport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113</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23. Openbare besturen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239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570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835</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24. 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682</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25. Gezondheidszorg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203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282</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26. Maatschappelijke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468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1198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1779</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27. Overige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85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108</w:t>
            </w:r>
          </w:p>
        </w:tc>
      </w:tr>
      <w:tr w:rsidR="002D0C19" w:rsidRPr="006E12CF"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28. Onbepaald</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rPr>
                <w:rFonts w:ascii="Arial" w:hAnsi="Arial" w:cs="Arial"/>
                <w:sz w:val="20"/>
                <w:szCs w:val="20"/>
                <w:lang w:eastAsia="nl-BE"/>
              </w:rPr>
            </w:pPr>
            <w:r w:rsidRPr="006E12CF">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E12CF" w:rsidRDefault="002D0C19" w:rsidP="005C433B">
            <w:pPr>
              <w:jc w:val="right"/>
              <w:rPr>
                <w:rFonts w:ascii="Arial" w:hAnsi="Arial" w:cs="Arial"/>
                <w:sz w:val="20"/>
                <w:szCs w:val="20"/>
                <w:lang w:eastAsia="nl-BE"/>
              </w:rPr>
            </w:pPr>
            <w:r w:rsidRPr="006E12CF">
              <w:rPr>
                <w:rFonts w:ascii="Arial" w:hAnsi="Arial" w:cs="Arial"/>
                <w:sz w:val="20"/>
                <w:szCs w:val="20"/>
                <w:lang w:eastAsia="nl-BE"/>
              </w:rPr>
              <w:t>27</w:t>
            </w:r>
          </w:p>
        </w:tc>
      </w:tr>
    </w:tbl>
    <w:p w:rsidR="002D0C19" w:rsidRDefault="002D0C19" w:rsidP="005C433B">
      <w:pPr>
        <w:ind w:left="720"/>
      </w:pPr>
      <w:r>
        <w:br/>
      </w:r>
    </w:p>
    <w:p w:rsidR="002D0C19" w:rsidRDefault="002D0C19" w:rsidP="005C433B">
      <w:pPr>
        <w:ind w:left="426"/>
        <w:rPr>
          <w:sz w:val="22"/>
          <w:szCs w:val="22"/>
        </w:rPr>
      </w:pPr>
      <w:r>
        <w:br w:type="page"/>
      </w:r>
      <w:r w:rsidRPr="007E638E">
        <w:rPr>
          <w:sz w:val="22"/>
          <w:szCs w:val="22"/>
        </w:rPr>
        <w:lastRenderedPageBreak/>
        <w:t xml:space="preserve">Reden annulering per </w:t>
      </w:r>
      <w:r w:rsidR="00E2174B">
        <w:rPr>
          <w:sz w:val="22"/>
          <w:szCs w:val="22"/>
        </w:rPr>
        <w:t>beroepsgroep</w:t>
      </w:r>
    </w:p>
    <w:p w:rsidR="00E2174B" w:rsidRPr="007E638E" w:rsidRDefault="00E2174B" w:rsidP="005C433B">
      <w:pPr>
        <w:rPr>
          <w:sz w:val="22"/>
          <w:szCs w:val="22"/>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026987"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b/>
                <w:bCs/>
                <w:sz w:val="20"/>
                <w:szCs w:val="20"/>
                <w:lang w:eastAsia="nl-BE"/>
              </w:rPr>
            </w:pPr>
            <w:r w:rsidRPr="00026987">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026987" w:rsidRDefault="002D0C19" w:rsidP="005C433B">
            <w:pPr>
              <w:jc w:val="center"/>
              <w:rPr>
                <w:rFonts w:ascii="Arial" w:hAnsi="Arial" w:cs="Arial"/>
                <w:b/>
                <w:bCs/>
                <w:sz w:val="20"/>
                <w:szCs w:val="20"/>
                <w:lang w:eastAsia="nl-BE"/>
              </w:rPr>
            </w:pPr>
            <w:r w:rsidRPr="00026987">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026987" w:rsidRDefault="002D0C19" w:rsidP="005C433B">
            <w:pPr>
              <w:jc w:val="center"/>
              <w:rPr>
                <w:rFonts w:ascii="Arial" w:hAnsi="Arial" w:cs="Arial"/>
                <w:b/>
                <w:bCs/>
                <w:sz w:val="20"/>
                <w:szCs w:val="20"/>
                <w:lang w:eastAsia="nl-BE"/>
              </w:rPr>
            </w:pPr>
            <w:r w:rsidRPr="00026987">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026987" w:rsidRDefault="002D0C19" w:rsidP="005C433B">
            <w:pPr>
              <w:jc w:val="center"/>
              <w:rPr>
                <w:rFonts w:ascii="Arial" w:hAnsi="Arial" w:cs="Arial"/>
                <w:b/>
                <w:bCs/>
                <w:sz w:val="20"/>
                <w:szCs w:val="20"/>
                <w:lang w:eastAsia="nl-BE"/>
              </w:rPr>
            </w:pPr>
            <w:r w:rsidRPr="00026987">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026987" w:rsidRDefault="002D0C19" w:rsidP="005C433B">
            <w:pPr>
              <w:jc w:val="center"/>
              <w:rPr>
                <w:rFonts w:ascii="Arial" w:hAnsi="Arial" w:cs="Arial"/>
                <w:b/>
                <w:bCs/>
                <w:sz w:val="20"/>
                <w:szCs w:val="20"/>
                <w:lang w:eastAsia="nl-BE"/>
              </w:rPr>
            </w:pPr>
            <w:r w:rsidRPr="00026987">
              <w:rPr>
                <w:rFonts w:ascii="Arial" w:hAnsi="Arial" w:cs="Arial"/>
                <w:b/>
                <w:bCs/>
                <w:sz w:val="20"/>
                <w:szCs w:val="20"/>
                <w:lang w:eastAsia="nl-BE"/>
              </w:rPr>
              <w:t>totaal</w:t>
            </w:r>
          </w:p>
        </w:tc>
      </w:tr>
      <w:tr w:rsidR="002D0C19" w:rsidRPr="00026987" w:rsidTr="00E2174B">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jc w:val="center"/>
              <w:rPr>
                <w:rFonts w:ascii="Arial" w:hAnsi="Arial" w:cs="Arial"/>
                <w:b/>
                <w:bCs/>
                <w:sz w:val="20"/>
                <w:szCs w:val="20"/>
                <w:lang w:eastAsia="nl-BE"/>
              </w:rPr>
            </w:pPr>
            <w:r w:rsidRPr="00026987">
              <w:rPr>
                <w:rFonts w:ascii="Arial" w:hAnsi="Arial" w:cs="Arial"/>
                <w:b/>
                <w:bCs/>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center"/>
              <w:rPr>
                <w:rFonts w:ascii="Arial" w:hAnsi="Arial" w:cs="Arial"/>
                <w:b/>
                <w:bCs/>
                <w:sz w:val="20"/>
                <w:szCs w:val="20"/>
                <w:lang w:eastAsia="nl-BE"/>
              </w:rPr>
            </w:pPr>
            <w:r w:rsidRPr="00026987">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center"/>
              <w:rPr>
                <w:rFonts w:ascii="Arial" w:hAnsi="Arial" w:cs="Arial"/>
                <w:b/>
                <w:bCs/>
                <w:sz w:val="20"/>
                <w:szCs w:val="20"/>
                <w:lang w:eastAsia="nl-BE"/>
              </w:rPr>
            </w:pPr>
            <w:r w:rsidRPr="00026987">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center"/>
              <w:rPr>
                <w:rFonts w:ascii="Arial" w:hAnsi="Arial" w:cs="Arial"/>
                <w:b/>
                <w:bCs/>
                <w:sz w:val="20"/>
                <w:szCs w:val="20"/>
                <w:lang w:eastAsia="nl-BE"/>
              </w:rPr>
            </w:pPr>
            <w:r w:rsidRPr="00026987">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center"/>
              <w:rPr>
                <w:rFonts w:ascii="Arial" w:hAnsi="Arial" w:cs="Arial"/>
                <w:b/>
                <w:bCs/>
                <w:sz w:val="20"/>
                <w:szCs w:val="20"/>
                <w:lang w:eastAsia="nl-BE"/>
              </w:rPr>
            </w:pPr>
            <w:r w:rsidRPr="00026987">
              <w:rPr>
                <w:rFonts w:ascii="Arial" w:hAnsi="Arial" w:cs="Arial"/>
                <w:b/>
                <w:bCs/>
                <w:sz w:val="20"/>
                <w:szCs w:val="20"/>
                <w:lang w:eastAsia="nl-BE"/>
              </w:rPr>
              <w:t>2010</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Totaal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3178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1522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11208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15908</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xml:space="preserve">beroep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01 Landbouwer, visser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151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271</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02 Groevearbeider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21</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03 Werknemer verkeer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466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04 Textielarbeider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05 Confectiearbeider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42</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06 Lederbewerker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xml:space="preserve">07 </w:t>
            </w:r>
            <w:proofErr w:type="spellStart"/>
            <w:r w:rsidRPr="00026987">
              <w:rPr>
                <w:rFonts w:ascii="Arial" w:hAnsi="Arial" w:cs="Arial"/>
                <w:sz w:val="20"/>
                <w:szCs w:val="20"/>
                <w:lang w:eastAsia="nl-BE"/>
              </w:rPr>
              <w:t>Metaalproduktiearbeider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08 Precisiemecanicien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15</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09 Diamantbewerker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10 Metaalbewerker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197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509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759</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11 Elektricien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192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358</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12 Houtbewerker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196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290</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13 Schilder, behanger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14 Bouwarbeider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144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678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897</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15 Drukkerijarbeider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45</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16 Glas- en cementarbeider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10</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17 Arbeider voeding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119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152</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18 Arbeider scheikunde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80</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19 Andere ambachten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34</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20 Inpakker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39</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xml:space="preserve">21 Machinist, </w:t>
            </w:r>
            <w:proofErr w:type="spellStart"/>
            <w:r w:rsidRPr="00026987">
              <w:rPr>
                <w:rFonts w:ascii="Arial" w:hAnsi="Arial" w:cs="Arial"/>
                <w:sz w:val="20"/>
                <w:szCs w:val="20"/>
                <w:lang w:eastAsia="nl-BE"/>
              </w:rPr>
              <w:t>kraanman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59</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22 Havenarbeider, magazijnier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145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181</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23 Handlanger algemeen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111</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24 Bewaker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101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372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474</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25 Hotel- en keukenpersoneel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161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658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867</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26 Huisbewaarder, schoonmaker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636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2217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3153</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27 Andere in de diensten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276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28 Architect, meetkundige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57</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29 Ingenieur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150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231</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30 Natuur-, scheikundige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31 Bioloog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9</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32 Medicus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12</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33 Paramedicus, verzorging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800</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34 Leraar 3e/4e graad secundair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122</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35 Leraar 1e/2e graad secundair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128</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36 Leerkracht basisonderwijs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90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175</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37 Andere 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87</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38 Rechtsgeleerde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10</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39 Kunstenaar en mediapersoneel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83</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40 Tekenaar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156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182</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41 Technicus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358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503</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42 Boekhouder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79</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43 Maatschappelijk assistent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44 Bibliothecaris, archivaris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lastRenderedPageBreak/>
              <w:t>45 Economist, adv. bedrijfsbeheer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46 Opvoeder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175</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47 Informaticus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54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289</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48 Andere hogere bedienden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195</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49 Kader openbare besturen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21</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xml:space="preserve">50 Kader </w:t>
            </w:r>
            <w:proofErr w:type="spellStart"/>
            <w:r w:rsidRPr="00026987">
              <w:rPr>
                <w:rFonts w:ascii="Arial" w:hAnsi="Arial" w:cs="Arial"/>
                <w:sz w:val="20"/>
                <w:szCs w:val="20"/>
                <w:lang w:eastAsia="nl-BE"/>
              </w:rPr>
              <w:t>privé-sector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316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 xml:space="preserve">51 Secretaresse, </w:t>
            </w:r>
            <w:proofErr w:type="spellStart"/>
            <w:r w:rsidRPr="00026987">
              <w:rPr>
                <w:rFonts w:ascii="Arial" w:hAnsi="Arial" w:cs="Arial"/>
                <w:sz w:val="20"/>
                <w:szCs w:val="20"/>
                <w:lang w:eastAsia="nl-BE"/>
              </w:rPr>
              <w:t>dactylografe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196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250</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52 Andere bureaubedienden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116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653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836</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53 Vertegenwoordiger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71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482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653</w:t>
            </w:r>
          </w:p>
        </w:tc>
      </w:tr>
      <w:tr w:rsidR="002D0C19" w:rsidRPr="00026987"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026987" w:rsidRDefault="002D0C19" w:rsidP="005C433B">
            <w:pPr>
              <w:rPr>
                <w:rFonts w:ascii="Arial" w:hAnsi="Arial" w:cs="Arial"/>
                <w:sz w:val="20"/>
                <w:szCs w:val="20"/>
                <w:lang w:eastAsia="nl-BE"/>
              </w:rPr>
            </w:pPr>
            <w:r w:rsidRPr="00026987">
              <w:rPr>
                <w:rFonts w:ascii="Arial" w:hAnsi="Arial" w:cs="Arial"/>
                <w:sz w:val="20"/>
                <w:szCs w:val="20"/>
                <w:lang w:eastAsia="nl-BE"/>
              </w:rPr>
              <w:t>54 Verkoper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251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453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1201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026987" w:rsidRDefault="002D0C19" w:rsidP="005C433B">
            <w:pPr>
              <w:jc w:val="right"/>
              <w:rPr>
                <w:rFonts w:ascii="Arial" w:hAnsi="Arial" w:cs="Arial"/>
                <w:sz w:val="20"/>
                <w:szCs w:val="20"/>
                <w:lang w:eastAsia="nl-BE"/>
              </w:rPr>
            </w:pPr>
            <w:r w:rsidRPr="00026987">
              <w:rPr>
                <w:rFonts w:ascii="Arial" w:hAnsi="Arial" w:cs="Arial"/>
                <w:sz w:val="20"/>
                <w:szCs w:val="20"/>
                <w:lang w:eastAsia="nl-BE"/>
              </w:rPr>
              <w:t>1905</w:t>
            </w:r>
          </w:p>
        </w:tc>
      </w:tr>
    </w:tbl>
    <w:p w:rsidR="002D0C19" w:rsidRPr="006E12CF" w:rsidRDefault="002D0C19" w:rsidP="005C433B">
      <w:pPr>
        <w:ind w:left="720"/>
      </w:pPr>
    </w:p>
    <w:p w:rsidR="002D0C19" w:rsidRPr="00F75C83" w:rsidRDefault="002D0C19" w:rsidP="005C433B">
      <w:pPr>
        <w:pStyle w:val="Lijstalinea"/>
        <w:numPr>
          <w:ilvl w:val="0"/>
          <w:numId w:val="26"/>
        </w:numPr>
        <w:spacing w:after="0" w:line="240" w:lineRule="auto"/>
        <w:contextualSpacing/>
        <w:jc w:val="both"/>
        <w:rPr>
          <w:rFonts w:ascii="Times New Roman" w:eastAsia="Times New Roman" w:hAnsi="Times New Roman"/>
          <w:lang w:val="nl-NL" w:eastAsia="nl-NL"/>
        </w:rPr>
      </w:pPr>
      <w:r>
        <w:rPr>
          <w:u w:val="single"/>
        </w:rPr>
        <w:br w:type="page"/>
      </w:r>
      <w:r w:rsidRPr="00F75C83">
        <w:rPr>
          <w:rFonts w:ascii="Times New Roman" w:eastAsia="Times New Roman" w:hAnsi="Times New Roman"/>
          <w:u w:val="single"/>
          <w:lang w:val="nl-NL" w:eastAsia="nl-NL"/>
        </w:rPr>
        <w:lastRenderedPageBreak/>
        <w:t>Sectoren en beroepen met de meeste annuleringen</w:t>
      </w:r>
    </w:p>
    <w:p w:rsidR="00F75C83" w:rsidRPr="00F75C83" w:rsidRDefault="00F75C83" w:rsidP="005C433B">
      <w:pPr>
        <w:pStyle w:val="Lijstalinea"/>
        <w:tabs>
          <w:tab w:val="num" w:pos="397"/>
        </w:tabs>
        <w:spacing w:after="0" w:line="240" w:lineRule="auto"/>
        <w:ind w:left="397" w:hanging="397"/>
        <w:contextualSpacing/>
        <w:jc w:val="both"/>
        <w:rPr>
          <w:rFonts w:ascii="Times New Roman" w:eastAsia="Times New Roman" w:hAnsi="Times New Roman"/>
          <w:u w:val="single"/>
          <w:lang w:val="nl-NL" w:eastAsia="nl-NL"/>
        </w:rPr>
      </w:pPr>
    </w:p>
    <w:p w:rsidR="002D0C19" w:rsidRDefault="002D0C19" w:rsidP="005C433B">
      <w:pPr>
        <w:pStyle w:val="Lijstalinea"/>
        <w:tabs>
          <w:tab w:val="num" w:pos="397"/>
        </w:tabs>
        <w:spacing w:after="0" w:line="240" w:lineRule="auto"/>
        <w:ind w:left="757" w:hanging="397"/>
        <w:contextualSpacing/>
        <w:jc w:val="both"/>
        <w:rPr>
          <w:rFonts w:ascii="Times New Roman" w:eastAsia="Times New Roman" w:hAnsi="Times New Roman"/>
          <w:lang w:val="nl-NL" w:eastAsia="nl-NL"/>
        </w:rPr>
      </w:pPr>
      <w:r w:rsidRPr="00F75C83">
        <w:rPr>
          <w:rFonts w:ascii="Times New Roman" w:eastAsia="Times New Roman" w:hAnsi="Times New Roman"/>
          <w:lang w:val="nl-NL" w:eastAsia="nl-NL"/>
        </w:rPr>
        <w:t>Sectoren met de meeste annuleringen</w:t>
      </w:r>
    </w:p>
    <w:p w:rsidR="00F75C83" w:rsidRPr="00F75C83" w:rsidRDefault="00F75C83"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4C6390" w:rsidTr="00E2174B">
        <w:trPr>
          <w:trHeight w:val="624"/>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b/>
                <w:bCs/>
                <w:sz w:val="20"/>
                <w:szCs w:val="20"/>
                <w:lang w:eastAsia="nl-BE"/>
              </w:rPr>
            </w:pPr>
            <w:r w:rsidRPr="004C6390">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4C6390" w:rsidRDefault="002D0C19" w:rsidP="005C433B">
            <w:pPr>
              <w:jc w:val="center"/>
              <w:rPr>
                <w:rFonts w:ascii="Arial" w:hAnsi="Arial" w:cs="Arial"/>
                <w:b/>
                <w:bCs/>
                <w:sz w:val="20"/>
                <w:szCs w:val="20"/>
                <w:lang w:eastAsia="nl-BE"/>
              </w:rPr>
            </w:pPr>
            <w:r w:rsidRPr="004C6390">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4C6390" w:rsidRDefault="002D0C19" w:rsidP="005C433B">
            <w:pPr>
              <w:jc w:val="center"/>
              <w:rPr>
                <w:rFonts w:ascii="Arial" w:hAnsi="Arial" w:cs="Arial"/>
                <w:b/>
                <w:bCs/>
                <w:sz w:val="20"/>
                <w:szCs w:val="20"/>
                <w:lang w:eastAsia="nl-BE"/>
              </w:rPr>
            </w:pPr>
            <w:r w:rsidRPr="004C6390">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4C6390" w:rsidRDefault="002D0C19" w:rsidP="005C433B">
            <w:pPr>
              <w:jc w:val="center"/>
              <w:rPr>
                <w:rFonts w:ascii="Arial" w:hAnsi="Arial" w:cs="Arial"/>
                <w:b/>
                <w:bCs/>
                <w:sz w:val="20"/>
                <w:szCs w:val="20"/>
                <w:lang w:eastAsia="nl-BE"/>
              </w:rPr>
            </w:pPr>
            <w:r w:rsidRPr="004C6390">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4C6390" w:rsidRDefault="002D0C19" w:rsidP="005C433B">
            <w:pPr>
              <w:jc w:val="center"/>
              <w:rPr>
                <w:rFonts w:ascii="Arial" w:hAnsi="Arial" w:cs="Arial"/>
                <w:b/>
                <w:bCs/>
                <w:sz w:val="20"/>
                <w:szCs w:val="20"/>
                <w:lang w:eastAsia="nl-BE"/>
              </w:rPr>
            </w:pPr>
            <w:r w:rsidRPr="004C6390">
              <w:rPr>
                <w:rFonts w:ascii="Arial" w:hAnsi="Arial" w:cs="Arial"/>
                <w:b/>
                <w:bCs/>
                <w:sz w:val="20"/>
                <w:szCs w:val="20"/>
                <w:lang w:eastAsia="nl-BE"/>
              </w:rPr>
              <w:t>totaal</w:t>
            </w:r>
          </w:p>
        </w:tc>
      </w:tr>
      <w:tr w:rsidR="002D0C19" w:rsidRPr="004C6390" w:rsidTr="00E2174B">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jc w:val="center"/>
              <w:rPr>
                <w:rFonts w:ascii="Arial" w:hAnsi="Arial" w:cs="Arial"/>
                <w:b/>
                <w:bCs/>
                <w:sz w:val="20"/>
                <w:szCs w:val="20"/>
                <w:lang w:eastAsia="nl-BE"/>
              </w:rPr>
            </w:pPr>
            <w:r w:rsidRPr="004C6390">
              <w:rPr>
                <w:rFonts w:ascii="Arial" w:hAnsi="Arial" w:cs="Arial"/>
                <w:b/>
                <w:bCs/>
                <w:sz w:val="20"/>
                <w:szCs w:val="20"/>
                <w:lang w:eastAsia="nl-BE"/>
              </w:rPr>
              <w:t>(tot 10 mei)</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center"/>
              <w:rPr>
                <w:rFonts w:ascii="Arial" w:hAnsi="Arial" w:cs="Arial"/>
                <w:b/>
                <w:bCs/>
                <w:sz w:val="20"/>
                <w:szCs w:val="20"/>
                <w:lang w:eastAsia="nl-BE"/>
              </w:rPr>
            </w:pPr>
            <w:r w:rsidRPr="004C6390">
              <w:rPr>
                <w:rFonts w:ascii="Arial" w:hAnsi="Arial" w:cs="Arial"/>
                <w:b/>
                <w:bCs/>
                <w:sz w:val="20"/>
                <w:szCs w:val="20"/>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center"/>
              <w:rPr>
                <w:rFonts w:ascii="Arial" w:hAnsi="Arial" w:cs="Arial"/>
                <w:b/>
                <w:bCs/>
                <w:sz w:val="20"/>
                <w:szCs w:val="20"/>
                <w:lang w:eastAsia="nl-BE"/>
              </w:rPr>
            </w:pPr>
            <w:r w:rsidRPr="004C6390">
              <w:rPr>
                <w:rFonts w:ascii="Arial" w:hAnsi="Arial" w:cs="Arial"/>
                <w:b/>
                <w:bCs/>
                <w:sz w:val="20"/>
                <w:szCs w:val="20"/>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center"/>
              <w:rPr>
                <w:rFonts w:ascii="Arial" w:hAnsi="Arial" w:cs="Arial"/>
                <w:b/>
                <w:bCs/>
                <w:sz w:val="20"/>
                <w:szCs w:val="20"/>
                <w:lang w:eastAsia="nl-BE"/>
              </w:rPr>
            </w:pPr>
            <w:r w:rsidRPr="004C6390">
              <w:rPr>
                <w:rFonts w:ascii="Arial" w:hAnsi="Arial" w:cs="Arial"/>
                <w:b/>
                <w:bCs/>
                <w:sz w:val="20"/>
                <w:szCs w:val="20"/>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center"/>
              <w:rPr>
                <w:rFonts w:ascii="Arial" w:hAnsi="Arial" w:cs="Arial"/>
                <w:b/>
                <w:bCs/>
                <w:sz w:val="20"/>
                <w:szCs w:val="20"/>
                <w:lang w:eastAsia="nl-BE"/>
              </w:rPr>
            </w:pPr>
            <w:r w:rsidRPr="004C6390">
              <w:rPr>
                <w:rFonts w:ascii="Arial" w:hAnsi="Arial" w:cs="Arial"/>
                <w:b/>
                <w:bCs/>
                <w:sz w:val="20"/>
                <w:szCs w:val="20"/>
                <w:lang w:eastAsia="nl-BE"/>
              </w:rPr>
              <w:t>2012</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 xml:space="preserve">sector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 </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26. Maatschappelijke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235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112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545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892</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13. Bouw</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185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42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616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843</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14. Groot- en kleinhandel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171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564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776</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19. Zakelijke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138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44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505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687</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20. Uitzendbureaus en arbeidsbemiddeling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75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338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421</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21. Diensten aan personen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67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20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249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336</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24. 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122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193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319</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23. Openbare besturen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224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290</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16. Horeca en toerisme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205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261</w:t>
            </w:r>
          </w:p>
        </w:tc>
      </w:tr>
      <w:tr w:rsidR="002D0C19" w:rsidRPr="004C6390"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4C6390" w:rsidRDefault="002D0C19" w:rsidP="005C433B">
            <w:pPr>
              <w:rPr>
                <w:rFonts w:ascii="Arial" w:hAnsi="Arial" w:cs="Arial"/>
                <w:sz w:val="20"/>
                <w:szCs w:val="20"/>
                <w:lang w:eastAsia="nl-BE"/>
              </w:rPr>
            </w:pPr>
            <w:r w:rsidRPr="004C6390">
              <w:rPr>
                <w:rFonts w:ascii="Arial" w:hAnsi="Arial" w:cs="Arial"/>
                <w:sz w:val="20"/>
                <w:szCs w:val="20"/>
                <w:lang w:eastAsia="nl-BE"/>
              </w:rPr>
              <w:t>17. Informatica, media en telecom</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40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202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4C6390" w:rsidRDefault="002D0C19" w:rsidP="005C433B">
            <w:pPr>
              <w:jc w:val="right"/>
              <w:rPr>
                <w:rFonts w:ascii="Arial" w:hAnsi="Arial" w:cs="Arial"/>
                <w:sz w:val="20"/>
                <w:szCs w:val="20"/>
                <w:lang w:eastAsia="nl-BE"/>
              </w:rPr>
            </w:pPr>
            <w:r w:rsidRPr="004C6390">
              <w:rPr>
                <w:rFonts w:ascii="Arial" w:hAnsi="Arial" w:cs="Arial"/>
                <w:sz w:val="20"/>
                <w:szCs w:val="20"/>
                <w:lang w:eastAsia="nl-BE"/>
              </w:rPr>
              <w:t>247</w:t>
            </w:r>
          </w:p>
        </w:tc>
      </w:tr>
    </w:tbl>
    <w:p w:rsidR="002D0C19" w:rsidRPr="00F75C83" w:rsidRDefault="002D0C19"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3D71A4"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20"/>
                <w:szCs w:val="20"/>
                <w:lang w:eastAsia="nl-BE"/>
              </w:rPr>
            </w:pPr>
            <w:r w:rsidRPr="003D71A4">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3D71A4" w:rsidRDefault="002D0C19" w:rsidP="005C433B">
            <w:pPr>
              <w:jc w:val="center"/>
              <w:rPr>
                <w:rFonts w:ascii="Arial" w:hAnsi="Arial" w:cs="Arial"/>
                <w:b/>
                <w:bCs/>
                <w:sz w:val="20"/>
                <w:szCs w:val="20"/>
                <w:lang w:eastAsia="nl-BE"/>
              </w:rPr>
            </w:pPr>
            <w:r w:rsidRPr="003D71A4">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3D71A4" w:rsidRDefault="002D0C19" w:rsidP="005C433B">
            <w:pPr>
              <w:jc w:val="center"/>
              <w:rPr>
                <w:rFonts w:ascii="Arial" w:hAnsi="Arial" w:cs="Arial"/>
                <w:b/>
                <w:bCs/>
                <w:sz w:val="20"/>
                <w:szCs w:val="20"/>
                <w:lang w:eastAsia="nl-BE"/>
              </w:rPr>
            </w:pPr>
            <w:r w:rsidRPr="003D71A4">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3D71A4" w:rsidRDefault="002D0C19" w:rsidP="005C433B">
            <w:pPr>
              <w:jc w:val="center"/>
              <w:rPr>
                <w:rFonts w:ascii="Arial" w:hAnsi="Arial" w:cs="Arial"/>
                <w:b/>
                <w:bCs/>
                <w:sz w:val="20"/>
                <w:szCs w:val="20"/>
                <w:lang w:eastAsia="nl-BE"/>
              </w:rPr>
            </w:pPr>
            <w:r w:rsidRPr="003D71A4">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3D71A4" w:rsidRDefault="002D0C19" w:rsidP="005C433B">
            <w:pPr>
              <w:jc w:val="center"/>
              <w:rPr>
                <w:rFonts w:ascii="Arial" w:hAnsi="Arial" w:cs="Arial"/>
                <w:b/>
                <w:bCs/>
                <w:sz w:val="20"/>
                <w:szCs w:val="20"/>
                <w:lang w:eastAsia="nl-BE"/>
              </w:rPr>
            </w:pPr>
            <w:r w:rsidRPr="003D71A4">
              <w:rPr>
                <w:rFonts w:ascii="Arial" w:hAnsi="Arial" w:cs="Arial"/>
                <w:b/>
                <w:bCs/>
                <w:sz w:val="20"/>
                <w:szCs w:val="20"/>
                <w:lang w:eastAsia="nl-BE"/>
              </w:rPr>
              <w:t>totaal</w:t>
            </w:r>
          </w:p>
        </w:tc>
      </w:tr>
      <w:tr w:rsidR="002D0C19" w:rsidRPr="003D71A4" w:rsidTr="00E2174B">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sz w:val="17"/>
                <w:szCs w:val="17"/>
                <w:lang w:eastAsia="nl-BE"/>
              </w:rPr>
            </w:pPr>
            <w:r w:rsidRPr="003D71A4">
              <w:rPr>
                <w:rFonts w:ascii="Arial" w:hAnsi="Arial" w:cs="Arial"/>
                <w:sz w:val="17"/>
                <w:szCs w:val="17"/>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20"/>
                <w:szCs w:val="20"/>
                <w:lang w:eastAsia="nl-BE"/>
              </w:rPr>
            </w:pPr>
            <w:r w:rsidRPr="003D71A4">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20"/>
                <w:szCs w:val="20"/>
                <w:lang w:eastAsia="nl-BE"/>
              </w:rPr>
            </w:pPr>
            <w:r w:rsidRPr="003D71A4">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20"/>
                <w:szCs w:val="20"/>
                <w:lang w:eastAsia="nl-BE"/>
              </w:rPr>
            </w:pPr>
            <w:r w:rsidRPr="003D71A4">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20"/>
                <w:szCs w:val="20"/>
                <w:lang w:eastAsia="nl-BE"/>
              </w:rPr>
            </w:pPr>
            <w:r w:rsidRPr="003D71A4">
              <w:rPr>
                <w:rFonts w:ascii="Arial" w:hAnsi="Arial" w:cs="Arial"/>
                <w:b/>
                <w:bCs/>
                <w:sz w:val="20"/>
                <w:szCs w:val="20"/>
                <w:lang w:eastAsia="nl-BE"/>
              </w:rPr>
              <w:t>2011</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 xml:space="preserve">sector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 </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26. Maatschappelijke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568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171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1488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2227</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14. Groot- en kleinhandel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430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1527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2121</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19. Zakelijke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452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1409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1986</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13. Bouw</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373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72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1418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1863</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20. Uitzendbureaus en arbeidsbemiddeling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340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228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999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1567</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16. Horeca en toerisme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150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80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713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943</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21. Diensten aan personen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44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579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749</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24. 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270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406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694</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15. Transport, logistiek en post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499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652</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20"/>
                <w:szCs w:val="20"/>
                <w:lang w:eastAsia="nl-BE"/>
              </w:rPr>
            </w:pPr>
            <w:r w:rsidRPr="003D71A4">
              <w:rPr>
                <w:rFonts w:ascii="Arial" w:hAnsi="Arial" w:cs="Arial"/>
                <w:sz w:val="20"/>
                <w:szCs w:val="20"/>
                <w:lang w:eastAsia="nl-BE"/>
              </w:rPr>
              <w:t>23. Openbare besturen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139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399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20"/>
                <w:szCs w:val="20"/>
                <w:lang w:eastAsia="nl-BE"/>
              </w:rPr>
            </w:pPr>
            <w:r w:rsidRPr="003D71A4">
              <w:rPr>
                <w:rFonts w:ascii="Arial" w:hAnsi="Arial" w:cs="Arial"/>
                <w:sz w:val="20"/>
                <w:szCs w:val="20"/>
                <w:lang w:eastAsia="nl-BE"/>
              </w:rPr>
              <w:t>555</w:t>
            </w:r>
          </w:p>
        </w:tc>
      </w:tr>
    </w:tbl>
    <w:p w:rsidR="002D0C19" w:rsidRPr="00F75C83" w:rsidRDefault="002D0C19"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648F5"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totaal</w:t>
            </w:r>
          </w:p>
        </w:tc>
      </w:tr>
      <w:tr w:rsidR="002D0C19" w:rsidRPr="006648F5" w:rsidTr="00E2174B">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xml:space="preserve">sector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19. Zakelijke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282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1896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2409</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14. Groot- en kleinhandel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233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1375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1833</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13. Bouw</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423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1237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1794</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26. Maatschappelijke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468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1198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1779</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20. Uitzendbureaus en arbeidsbemiddeling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395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381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829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1605</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16. Horeca en toerisme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171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738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967</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23. Openbare besturen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239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570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835</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21. Diensten aan personen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152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758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24. Onderwijs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422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682</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17. Informatica, media en telecom</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495</w:t>
            </w:r>
          </w:p>
        </w:tc>
      </w:tr>
    </w:tbl>
    <w:p w:rsidR="00F75C83" w:rsidRPr="00F75C83" w:rsidRDefault="00F75C83"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p w:rsidR="00F75C83" w:rsidRDefault="00F75C83"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p w:rsidR="002D0C19" w:rsidRDefault="002D0C19" w:rsidP="005C433B">
      <w:pPr>
        <w:pStyle w:val="Lijstalinea"/>
        <w:tabs>
          <w:tab w:val="num" w:pos="397"/>
        </w:tabs>
        <w:spacing w:after="0" w:line="240" w:lineRule="auto"/>
        <w:ind w:left="397" w:firstLine="29"/>
        <w:contextualSpacing/>
        <w:jc w:val="both"/>
        <w:rPr>
          <w:rFonts w:ascii="Times New Roman" w:eastAsia="Times New Roman" w:hAnsi="Times New Roman"/>
          <w:lang w:val="nl-NL" w:eastAsia="nl-NL"/>
        </w:rPr>
      </w:pPr>
      <w:r w:rsidRPr="00F75C83">
        <w:rPr>
          <w:rFonts w:ascii="Times New Roman" w:eastAsia="Times New Roman" w:hAnsi="Times New Roman"/>
          <w:lang w:val="nl-NL" w:eastAsia="nl-NL"/>
        </w:rPr>
        <w:lastRenderedPageBreak/>
        <w:t>Beroepsgroepen met de meeste annuleringen</w:t>
      </w:r>
    </w:p>
    <w:p w:rsidR="00F75C83" w:rsidRPr="00F75C83" w:rsidRDefault="00F75C83"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DF6A79" w:rsidTr="00E2174B">
        <w:trPr>
          <w:trHeight w:val="624"/>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b/>
                <w:bCs/>
                <w:sz w:val="16"/>
                <w:szCs w:val="16"/>
                <w:lang w:eastAsia="nl-BE"/>
              </w:rPr>
            </w:pPr>
            <w:r w:rsidRPr="00DF6A79">
              <w:rPr>
                <w:rFonts w:ascii="Arial" w:hAnsi="Arial" w:cs="Arial"/>
                <w:b/>
                <w:bCs/>
                <w:sz w:val="16"/>
                <w:szCs w:val="16"/>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DF6A79" w:rsidRDefault="002D0C19" w:rsidP="005C433B">
            <w:pPr>
              <w:jc w:val="center"/>
              <w:rPr>
                <w:rFonts w:ascii="Arial" w:hAnsi="Arial" w:cs="Arial"/>
                <w:b/>
                <w:bCs/>
                <w:sz w:val="16"/>
                <w:szCs w:val="16"/>
                <w:lang w:eastAsia="nl-BE"/>
              </w:rPr>
            </w:pPr>
            <w:r w:rsidRPr="00DF6A79">
              <w:rPr>
                <w:rFonts w:ascii="Arial" w:hAnsi="Arial" w:cs="Arial"/>
                <w:b/>
                <w:bCs/>
                <w:sz w:val="16"/>
                <w:szCs w:val="16"/>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DF6A79" w:rsidRDefault="002D0C19" w:rsidP="005C433B">
            <w:pPr>
              <w:jc w:val="center"/>
              <w:rPr>
                <w:rFonts w:ascii="Arial" w:hAnsi="Arial" w:cs="Arial"/>
                <w:b/>
                <w:bCs/>
                <w:sz w:val="16"/>
                <w:szCs w:val="16"/>
                <w:lang w:eastAsia="nl-BE"/>
              </w:rPr>
            </w:pPr>
            <w:r w:rsidRPr="00DF6A79">
              <w:rPr>
                <w:rFonts w:ascii="Arial" w:hAnsi="Arial" w:cs="Arial"/>
                <w:b/>
                <w:bCs/>
                <w:sz w:val="16"/>
                <w:szCs w:val="16"/>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DF6A79" w:rsidRDefault="002D0C19" w:rsidP="005C433B">
            <w:pPr>
              <w:jc w:val="center"/>
              <w:rPr>
                <w:rFonts w:ascii="Arial" w:hAnsi="Arial" w:cs="Arial"/>
                <w:b/>
                <w:bCs/>
                <w:sz w:val="16"/>
                <w:szCs w:val="16"/>
                <w:lang w:eastAsia="nl-BE"/>
              </w:rPr>
            </w:pPr>
            <w:r w:rsidRPr="00DF6A79">
              <w:rPr>
                <w:rFonts w:ascii="Arial" w:hAnsi="Arial" w:cs="Arial"/>
                <w:b/>
                <w:bCs/>
                <w:sz w:val="16"/>
                <w:szCs w:val="16"/>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DF6A79" w:rsidRDefault="002D0C19" w:rsidP="005C433B">
            <w:pPr>
              <w:jc w:val="center"/>
              <w:rPr>
                <w:rFonts w:ascii="Arial" w:hAnsi="Arial" w:cs="Arial"/>
                <w:b/>
                <w:bCs/>
                <w:sz w:val="16"/>
                <w:szCs w:val="16"/>
                <w:lang w:eastAsia="nl-BE"/>
              </w:rPr>
            </w:pPr>
            <w:r w:rsidRPr="00DF6A79">
              <w:rPr>
                <w:rFonts w:ascii="Arial" w:hAnsi="Arial" w:cs="Arial"/>
                <w:b/>
                <w:bCs/>
                <w:sz w:val="16"/>
                <w:szCs w:val="16"/>
                <w:lang w:eastAsia="nl-BE"/>
              </w:rPr>
              <w:t>totaal</w:t>
            </w:r>
          </w:p>
        </w:tc>
      </w:tr>
      <w:tr w:rsidR="002D0C19" w:rsidRPr="00DF6A79" w:rsidTr="00E2174B">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jc w:val="center"/>
              <w:rPr>
                <w:rFonts w:ascii="Arial" w:hAnsi="Arial" w:cs="Arial"/>
                <w:b/>
                <w:bCs/>
                <w:sz w:val="16"/>
                <w:szCs w:val="16"/>
                <w:lang w:eastAsia="nl-BE"/>
              </w:rPr>
            </w:pPr>
            <w:r w:rsidRPr="00DF6A79">
              <w:rPr>
                <w:rFonts w:ascii="Arial" w:hAnsi="Arial" w:cs="Arial"/>
                <w:b/>
                <w:bCs/>
                <w:sz w:val="16"/>
                <w:szCs w:val="16"/>
                <w:lang w:eastAsia="nl-BE"/>
              </w:rPr>
              <w:t>(tot 10 mei)</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center"/>
              <w:rPr>
                <w:rFonts w:ascii="Arial" w:hAnsi="Arial" w:cs="Arial"/>
                <w:b/>
                <w:bCs/>
                <w:sz w:val="16"/>
                <w:szCs w:val="16"/>
                <w:lang w:eastAsia="nl-BE"/>
              </w:rPr>
            </w:pPr>
            <w:r w:rsidRPr="00DF6A79">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center"/>
              <w:rPr>
                <w:rFonts w:ascii="Arial" w:hAnsi="Arial" w:cs="Arial"/>
                <w:b/>
                <w:bCs/>
                <w:sz w:val="16"/>
                <w:szCs w:val="16"/>
                <w:lang w:eastAsia="nl-BE"/>
              </w:rPr>
            </w:pPr>
            <w:r w:rsidRPr="00DF6A79">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center"/>
              <w:rPr>
                <w:rFonts w:ascii="Arial" w:hAnsi="Arial" w:cs="Arial"/>
                <w:b/>
                <w:bCs/>
                <w:sz w:val="16"/>
                <w:szCs w:val="16"/>
                <w:lang w:eastAsia="nl-BE"/>
              </w:rPr>
            </w:pPr>
            <w:r w:rsidRPr="00DF6A79">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center"/>
              <w:rPr>
                <w:rFonts w:ascii="Arial" w:hAnsi="Arial" w:cs="Arial"/>
                <w:b/>
                <w:bCs/>
                <w:sz w:val="16"/>
                <w:szCs w:val="16"/>
                <w:lang w:eastAsia="nl-BE"/>
              </w:rPr>
            </w:pPr>
            <w:r w:rsidRPr="00DF6A79">
              <w:rPr>
                <w:rFonts w:ascii="Arial" w:hAnsi="Arial" w:cs="Arial"/>
                <w:b/>
                <w:bCs/>
                <w:sz w:val="16"/>
                <w:szCs w:val="16"/>
                <w:lang w:eastAsia="nl-BE"/>
              </w:rPr>
              <w:t>2012</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 xml:space="preserve">beroep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 </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26 Huisbewaarder, schoonmaker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304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860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1277</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54 Verkoper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90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356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477</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52 Andere bureaubedienden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68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45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289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402</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14 Bouwarbeider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73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296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395</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10 Metaalbewerker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270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379</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33 Paramedicus, verzorging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331</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41 Technicus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184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258</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25 Hotel- en keukenpersoneel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196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255</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47 Informaticus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49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163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213</w:t>
            </w:r>
          </w:p>
        </w:tc>
      </w:tr>
      <w:tr w:rsidR="002D0C19" w:rsidRPr="00DF6A79"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DF6A79" w:rsidRDefault="002D0C19" w:rsidP="005C433B">
            <w:pPr>
              <w:rPr>
                <w:rFonts w:ascii="Arial" w:hAnsi="Arial" w:cs="Arial"/>
                <w:sz w:val="16"/>
                <w:szCs w:val="16"/>
                <w:lang w:eastAsia="nl-BE"/>
              </w:rPr>
            </w:pPr>
            <w:r w:rsidRPr="00DF6A79">
              <w:rPr>
                <w:rFonts w:ascii="Arial" w:hAnsi="Arial" w:cs="Arial"/>
                <w:sz w:val="16"/>
                <w:szCs w:val="16"/>
                <w:lang w:eastAsia="nl-BE"/>
              </w:rPr>
              <w:t>03 Werknemer verkeer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DF6A79" w:rsidRDefault="002D0C19" w:rsidP="005C433B">
            <w:pPr>
              <w:jc w:val="right"/>
              <w:rPr>
                <w:rFonts w:ascii="Arial" w:hAnsi="Arial" w:cs="Arial"/>
                <w:sz w:val="16"/>
                <w:szCs w:val="16"/>
                <w:lang w:eastAsia="nl-BE"/>
              </w:rPr>
            </w:pPr>
            <w:r w:rsidRPr="00DF6A79">
              <w:rPr>
                <w:rFonts w:ascii="Arial" w:hAnsi="Arial" w:cs="Arial"/>
                <w:sz w:val="16"/>
                <w:szCs w:val="16"/>
                <w:lang w:eastAsia="nl-BE"/>
              </w:rPr>
              <w:t>185</w:t>
            </w:r>
          </w:p>
        </w:tc>
      </w:tr>
    </w:tbl>
    <w:p w:rsidR="002D0C19" w:rsidRPr="00F75C83" w:rsidRDefault="002D0C19" w:rsidP="005C433B">
      <w:pPr>
        <w:pStyle w:val="Lijstalinea"/>
        <w:tabs>
          <w:tab w:val="num" w:pos="397"/>
        </w:tabs>
        <w:spacing w:after="0" w:line="240" w:lineRule="auto"/>
        <w:ind w:left="397" w:hanging="397"/>
        <w:contextualSpacing/>
        <w:jc w:val="both"/>
        <w:rPr>
          <w:rFonts w:ascii="Times New Roman" w:eastAsia="Times New Roman" w:hAnsi="Times New Roman"/>
          <w:lang w:val="nl-NL" w:eastAsia="nl-NL"/>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648F5"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totaal</w:t>
            </w:r>
          </w:p>
        </w:tc>
      </w:tr>
      <w:tr w:rsidR="002D0C19" w:rsidRPr="006648F5" w:rsidTr="00E2174B">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xml:space="preserve">beroep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26 Huisbewaarder, schoonmaker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790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2203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3211</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54 Verkoper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287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1080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1615</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33 Paramedicus, verzorging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278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673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976</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25 Hotel- en keukenpersoneel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729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938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10 Metaalbewerker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890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52 Andere bureaubedienden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164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839</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14 Bouwarbeider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181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595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810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53 Vertegenwoordiger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523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634</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41 Technicus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582</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03 Werknemer verkeer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379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473</w:t>
            </w:r>
          </w:p>
        </w:tc>
      </w:tr>
    </w:tbl>
    <w:p w:rsidR="00F75C83" w:rsidRPr="00F75C83" w:rsidRDefault="00F75C83" w:rsidP="005C433B">
      <w:pPr>
        <w:pStyle w:val="Lijstalinea"/>
        <w:tabs>
          <w:tab w:val="num" w:pos="397"/>
        </w:tabs>
        <w:spacing w:after="0" w:line="240" w:lineRule="auto"/>
        <w:ind w:left="0"/>
        <w:contextualSpacing/>
        <w:jc w:val="both"/>
        <w:rPr>
          <w:rFonts w:ascii="Times New Roman" w:eastAsia="Times New Roman" w:hAnsi="Times New Roman"/>
          <w:lang w:val="nl-NL" w:eastAsia="nl-NL"/>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648F5"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totaal</w:t>
            </w:r>
          </w:p>
        </w:tc>
      </w:tr>
      <w:tr w:rsidR="002D0C19" w:rsidRPr="006648F5" w:rsidTr="00E2174B">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xml:space="preserve">beroep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26 Huisbewaarder, schoonmaker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636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2217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3153</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54 Verkoper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251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453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1201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1905</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14 Bouwarbeider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144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678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897</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25 Hotel- en keukenpersoneel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161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658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867</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52 Andere bureaubedienden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116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653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836</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33 Paramedicus, verzorging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531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800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10 Metaalbewerker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197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509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759</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53 Vertegenwoordiger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482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653</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41 Technicus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358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503</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24 Bewaker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372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474</w:t>
            </w:r>
          </w:p>
        </w:tc>
      </w:tr>
    </w:tbl>
    <w:p w:rsidR="002D0C19" w:rsidRPr="00F75C83" w:rsidRDefault="002D0C19" w:rsidP="005C433B">
      <w:pPr>
        <w:pStyle w:val="Lijstalinea"/>
        <w:tabs>
          <w:tab w:val="num" w:pos="397"/>
        </w:tabs>
        <w:spacing w:after="0" w:line="240" w:lineRule="auto"/>
        <w:ind w:left="0"/>
        <w:contextualSpacing/>
        <w:jc w:val="both"/>
        <w:rPr>
          <w:rFonts w:ascii="Times New Roman" w:eastAsia="Times New Roman" w:hAnsi="Times New Roman"/>
          <w:lang w:val="nl-NL" w:eastAsia="nl-NL"/>
        </w:rPr>
      </w:pPr>
    </w:p>
    <w:p w:rsidR="002D0C19" w:rsidRPr="00F75C83" w:rsidRDefault="002D0C19" w:rsidP="005C433B">
      <w:pPr>
        <w:pStyle w:val="Lijstalinea"/>
        <w:numPr>
          <w:ilvl w:val="0"/>
          <w:numId w:val="26"/>
        </w:numPr>
        <w:spacing w:after="0" w:line="240" w:lineRule="auto"/>
        <w:contextualSpacing/>
        <w:jc w:val="both"/>
        <w:rPr>
          <w:rFonts w:ascii="Times New Roman" w:eastAsia="Times New Roman" w:hAnsi="Times New Roman"/>
          <w:lang w:val="nl-NL" w:eastAsia="nl-NL"/>
        </w:rPr>
      </w:pPr>
      <w:r>
        <w:rPr>
          <w:u w:val="single"/>
        </w:rPr>
        <w:br w:type="page"/>
      </w:r>
      <w:r w:rsidRPr="00F75C83">
        <w:rPr>
          <w:rFonts w:ascii="Times New Roman" w:eastAsia="Times New Roman" w:hAnsi="Times New Roman"/>
          <w:u w:val="single"/>
          <w:lang w:val="nl-NL" w:eastAsia="nl-NL"/>
        </w:rPr>
        <w:lastRenderedPageBreak/>
        <w:t>Sectoren en beroepen met de minste annuleringen</w:t>
      </w:r>
    </w:p>
    <w:p w:rsidR="00F75C83" w:rsidRDefault="00F75C83" w:rsidP="005C433B">
      <w:pPr>
        <w:pStyle w:val="Lijstalinea"/>
        <w:spacing w:after="0"/>
        <w:ind w:left="0"/>
        <w:rPr>
          <w:rFonts w:ascii="Times New Roman" w:hAnsi="Times New Roman"/>
        </w:rPr>
      </w:pPr>
    </w:p>
    <w:p w:rsidR="002D0C19" w:rsidRDefault="002D0C19" w:rsidP="005C433B">
      <w:pPr>
        <w:pStyle w:val="Lijstalinea"/>
        <w:spacing w:after="0"/>
        <w:ind w:left="360"/>
        <w:rPr>
          <w:rFonts w:ascii="Times New Roman" w:hAnsi="Times New Roman"/>
        </w:rPr>
      </w:pPr>
      <w:r w:rsidRPr="007E638E">
        <w:rPr>
          <w:rFonts w:ascii="Times New Roman" w:hAnsi="Times New Roman"/>
        </w:rPr>
        <w:t>Sectoren met de minste annuleringen</w:t>
      </w:r>
    </w:p>
    <w:p w:rsidR="00F75C83" w:rsidRDefault="00F75C83" w:rsidP="005C433B">
      <w:pPr>
        <w:pStyle w:val="Lijstalinea"/>
        <w:spacing w:after="0"/>
        <w:ind w:left="0"/>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648F5" w:rsidTr="00E2174B">
        <w:trPr>
          <w:trHeight w:val="624"/>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b/>
                <w:bCs/>
                <w:sz w:val="16"/>
                <w:szCs w:val="16"/>
                <w:lang w:eastAsia="nl-BE"/>
              </w:rPr>
            </w:pPr>
            <w:r w:rsidRPr="006648F5">
              <w:rPr>
                <w:rFonts w:ascii="Arial" w:hAnsi="Arial" w:cs="Arial"/>
                <w:b/>
                <w:bCs/>
                <w:sz w:val="16"/>
                <w:szCs w:val="16"/>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16"/>
                <w:szCs w:val="16"/>
                <w:lang w:eastAsia="nl-BE"/>
              </w:rPr>
            </w:pPr>
            <w:r w:rsidRPr="006648F5">
              <w:rPr>
                <w:rFonts w:ascii="Arial" w:hAnsi="Arial" w:cs="Arial"/>
                <w:b/>
                <w:bCs/>
                <w:sz w:val="16"/>
                <w:szCs w:val="16"/>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16"/>
                <w:szCs w:val="16"/>
                <w:lang w:eastAsia="nl-BE"/>
              </w:rPr>
            </w:pPr>
            <w:r w:rsidRPr="006648F5">
              <w:rPr>
                <w:rFonts w:ascii="Arial" w:hAnsi="Arial" w:cs="Arial"/>
                <w:b/>
                <w:bCs/>
                <w:sz w:val="16"/>
                <w:szCs w:val="16"/>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16"/>
                <w:szCs w:val="16"/>
                <w:lang w:eastAsia="nl-BE"/>
              </w:rPr>
            </w:pPr>
            <w:r w:rsidRPr="006648F5">
              <w:rPr>
                <w:rFonts w:ascii="Arial" w:hAnsi="Arial" w:cs="Arial"/>
                <w:b/>
                <w:bCs/>
                <w:sz w:val="16"/>
                <w:szCs w:val="16"/>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16"/>
                <w:szCs w:val="16"/>
                <w:lang w:eastAsia="nl-BE"/>
              </w:rPr>
            </w:pPr>
            <w:r w:rsidRPr="006648F5">
              <w:rPr>
                <w:rFonts w:ascii="Arial" w:hAnsi="Arial" w:cs="Arial"/>
                <w:b/>
                <w:bCs/>
                <w:sz w:val="16"/>
                <w:szCs w:val="16"/>
                <w:lang w:eastAsia="nl-BE"/>
              </w:rPr>
              <w:t>totaal</w:t>
            </w:r>
          </w:p>
        </w:tc>
      </w:tr>
      <w:tr w:rsidR="002D0C19" w:rsidRPr="006648F5" w:rsidTr="00E2174B">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16"/>
                <w:szCs w:val="16"/>
                <w:lang w:eastAsia="nl-BE"/>
              </w:rPr>
            </w:pPr>
            <w:r w:rsidRPr="006648F5">
              <w:rPr>
                <w:rFonts w:ascii="Arial" w:hAnsi="Arial" w:cs="Arial"/>
                <w:b/>
                <w:bCs/>
                <w:sz w:val="16"/>
                <w:szCs w:val="16"/>
                <w:lang w:eastAsia="nl-BE"/>
              </w:rPr>
              <w:t>(tot 10 mei)</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16"/>
                <w:szCs w:val="16"/>
                <w:lang w:eastAsia="nl-BE"/>
              </w:rPr>
            </w:pPr>
            <w:r w:rsidRPr="006648F5">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16"/>
                <w:szCs w:val="16"/>
                <w:lang w:eastAsia="nl-BE"/>
              </w:rPr>
            </w:pPr>
            <w:r w:rsidRPr="006648F5">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16"/>
                <w:szCs w:val="16"/>
                <w:lang w:eastAsia="nl-BE"/>
              </w:rPr>
            </w:pPr>
            <w:r w:rsidRPr="006648F5">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16"/>
                <w:szCs w:val="16"/>
                <w:lang w:eastAsia="nl-BE"/>
              </w:rPr>
            </w:pPr>
            <w:r w:rsidRPr="006648F5">
              <w:rPr>
                <w:rFonts w:ascii="Arial" w:hAnsi="Arial" w:cs="Arial"/>
                <w:b/>
                <w:bCs/>
                <w:sz w:val="16"/>
                <w:szCs w:val="16"/>
                <w:lang w:eastAsia="nl-BE"/>
              </w:rPr>
              <w:t>2012</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 xml:space="preserve">sector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 </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11. Overige 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14</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03. Textiel, kleding en schoeisel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27. Overige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24</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06. Vervaardiging van bouwmaterialen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25</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04. Grafische nijverheid, papier en karton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26</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22. Ontspanning, cultuur en sport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27</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12. Energie, water en afvalverwerking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36</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01. Primaire sector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37</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05. Chemie, rubber en kunststof</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38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16"/>
                <w:szCs w:val="16"/>
                <w:lang w:eastAsia="nl-BE"/>
              </w:rPr>
            </w:pPr>
            <w:r w:rsidRPr="006648F5">
              <w:rPr>
                <w:rFonts w:ascii="Arial" w:hAnsi="Arial" w:cs="Arial"/>
                <w:sz w:val="16"/>
                <w:szCs w:val="16"/>
                <w:lang w:eastAsia="nl-BE"/>
              </w:rPr>
              <w:t>10. Hout- en meubelindustrie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36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16"/>
                <w:szCs w:val="16"/>
                <w:lang w:eastAsia="nl-BE"/>
              </w:rPr>
            </w:pPr>
            <w:r w:rsidRPr="006648F5">
              <w:rPr>
                <w:rFonts w:ascii="Arial" w:hAnsi="Arial" w:cs="Arial"/>
                <w:sz w:val="16"/>
                <w:szCs w:val="16"/>
                <w:lang w:eastAsia="nl-BE"/>
              </w:rPr>
              <w:t>46</w:t>
            </w:r>
          </w:p>
        </w:tc>
      </w:tr>
    </w:tbl>
    <w:p w:rsidR="002D0C19" w:rsidRDefault="002D0C19" w:rsidP="005C433B">
      <w:pPr>
        <w:pStyle w:val="Lijstalinea"/>
        <w:spacing w:after="0"/>
        <w:ind w:left="0"/>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648F5"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totaal</w:t>
            </w:r>
          </w:p>
        </w:tc>
      </w:tr>
      <w:tr w:rsidR="002D0C19" w:rsidRPr="006648F5" w:rsidTr="00E2174B">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sz w:val="17"/>
                <w:szCs w:val="17"/>
                <w:lang w:eastAsia="nl-BE"/>
              </w:rPr>
            </w:pPr>
            <w:r w:rsidRPr="006648F5">
              <w:rPr>
                <w:rFonts w:ascii="Arial" w:hAnsi="Arial" w:cs="Arial"/>
                <w:sz w:val="17"/>
                <w:szCs w:val="17"/>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xml:space="preserve">sector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03. Textiel, kleding en schoeisel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47</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06. Vervaardiging van bouwmaterialen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04. Grafische nijverheid, papier en karton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75</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11. Overige 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76</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05. Chemie, rubber en kunststof</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92</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09. Vervaardiging van transportmiddelen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10. Hout- en meubelindustrie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103</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22. Ontspanning, cultuur en sport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105</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12. Energie, water en afvalverwerking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118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18. Financiële diensten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133</w:t>
            </w:r>
          </w:p>
        </w:tc>
      </w:tr>
    </w:tbl>
    <w:p w:rsidR="002D0C19" w:rsidRDefault="002D0C19" w:rsidP="005C433B">
      <w:pPr>
        <w:pStyle w:val="Lijstalinea"/>
        <w:spacing w:after="0"/>
        <w:ind w:left="0"/>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648F5"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totaal</w:t>
            </w:r>
          </w:p>
        </w:tc>
      </w:tr>
      <w:tr w:rsidR="002D0C19" w:rsidRPr="006648F5" w:rsidTr="00E2174B">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xml:space="preserve">sector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06. Vervaardiging van bouwmaterialen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47</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03. Textiel, kleding en schoeisel</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52</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04. Grafische nijverheid, papier en karton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61</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12. Energie, water en afvalverwerking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72</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10. Hout- en meubelindustrie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11. Overige industrie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92</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27. Overige dienstverlening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22. Ontspanning, cultuur en sport</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113</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09. Vervaardiging van transportmiddelen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127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137</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05. Chemie, rubber en kunststof</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141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167</w:t>
            </w:r>
          </w:p>
        </w:tc>
      </w:tr>
    </w:tbl>
    <w:p w:rsidR="00F75C83" w:rsidRDefault="00F75C83" w:rsidP="005C433B">
      <w:pPr>
        <w:pStyle w:val="Lijstalinea"/>
        <w:spacing w:after="0"/>
        <w:ind w:left="0"/>
        <w:rPr>
          <w:rFonts w:ascii="Times New Roman" w:hAnsi="Times New Roman"/>
        </w:rPr>
      </w:pPr>
    </w:p>
    <w:p w:rsidR="002D0C19" w:rsidRDefault="002D0C19" w:rsidP="005C433B">
      <w:pPr>
        <w:pStyle w:val="Lijstalinea"/>
        <w:spacing w:after="0"/>
        <w:ind w:left="426"/>
        <w:rPr>
          <w:rFonts w:ascii="Times New Roman" w:hAnsi="Times New Roman"/>
        </w:rPr>
      </w:pPr>
      <w:r w:rsidRPr="0046570D">
        <w:rPr>
          <w:rFonts w:ascii="Times New Roman" w:hAnsi="Times New Roman"/>
        </w:rPr>
        <w:lastRenderedPageBreak/>
        <w:t>Beroepsgroepen met de minste annuleringen</w:t>
      </w:r>
    </w:p>
    <w:p w:rsidR="00F75C83" w:rsidRPr="0046570D" w:rsidRDefault="00F75C83" w:rsidP="005C433B">
      <w:pPr>
        <w:pStyle w:val="Lijstalinea"/>
        <w:spacing w:after="0"/>
        <w:ind w:left="0"/>
        <w:rPr>
          <w:rFonts w:ascii="Times New Roman" w:hAnsi="Times New Roman"/>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3D71A4" w:rsidTr="00E2174B">
        <w:trPr>
          <w:trHeight w:val="624"/>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b/>
                <w:bCs/>
                <w:sz w:val="16"/>
                <w:szCs w:val="16"/>
                <w:lang w:eastAsia="nl-BE"/>
              </w:rPr>
            </w:pPr>
            <w:r w:rsidRPr="003D71A4">
              <w:rPr>
                <w:rFonts w:ascii="Arial" w:hAnsi="Arial" w:cs="Arial"/>
                <w:b/>
                <w:bCs/>
                <w:sz w:val="16"/>
                <w:szCs w:val="16"/>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3D71A4" w:rsidRDefault="002D0C19" w:rsidP="005C433B">
            <w:pPr>
              <w:jc w:val="center"/>
              <w:rPr>
                <w:rFonts w:ascii="Arial" w:hAnsi="Arial" w:cs="Arial"/>
                <w:b/>
                <w:bCs/>
                <w:sz w:val="16"/>
                <w:szCs w:val="16"/>
                <w:lang w:eastAsia="nl-BE"/>
              </w:rPr>
            </w:pPr>
            <w:r w:rsidRPr="003D71A4">
              <w:rPr>
                <w:rFonts w:ascii="Arial" w:hAnsi="Arial" w:cs="Arial"/>
                <w:b/>
                <w:bCs/>
                <w:sz w:val="16"/>
                <w:szCs w:val="16"/>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3D71A4" w:rsidRDefault="002D0C19" w:rsidP="005C433B">
            <w:pPr>
              <w:jc w:val="center"/>
              <w:rPr>
                <w:rFonts w:ascii="Arial" w:hAnsi="Arial" w:cs="Arial"/>
                <w:b/>
                <w:bCs/>
                <w:sz w:val="16"/>
                <w:szCs w:val="16"/>
                <w:lang w:eastAsia="nl-BE"/>
              </w:rPr>
            </w:pPr>
            <w:r w:rsidRPr="003D71A4">
              <w:rPr>
                <w:rFonts w:ascii="Arial" w:hAnsi="Arial" w:cs="Arial"/>
                <w:b/>
                <w:bCs/>
                <w:sz w:val="16"/>
                <w:szCs w:val="16"/>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3D71A4" w:rsidRDefault="002D0C19" w:rsidP="005C433B">
            <w:pPr>
              <w:jc w:val="center"/>
              <w:rPr>
                <w:rFonts w:ascii="Arial" w:hAnsi="Arial" w:cs="Arial"/>
                <w:b/>
                <w:bCs/>
                <w:sz w:val="16"/>
                <w:szCs w:val="16"/>
                <w:lang w:eastAsia="nl-BE"/>
              </w:rPr>
            </w:pPr>
            <w:r w:rsidRPr="003D71A4">
              <w:rPr>
                <w:rFonts w:ascii="Arial" w:hAnsi="Arial" w:cs="Arial"/>
                <w:b/>
                <w:bCs/>
                <w:sz w:val="16"/>
                <w:szCs w:val="16"/>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3D71A4" w:rsidRDefault="002D0C19" w:rsidP="005C433B">
            <w:pPr>
              <w:jc w:val="center"/>
              <w:rPr>
                <w:rFonts w:ascii="Arial" w:hAnsi="Arial" w:cs="Arial"/>
                <w:b/>
                <w:bCs/>
                <w:sz w:val="16"/>
                <w:szCs w:val="16"/>
                <w:lang w:eastAsia="nl-BE"/>
              </w:rPr>
            </w:pPr>
            <w:r w:rsidRPr="003D71A4">
              <w:rPr>
                <w:rFonts w:ascii="Arial" w:hAnsi="Arial" w:cs="Arial"/>
                <w:b/>
                <w:bCs/>
                <w:sz w:val="16"/>
                <w:szCs w:val="16"/>
                <w:lang w:eastAsia="nl-BE"/>
              </w:rPr>
              <w:t>totaal</w:t>
            </w:r>
          </w:p>
        </w:tc>
      </w:tr>
      <w:tr w:rsidR="002D0C19" w:rsidRPr="003D71A4" w:rsidTr="00E2174B">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16"/>
                <w:szCs w:val="16"/>
                <w:lang w:eastAsia="nl-BE"/>
              </w:rPr>
            </w:pPr>
            <w:r w:rsidRPr="003D71A4">
              <w:rPr>
                <w:rFonts w:ascii="Arial" w:hAnsi="Arial" w:cs="Arial"/>
                <w:b/>
                <w:bCs/>
                <w:sz w:val="16"/>
                <w:szCs w:val="16"/>
                <w:lang w:eastAsia="nl-BE"/>
              </w:rPr>
              <w:t>(tot 10 mei)</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16"/>
                <w:szCs w:val="16"/>
                <w:lang w:eastAsia="nl-BE"/>
              </w:rPr>
            </w:pPr>
            <w:r w:rsidRPr="003D71A4">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16"/>
                <w:szCs w:val="16"/>
                <w:lang w:eastAsia="nl-BE"/>
              </w:rPr>
            </w:pPr>
            <w:r w:rsidRPr="003D71A4">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16"/>
                <w:szCs w:val="16"/>
                <w:lang w:eastAsia="nl-BE"/>
              </w:rPr>
            </w:pPr>
            <w:r w:rsidRPr="003D71A4">
              <w:rPr>
                <w:rFonts w:ascii="Arial" w:hAnsi="Arial" w:cs="Arial"/>
                <w:b/>
                <w:bCs/>
                <w:sz w:val="16"/>
                <w:szCs w:val="16"/>
                <w:lang w:eastAsia="nl-BE"/>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center"/>
              <w:rPr>
                <w:rFonts w:ascii="Arial" w:hAnsi="Arial" w:cs="Arial"/>
                <w:b/>
                <w:bCs/>
                <w:sz w:val="16"/>
                <w:szCs w:val="16"/>
                <w:lang w:eastAsia="nl-BE"/>
              </w:rPr>
            </w:pPr>
            <w:r w:rsidRPr="003D71A4">
              <w:rPr>
                <w:rFonts w:ascii="Arial" w:hAnsi="Arial" w:cs="Arial"/>
                <w:b/>
                <w:bCs/>
                <w:sz w:val="16"/>
                <w:szCs w:val="16"/>
                <w:lang w:eastAsia="nl-BE"/>
              </w:rPr>
              <w:t>2012</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xml:space="preserve">beroep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08 Precisiemecanicien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1</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09 Diamantbewerker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1</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16 Glas- en cementarbeider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2</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30 Natuur-, scheikundige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2</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02 Groevearbeider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3</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18 Arbeider scheikunde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3</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31 Bioloog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3</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32 Medicus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3</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05 Confectiearbeider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7</w:t>
            </w:r>
          </w:p>
        </w:tc>
      </w:tr>
      <w:tr w:rsidR="002D0C19" w:rsidRPr="003D71A4"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04 Textielarbeider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rPr>
                <w:rFonts w:ascii="Arial" w:hAnsi="Arial" w:cs="Arial"/>
                <w:sz w:val="16"/>
                <w:szCs w:val="16"/>
                <w:lang w:eastAsia="nl-BE"/>
              </w:rPr>
            </w:pPr>
            <w:r w:rsidRPr="003D71A4">
              <w:rPr>
                <w:rFonts w:ascii="Arial" w:hAnsi="Arial" w:cs="Arial"/>
                <w:sz w:val="16"/>
                <w:szCs w:val="16"/>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3D71A4" w:rsidRDefault="002D0C19" w:rsidP="005C433B">
            <w:pPr>
              <w:jc w:val="right"/>
              <w:rPr>
                <w:rFonts w:ascii="Arial" w:hAnsi="Arial" w:cs="Arial"/>
                <w:sz w:val="16"/>
                <w:szCs w:val="16"/>
                <w:lang w:eastAsia="nl-BE"/>
              </w:rPr>
            </w:pPr>
            <w:r w:rsidRPr="003D71A4">
              <w:rPr>
                <w:rFonts w:ascii="Arial" w:hAnsi="Arial" w:cs="Arial"/>
                <w:sz w:val="16"/>
                <w:szCs w:val="16"/>
                <w:lang w:eastAsia="nl-BE"/>
              </w:rPr>
              <w:t>8</w:t>
            </w:r>
          </w:p>
        </w:tc>
      </w:tr>
    </w:tbl>
    <w:p w:rsidR="002D0C19" w:rsidRPr="00F75C83" w:rsidRDefault="002D0C19" w:rsidP="005C433B">
      <w:pPr>
        <w:pStyle w:val="Lijstalinea"/>
        <w:spacing w:after="0"/>
        <w:ind w:left="0"/>
        <w:rPr>
          <w:rFonts w:ascii="Times New Roman" w:hAnsi="Times New Roman"/>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648F5"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totaal</w:t>
            </w:r>
          </w:p>
        </w:tc>
      </w:tr>
      <w:tr w:rsidR="002D0C19" w:rsidRPr="006648F5" w:rsidTr="00E2174B">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2011</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xml:space="preserve">beroep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09 Diamantbewerker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44 Bibliothecaris, archivaris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06 Lederbewerker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18 Arbeider scheikunde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31 Bioloog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xml:space="preserve">07 </w:t>
            </w:r>
            <w:proofErr w:type="spellStart"/>
            <w:r w:rsidRPr="006648F5">
              <w:rPr>
                <w:rFonts w:ascii="Arial" w:hAnsi="Arial" w:cs="Arial"/>
                <w:sz w:val="20"/>
                <w:szCs w:val="20"/>
                <w:lang w:eastAsia="nl-BE"/>
              </w:rPr>
              <w:t>Metaalproduktiearbeider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16 Glas- en cementarbeider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04 Textielarbeider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11</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32 Medicus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12</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08 Precisiemecanicien</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14</w:t>
            </w:r>
          </w:p>
        </w:tc>
      </w:tr>
    </w:tbl>
    <w:p w:rsidR="002D0C19" w:rsidRPr="00F75C83" w:rsidRDefault="002D0C19" w:rsidP="005C433B">
      <w:pPr>
        <w:pStyle w:val="Lijstalinea"/>
        <w:spacing w:after="0"/>
        <w:ind w:left="0"/>
        <w:rPr>
          <w:rFonts w:ascii="Times New Roman" w:hAnsi="Times New Roman"/>
        </w:rPr>
      </w:pPr>
    </w:p>
    <w:tbl>
      <w:tblPr>
        <w:tblW w:w="9580" w:type="dxa"/>
        <w:tblInd w:w="65" w:type="dxa"/>
        <w:tblCellMar>
          <w:left w:w="70" w:type="dxa"/>
          <w:right w:w="70" w:type="dxa"/>
        </w:tblCellMar>
        <w:tblLook w:val="04A0" w:firstRow="1" w:lastRow="0" w:firstColumn="1" w:lastColumn="0" w:noHBand="0" w:noVBand="1"/>
      </w:tblPr>
      <w:tblGrid>
        <w:gridCol w:w="4380"/>
        <w:gridCol w:w="1300"/>
        <w:gridCol w:w="1300"/>
        <w:gridCol w:w="1300"/>
        <w:gridCol w:w="1300"/>
      </w:tblGrid>
      <w:tr w:rsidR="002D0C19" w:rsidRPr="006648F5" w:rsidTr="00E2174B">
        <w:trPr>
          <w:trHeight w:val="75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gebrek aan geschikte kandidaten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dubbele of foutieve invoer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andere reden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totaal</w:t>
            </w:r>
          </w:p>
        </w:tc>
      </w:tr>
      <w:tr w:rsidR="002D0C19" w:rsidRPr="006648F5" w:rsidTr="00E2174B">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center"/>
              <w:rPr>
                <w:rFonts w:ascii="Arial" w:hAnsi="Arial" w:cs="Arial"/>
                <w:b/>
                <w:bCs/>
                <w:sz w:val="20"/>
                <w:szCs w:val="20"/>
                <w:lang w:eastAsia="nl-BE"/>
              </w:rPr>
            </w:pPr>
            <w:r w:rsidRPr="006648F5">
              <w:rPr>
                <w:rFonts w:ascii="Arial" w:hAnsi="Arial" w:cs="Arial"/>
                <w:b/>
                <w:bCs/>
                <w:sz w:val="20"/>
                <w:szCs w:val="20"/>
                <w:lang w:eastAsia="nl-BE"/>
              </w:rPr>
              <w:t>2010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xml:space="preserve">beroep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09 Diamantbewerker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xml:space="preserve">07 </w:t>
            </w:r>
            <w:proofErr w:type="spellStart"/>
            <w:r w:rsidRPr="006648F5">
              <w:rPr>
                <w:rFonts w:ascii="Arial" w:hAnsi="Arial" w:cs="Arial"/>
                <w:sz w:val="20"/>
                <w:szCs w:val="20"/>
                <w:lang w:eastAsia="nl-BE"/>
              </w:rPr>
              <w:t>Metaalproduktiearbeider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06 Lederbewerker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30 Natuur-, scheikundige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44 Bibliothecaris, archivaris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5</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04 Textielarbeider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8</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31 Bioloog</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2</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16 Glas- en cementarbeider</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4</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6</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38 Rechtsgeleerde</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7</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10</w:t>
            </w:r>
          </w:p>
        </w:tc>
      </w:tr>
      <w:tr w:rsidR="002D0C19" w:rsidRPr="006648F5" w:rsidTr="00E2174B">
        <w:trPr>
          <w:trHeight w:val="25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32 Medicus</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3</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rPr>
                <w:rFonts w:ascii="Arial" w:hAnsi="Arial" w:cs="Arial"/>
                <w:sz w:val="20"/>
                <w:szCs w:val="20"/>
                <w:lang w:eastAsia="nl-BE"/>
              </w:rPr>
            </w:pPr>
            <w:r w:rsidRPr="006648F5">
              <w:rPr>
                <w:rFonts w:ascii="Arial" w:hAnsi="Arial" w:cs="Arial"/>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9</w:t>
            </w:r>
          </w:p>
        </w:tc>
        <w:tc>
          <w:tcPr>
            <w:tcW w:w="1300" w:type="dxa"/>
            <w:tcBorders>
              <w:top w:val="nil"/>
              <w:left w:val="nil"/>
              <w:bottom w:val="single" w:sz="4" w:space="0" w:color="auto"/>
              <w:right w:val="single" w:sz="4" w:space="0" w:color="auto"/>
            </w:tcBorders>
            <w:shd w:val="clear" w:color="auto" w:fill="auto"/>
            <w:noWrap/>
            <w:vAlign w:val="bottom"/>
            <w:hideMark/>
          </w:tcPr>
          <w:p w:rsidR="002D0C19" w:rsidRPr="006648F5" w:rsidRDefault="002D0C19" w:rsidP="005C433B">
            <w:pPr>
              <w:jc w:val="right"/>
              <w:rPr>
                <w:rFonts w:ascii="Arial" w:hAnsi="Arial" w:cs="Arial"/>
                <w:sz w:val="20"/>
                <w:szCs w:val="20"/>
                <w:lang w:eastAsia="nl-BE"/>
              </w:rPr>
            </w:pPr>
            <w:r w:rsidRPr="006648F5">
              <w:rPr>
                <w:rFonts w:ascii="Arial" w:hAnsi="Arial" w:cs="Arial"/>
                <w:sz w:val="20"/>
                <w:szCs w:val="20"/>
                <w:lang w:eastAsia="nl-BE"/>
              </w:rPr>
              <w:t>12</w:t>
            </w:r>
          </w:p>
        </w:tc>
      </w:tr>
    </w:tbl>
    <w:p w:rsidR="002D0C19" w:rsidRPr="00F75C83" w:rsidRDefault="002D0C19" w:rsidP="005C433B">
      <w:pPr>
        <w:pStyle w:val="Lijstalinea"/>
        <w:spacing w:after="0"/>
        <w:ind w:left="0"/>
        <w:rPr>
          <w:rFonts w:ascii="Times New Roman" w:hAnsi="Times New Roman"/>
        </w:rPr>
      </w:pPr>
      <w:bookmarkStart w:id="0" w:name="_GoBack"/>
      <w:bookmarkEnd w:id="0"/>
    </w:p>
    <w:sectPr w:rsidR="002D0C19" w:rsidRPr="00F75C83" w:rsidSect="005C433B">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2A"/>
    <w:multiLevelType w:val="multilevel"/>
    <w:tmpl w:val="A0B496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5C1733"/>
    <w:multiLevelType w:val="multilevel"/>
    <w:tmpl w:val="140099E4"/>
    <w:lvl w:ilvl="0">
      <w:start w:val="2"/>
      <w:numFmt w:val="lowerLetter"/>
      <w:lvlText w:val="%1)"/>
      <w:lvlJc w:val="left"/>
      <w:pPr>
        <w:tabs>
          <w:tab w:val="num" w:pos="555"/>
        </w:tabs>
        <w:ind w:left="555" w:hanging="555"/>
      </w:pPr>
      <w:rPr>
        <w:rFont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nsid w:val="0B480B24"/>
    <w:multiLevelType w:val="hybridMultilevel"/>
    <w:tmpl w:val="22965194"/>
    <w:lvl w:ilvl="0" w:tplc="174066F2">
      <w:start w:val="1"/>
      <w:numFmt w:val="bullet"/>
      <w:pStyle w:val="Opsomming"/>
      <w:lvlText w:val=""/>
      <w:lvlJc w:val="left"/>
      <w:pPr>
        <w:tabs>
          <w:tab w:val="num" w:pos="360"/>
        </w:tabs>
        <w:ind w:left="360" w:hanging="360"/>
      </w:pPr>
      <w:rPr>
        <w:rFonts w:ascii="Symbol" w:hAnsi="Symbol" w:hint="default"/>
        <w:color w:val="FF0000"/>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7129EC"/>
    <w:multiLevelType w:val="hybridMultilevel"/>
    <w:tmpl w:val="FEE079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9C133D"/>
    <w:multiLevelType w:val="hybridMultilevel"/>
    <w:tmpl w:val="851A9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EC34AEE"/>
    <w:multiLevelType w:val="hybridMultilevel"/>
    <w:tmpl w:val="C574797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1F4D7EBD"/>
    <w:multiLevelType w:val="hybridMultilevel"/>
    <w:tmpl w:val="C36E062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ADA17EE"/>
    <w:multiLevelType w:val="hybridMultilevel"/>
    <w:tmpl w:val="6368F0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E641A4"/>
    <w:multiLevelType w:val="hybridMultilevel"/>
    <w:tmpl w:val="45900358"/>
    <w:lvl w:ilvl="0" w:tplc="27DA195C">
      <w:start w:val="8"/>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6BB6D78"/>
    <w:multiLevelType w:val="hybridMultilevel"/>
    <w:tmpl w:val="1DC0CB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A2E2B25"/>
    <w:multiLevelType w:val="hybridMultilevel"/>
    <w:tmpl w:val="C942A1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C293074"/>
    <w:multiLevelType w:val="hybridMultilevel"/>
    <w:tmpl w:val="4F74A3F6"/>
    <w:lvl w:ilvl="0" w:tplc="04130017">
      <w:start w:val="1"/>
      <w:numFmt w:val="lowerLetter"/>
      <w:lvlText w:val="%1)"/>
      <w:lvlJc w:val="left"/>
      <w:pPr>
        <w:tabs>
          <w:tab w:val="num" w:pos="360"/>
        </w:tabs>
        <w:ind w:left="360" w:hanging="360"/>
      </w:pPr>
      <w:rPr>
        <w:rFonts w:hint="default"/>
        <w:color w:val="FF0000"/>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439B4CB7"/>
    <w:multiLevelType w:val="hybridMultilevel"/>
    <w:tmpl w:val="0770A7DE"/>
    <w:lvl w:ilvl="0" w:tplc="D5D4CBAC">
      <w:start w:val="1"/>
      <w:numFmt w:val="lowerLetter"/>
      <w:lvlText w:val="%1)"/>
      <w:lvlJc w:val="left"/>
      <w:pPr>
        <w:tabs>
          <w:tab w:val="num" w:pos="720"/>
        </w:tabs>
        <w:ind w:left="720" w:hanging="360"/>
      </w:pPr>
      <w:rPr>
        <w:rFonts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C341924"/>
    <w:multiLevelType w:val="hybridMultilevel"/>
    <w:tmpl w:val="9C0013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69F815DF"/>
    <w:multiLevelType w:val="hybridMultilevel"/>
    <w:tmpl w:val="6096D6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72AC1314"/>
    <w:multiLevelType w:val="hybridMultilevel"/>
    <w:tmpl w:val="FCE0C498"/>
    <w:lvl w:ilvl="0" w:tplc="81700D78">
      <w:start w:val="8"/>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74E3D0E"/>
    <w:multiLevelType w:val="hybridMultilevel"/>
    <w:tmpl w:val="3CACFBC0"/>
    <w:lvl w:ilvl="0" w:tplc="81286174">
      <w:start w:val="2"/>
      <w:numFmt w:val="lowerLetter"/>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5"/>
  </w:num>
  <w:num w:numId="4">
    <w:abstractNumId w:val="6"/>
  </w:num>
  <w:num w:numId="5">
    <w:abstractNumId w:val="21"/>
  </w:num>
  <w:num w:numId="6">
    <w:abstractNumId w:val="11"/>
  </w:num>
  <w:num w:numId="7">
    <w:abstractNumId w:val="8"/>
  </w:num>
  <w:num w:numId="8">
    <w:abstractNumId w:val="17"/>
  </w:num>
  <w:num w:numId="9">
    <w:abstractNumId w:val="3"/>
  </w:num>
  <w:num w:numId="10">
    <w:abstractNumId w:val="24"/>
  </w:num>
  <w:num w:numId="11">
    <w:abstractNumId w:val="16"/>
  </w:num>
  <w:num w:numId="12">
    <w:abstractNumId w:val="1"/>
  </w:num>
  <w:num w:numId="13">
    <w:abstractNumId w:val="18"/>
  </w:num>
  <w:num w:numId="14">
    <w:abstractNumId w:val="0"/>
  </w:num>
  <w:num w:numId="15">
    <w:abstractNumId w:val="9"/>
  </w:num>
  <w:num w:numId="16">
    <w:abstractNumId w:val="14"/>
  </w:num>
  <w:num w:numId="17">
    <w:abstractNumId w:val="4"/>
  </w:num>
  <w:num w:numId="18">
    <w:abstractNumId w:val="12"/>
  </w:num>
  <w:num w:numId="19">
    <w:abstractNumId w:val="15"/>
  </w:num>
  <w:num w:numId="20">
    <w:abstractNumId w:val="1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2BD7"/>
    <w:rsid w:val="001418EC"/>
    <w:rsid w:val="00165725"/>
    <w:rsid w:val="001A5B8A"/>
    <w:rsid w:val="002173F0"/>
    <w:rsid w:val="00232BC7"/>
    <w:rsid w:val="002775A9"/>
    <w:rsid w:val="00291A76"/>
    <w:rsid w:val="002C779D"/>
    <w:rsid w:val="002D0C19"/>
    <w:rsid w:val="0030080F"/>
    <w:rsid w:val="00321752"/>
    <w:rsid w:val="00342E5D"/>
    <w:rsid w:val="00410225"/>
    <w:rsid w:val="00415488"/>
    <w:rsid w:val="00462E13"/>
    <w:rsid w:val="00463D2B"/>
    <w:rsid w:val="00482870"/>
    <w:rsid w:val="00484404"/>
    <w:rsid w:val="00492D21"/>
    <w:rsid w:val="00496B5B"/>
    <w:rsid w:val="004B1659"/>
    <w:rsid w:val="005628FF"/>
    <w:rsid w:val="00572E3E"/>
    <w:rsid w:val="005C433B"/>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8906D6"/>
    <w:rsid w:val="008C79E0"/>
    <w:rsid w:val="008E60A9"/>
    <w:rsid w:val="008F18E6"/>
    <w:rsid w:val="009373D7"/>
    <w:rsid w:val="009A3970"/>
    <w:rsid w:val="009C0FF4"/>
    <w:rsid w:val="009D7514"/>
    <w:rsid w:val="00A27757"/>
    <w:rsid w:val="00A75778"/>
    <w:rsid w:val="00A76C9C"/>
    <w:rsid w:val="00AA4E03"/>
    <w:rsid w:val="00AB563F"/>
    <w:rsid w:val="00B27878"/>
    <w:rsid w:val="00B33C6C"/>
    <w:rsid w:val="00B373A0"/>
    <w:rsid w:val="00B97686"/>
    <w:rsid w:val="00BE4E09"/>
    <w:rsid w:val="00CB3A85"/>
    <w:rsid w:val="00D0429D"/>
    <w:rsid w:val="00D06542"/>
    <w:rsid w:val="00D15FE9"/>
    <w:rsid w:val="00D169B0"/>
    <w:rsid w:val="00D6129C"/>
    <w:rsid w:val="00DA0B0E"/>
    <w:rsid w:val="00DF0323"/>
    <w:rsid w:val="00DF0EAA"/>
    <w:rsid w:val="00E13E2E"/>
    <w:rsid w:val="00E2174B"/>
    <w:rsid w:val="00E37C52"/>
    <w:rsid w:val="00E7231E"/>
    <w:rsid w:val="00EB1EE1"/>
    <w:rsid w:val="00EC7346"/>
    <w:rsid w:val="00ED0183"/>
    <w:rsid w:val="00EE0092"/>
    <w:rsid w:val="00F6262A"/>
    <w:rsid w:val="00F75C83"/>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Normaalweb">
    <w:name w:val="Normal (Web)"/>
    <w:basedOn w:val="Standaard"/>
    <w:rsid w:val="002D0C19"/>
    <w:pPr>
      <w:spacing w:before="100" w:beforeAutospacing="1" w:after="100" w:afterAutospacing="1"/>
    </w:pPr>
  </w:style>
  <w:style w:type="paragraph" w:customStyle="1" w:styleId="Opsomming">
    <w:name w:val="Opsomming"/>
    <w:basedOn w:val="Standaard"/>
    <w:rsid w:val="002D0C19"/>
    <w:pPr>
      <w:numPr>
        <w:numId w:val="9"/>
      </w:numPr>
    </w:pPr>
  </w:style>
  <w:style w:type="paragraph" w:styleId="Voetnoottekst">
    <w:name w:val="footnote text"/>
    <w:basedOn w:val="Standaard"/>
    <w:link w:val="VoetnoottekstChar"/>
    <w:rsid w:val="002D0C19"/>
    <w:rPr>
      <w:sz w:val="20"/>
      <w:szCs w:val="20"/>
    </w:rPr>
  </w:style>
  <w:style w:type="character" w:customStyle="1" w:styleId="VoetnoottekstChar">
    <w:name w:val="Voetnoottekst Char"/>
    <w:basedOn w:val="Standaardalinea-lettertype"/>
    <w:link w:val="Voetnoottekst"/>
    <w:rsid w:val="002D0C19"/>
    <w:rPr>
      <w:lang w:val="nl-NL" w:eastAsia="nl-NL"/>
    </w:rPr>
  </w:style>
  <w:style w:type="character" w:styleId="Voetnootmarkering">
    <w:name w:val="footnote reference"/>
    <w:rsid w:val="002D0C19"/>
    <w:rPr>
      <w:vertAlign w:val="superscript"/>
    </w:rPr>
  </w:style>
  <w:style w:type="paragraph" w:styleId="Lijstalinea">
    <w:name w:val="List Paragraph"/>
    <w:basedOn w:val="Standaard"/>
    <w:uiPriority w:val="34"/>
    <w:qFormat/>
    <w:rsid w:val="002D0C19"/>
    <w:pPr>
      <w:spacing w:after="200" w:line="276" w:lineRule="auto"/>
      <w:ind w:left="708"/>
    </w:pPr>
    <w:rPr>
      <w:rFonts w:ascii="Calibri" w:eastAsia="Calibri" w:hAnsi="Calibri"/>
      <w:sz w:val="22"/>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Normaalweb">
    <w:name w:val="Normal (Web)"/>
    <w:basedOn w:val="Standaard"/>
    <w:rsid w:val="002D0C19"/>
    <w:pPr>
      <w:spacing w:before="100" w:beforeAutospacing="1" w:after="100" w:afterAutospacing="1"/>
    </w:pPr>
  </w:style>
  <w:style w:type="paragraph" w:customStyle="1" w:styleId="Opsomming">
    <w:name w:val="Opsomming"/>
    <w:basedOn w:val="Standaard"/>
    <w:rsid w:val="002D0C19"/>
    <w:pPr>
      <w:numPr>
        <w:numId w:val="9"/>
      </w:numPr>
    </w:pPr>
  </w:style>
  <w:style w:type="paragraph" w:styleId="Voetnoottekst">
    <w:name w:val="footnote text"/>
    <w:basedOn w:val="Standaard"/>
    <w:link w:val="VoetnoottekstChar"/>
    <w:rsid w:val="002D0C19"/>
    <w:rPr>
      <w:sz w:val="20"/>
      <w:szCs w:val="20"/>
    </w:rPr>
  </w:style>
  <w:style w:type="character" w:customStyle="1" w:styleId="VoetnoottekstChar">
    <w:name w:val="Voetnoottekst Char"/>
    <w:basedOn w:val="Standaardalinea-lettertype"/>
    <w:link w:val="Voetnoottekst"/>
    <w:rsid w:val="002D0C19"/>
    <w:rPr>
      <w:lang w:val="nl-NL" w:eastAsia="nl-NL"/>
    </w:rPr>
  </w:style>
  <w:style w:type="character" w:styleId="Voetnootmarkering">
    <w:name w:val="footnote reference"/>
    <w:rsid w:val="002D0C19"/>
    <w:rPr>
      <w:vertAlign w:val="superscript"/>
    </w:rPr>
  </w:style>
  <w:style w:type="paragraph" w:styleId="Lijstalinea">
    <w:name w:val="List Paragraph"/>
    <w:basedOn w:val="Standaard"/>
    <w:uiPriority w:val="34"/>
    <w:qFormat/>
    <w:rsid w:val="002D0C19"/>
    <w:pPr>
      <w:spacing w:after="200" w:line="276" w:lineRule="auto"/>
      <w:ind w:left="708"/>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247EC"/>
    <w:rsid w:val="002A3787"/>
    <w:rsid w:val="00317C8C"/>
    <w:rsid w:val="003D53FC"/>
    <w:rsid w:val="00535D1C"/>
    <w:rsid w:val="005F7776"/>
    <w:rsid w:val="0060158A"/>
    <w:rsid w:val="006A2164"/>
    <w:rsid w:val="00723526"/>
    <w:rsid w:val="00755DDF"/>
    <w:rsid w:val="007A3F77"/>
    <w:rsid w:val="00840383"/>
    <w:rsid w:val="00857F16"/>
    <w:rsid w:val="00896769"/>
    <w:rsid w:val="00955364"/>
    <w:rsid w:val="00A86254"/>
    <w:rsid w:val="00B91F8D"/>
    <w:rsid w:val="00C57AC2"/>
    <w:rsid w:val="00CB0FCC"/>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E4E98C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307 VDAB - Geannuleerde vacatures</Titel_x0020_vraag>
    <Vraagnummer xmlns="7a2e3783-fe9a-4a2f-bbf4-debb4ac58a5c">307</Vraagnummer>
    <DatumVraag xmlns="7a2e3783-fe9a-4a2f-bbf4-debb4ac58a5c">2013-02-17T23:00:00+00:00</DatumVraag>
    <DocumentSetDescription xmlns="http://schemas.microsoft.com/sharepoint/v3" xsi:nil="true"/>
    <Antwoord_x0020_vereist xmlns="7a2e3783-fe9a-4a2f-bbf4-debb4ac58a5c">2013-02-18T23:00:00+00:00</Antwoord_x0020_vereist>
    <la8087f2a9424c2586e7f3a9f367c2ee xmlns="7a2e3783-fe9a-4a2f-bbf4-debb4ac58a5c">
      <Terms xmlns="http://schemas.microsoft.com/office/infopath/2007/PartnerControls"/>
    </la8087f2a9424c2586e7f3a9f367c2ee>
    <Onderwerp_x0020_vraag xmlns="7a2e3783-fe9a-4a2f-bbf4-debb4ac58a5c">VDAB - Geannuleerde vacatures</Onderwerp_x0020_vraag>
    <TaxCatchAll xmlns="7a2e3783-fe9a-4a2f-bbf4-debb4ac58a5c"/>
    <Antwoordnummer xmlns="7a2e3783-fe9a-4a2f-bbf4-debb4ac58a5c">307</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robrecht bothuyne</Parlementair>
    <Doorloopstatus xmlns="7a2e3783-fe9a-4a2f-bbf4-debb4ac58a5c">Beantwoord</Doorloopstatus>
    <Behandelaar xmlns="7a2e3783-fe9a-4a2f-bbf4-debb4ac58a5c">
      <UserInfo>
        <DisplayName>Boey, Raf</DisplayName>
        <AccountId>126</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309</DocSetId>
    <Minister xmlns="ec82e040-88e9-4975-bc13-a42fab7bb9ce">1</Minister>
    <PVAfdeling xmlns="7a2e3783-fe9a-4a2f-bbf4-debb4ac58a5c">Beleidsafdeling</PVAfdeling>
    <PVTeam xmlns="7a2e3783-fe9a-4a2f-bbf4-debb4ac58a5c" xsi:nil="true"/>
    <Historiek xmlns="7a2e3783-fe9a-4a2f-bbf4-debb4ac58a5c">""</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0" ma:contentTypeDescription="Schriftelijke vraag met koppeling van andere template." ma:contentTypeScope="" ma:versionID="9aa37c37da5df19048448e435b16bbdc">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6b1659ae3975ba983322c9014107936b"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www.w3.org/XML/1998/namespace"/>
    <ds:schemaRef ds:uri="http://schemas.microsoft.com/sharepoint/v3"/>
    <ds:schemaRef ds:uri="http://schemas.microsoft.com/office/2006/documentManagement/types"/>
    <ds:schemaRef ds:uri="ec82e040-88e9-4975-bc13-a42fab7bb9ce"/>
    <ds:schemaRef ds:uri="http://schemas.microsoft.com/office/2006/metadata/properties"/>
    <ds:schemaRef ds:uri="7a2e3783-fe9a-4a2f-bbf4-debb4ac58a5c"/>
    <ds:schemaRef ds:uri="http://schemas.microsoft.com/office/infopath/2007/PartnerControls"/>
    <ds:schemaRef ds:uri="http://purl.org/dc/elements/1.1/"/>
    <ds:schemaRef ds:uri="http://schemas.openxmlformats.org/package/2006/metadata/core-properties"/>
    <ds:schemaRef ds:uri="ad923ab5-f988-4e82-b3fb-7226e10f9616"/>
    <ds:schemaRef ds:uri="http://purl.org/dc/dcmitype/"/>
    <ds:schemaRef ds:uri="http://purl.org/dc/term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2CA97B3F-EB12-42AE-9BB8-D56BE3665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3362</Words>
  <Characters>16925</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Geannuleerde vacatures</vt:lpstr>
      <vt:lpstr/>
    </vt:vector>
  </TitlesOfParts>
  <Company>MVG</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Geannuleerde vacatures</dc:title>
  <dc:creator>Tommy Vanhee</dc:creator>
  <cp:lastModifiedBy>Nathalie De Keyzer</cp:lastModifiedBy>
  <cp:revision>3</cp:revision>
  <cp:lastPrinted>1900-12-31T23:00:00Z</cp:lastPrinted>
  <dcterms:created xsi:type="dcterms:W3CDTF">2013-02-27T10:35:00Z</dcterms:created>
  <dcterms:modified xsi:type="dcterms:W3CDTF">2013-03-01T13:25:00Z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9804b166-e09e-46ea-aaec-bbf349bb541c</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2013-02-15T16:08:16Z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