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E338A2"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r w:rsidR="00917B6B" w:rsidRPr="00917B6B">
        <w:rPr>
          <w:noProof/>
          <w:szCs w:val="22"/>
        </w:rPr>
        <w:t>freya van den bossche</w:t>
      </w:r>
      <w:r>
        <w:rPr>
          <w:szCs w:val="22"/>
        </w:rPr>
        <w:fldChar w:fldCharType="end"/>
      </w:r>
      <w:bookmarkEnd w:id="0"/>
    </w:p>
    <w:bookmarkStart w:id="1" w:name="Text2"/>
    <w:p w:rsidR="000976E9" w:rsidRPr="00015BF7" w:rsidRDefault="00E338A2" w:rsidP="000976E9">
      <w:pPr>
        <w:pStyle w:val="A-TitelMinister"/>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917B6B" w:rsidRPr="00917B6B">
        <w:rPr>
          <w:noProof/>
        </w:rPr>
        <w:t>vlaams minister van energie, wonen, steden en sociale economie</w:t>
      </w:r>
      <w:r>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0976E9">
      <w:pPr>
        <w:pStyle w:val="A-Type"/>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2" w:name="Text3"/>
      <w:r w:rsidR="00E338A2"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E338A2" w:rsidRPr="00326A58">
        <w:rPr>
          <w:b w:val="0"/>
        </w:rPr>
      </w:r>
      <w:r w:rsidR="00E338A2" w:rsidRPr="00326A58">
        <w:rPr>
          <w:b w:val="0"/>
        </w:rPr>
        <w:fldChar w:fldCharType="separate"/>
      </w:r>
      <w:r w:rsidR="004F1AD2" w:rsidRPr="004F1AD2">
        <w:rPr>
          <w:b w:val="0"/>
          <w:noProof/>
        </w:rPr>
        <w:t>152</w:t>
      </w:r>
      <w:r w:rsidR="00E338A2"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E338A2">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E338A2">
        <w:rPr>
          <w:b w:val="0"/>
        </w:rPr>
      </w:r>
      <w:r w:rsidR="00E338A2">
        <w:rPr>
          <w:b w:val="0"/>
        </w:rPr>
        <w:fldChar w:fldCharType="separate"/>
      </w:r>
      <w:r w:rsidR="004F1AD2" w:rsidRPr="004F1AD2">
        <w:rPr>
          <w:b w:val="0"/>
          <w:noProof/>
        </w:rPr>
        <w:t>3</w:t>
      </w:r>
      <w:r w:rsidR="00E338A2">
        <w:rPr>
          <w:b w:val="0"/>
        </w:rPr>
        <w:fldChar w:fldCharType="end"/>
      </w:r>
      <w:bookmarkEnd w:id="3"/>
      <w:r w:rsidRPr="00326A58">
        <w:rPr>
          <w:b w:val="0"/>
        </w:rPr>
        <w:t xml:space="preserve"> </w:t>
      </w:r>
      <w:bookmarkStart w:id="4" w:name="Dropdown2"/>
      <w:r w:rsidR="00E338A2">
        <w:rPr>
          <w:b w:val="0"/>
        </w:rPr>
        <w:fldChar w:fldCharType="begin">
          <w:ffData>
            <w:name w:val="Dropdown2"/>
            <w:enabled/>
            <w:calcOnExit w:val="0"/>
            <w:statusText w:type="text" w:val="Kies de maand waarin de vraag gesteld werd."/>
            <w:ddList>
              <w:result w:val="1"/>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E338A2">
        <w:rPr>
          <w:b w:val="0"/>
        </w:rPr>
      </w:r>
      <w:r w:rsidR="00E338A2">
        <w:rPr>
          <w:b w:val="0"/>
        </w:rPr>
        <w:fldChar w:fldCharType="end"/>
      </w:r>
      <w:bookmarkEnd w:id="4"/>
      <w:r w:rsidRPr="00326A58">
        <w:rPr>
          <w:b w:val="0"/>
        </w:rPr>
        <w:t xml:space="preserve"> </w:t>
      </w:r>
      <w:bookmarkStart w:id="5" w:name="Dropdown3"/>
      <w:r w:rsidR="00E338A2">
        <w:rPr>
          <w:b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E338A2">
        <w:rPr>
          <w:b w:val="0"/>
        </w:rPr>
      </w:r>
      <w:r w:rsidR="00E338A2">
        <w:rPr>
          <w:b w:val="0"/>
        </w:rPr>
        <w:fldChar w:fldCharType="end"/>
      </w:r>
      <w:bookmarkEnd w:id="5"/>
    </w:p>
    <w:p w:rsidR="000976E9" w:rsidRDefault="000976E9" w:rsidP="000976E9">
      <w:pPr>
        <w:rPr>
          <w:szCs w:val="22"/>
        </w:rPr>
      </w:pPr>
      <w:r>
        <w:rPr>
          <w:szCs w:val="22"/>
        </w:rPr>
        <w:t xml:space="preserve">van </w:t>
      </w:r>
      <w:r w:rsidR="00E338A2"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E338A2" w:rsidRPr="009D7043">
        <w:rPr>
          <w:rStyle w:val="AntwoordNaamMinisterChar"/>
        </w:rPr>
      </w:r>
      <w:r w:rsidR="00E338A2" w:rsidRPr="009D7043">
        <w:rPr>
          <w:rStyle w:val="AntwoordNaamMinisterChar"/>
        </w:rPr>
        <w:fldChar w:fldCharType="separate"/>
      </w:r>
      <w:r w:rsidR="004F1AD2">
        <w:rPr>
          <w:rStyle w:val="AntwoordNaamMinisterChar"/>
        </w:rPr>
        <w:t>valerie taeldeman</w:t>
      </w:r>
      <w:r w:rsidR="00E338A2"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4F1AD2" w:rsidRPr="004F1AD2" w:rsidRDefault="004F1AD2" w:rsidP="002606D7">
      <w:pPr>
        <w:numPr>
          <w:ilvl w:val="0"/>
          <w:numId w:val="3"/>
        </w:numPr>
        <w:jc w:val="both"/>
      </w:pPr>
      <w:r w:rsidRPr="004F1AD2">
        <w:lastRenderedPageBreak/>
        <w:t>Hieronder vindt u een overzicht van het aantal dossiers met betrekking tot Wonen in eigen streek, uitgesplitst per provincie en jaar. Voor Limburg zijn er geen aanvraagdossiers, aangezien geen enkele Limburgse gemeente behoort tot de doelgemeenten van Wonen in eigen streek.</w:t>
      </w:r>
    </w:p>
    <w:p w:rsidR="004F1AD2" w:rsidRPr="004F1AD2" w:rsidRDefault="004F1AD2" w:rsidP="004F1AD2"/>
    <w:tbl>
      <w:tblPr>
        <w:tblW w:w="4940" w:type="dxa"/>
        <w:jc w:val="center"/>
        <w:tblCellMar>
          <w:left w:w="70" w:type="dxa"/>
          <w:right w:w="70" w:type="dxa"/>
        </w:tblCellMar>
        <w:tblLook w:val="04A0" w:firstRow="1" w:lastRow="0" w:firstColumn="1" w:lastColumn="0" w:noHBand="0" w:noVBand="1"/>
      </w:tblPr>
      <w:tblGrid>
        <w:gridCol w:w="1740"/>
        <w:gridCol w:w="979"/>
        <w:gridCol w:w="979"/>
        <w:gridCol w:w="1242"/>
      </w:tblGrid>
      <w:tr w:rsidR="004F1AD2" w:rsidRPr="004F1AD2" w:rsidTr="004F1AD2">
        <w:trPr>
          <w:trHeight w:val="300"/>
          <w:jc w:val="center"/>
        </w:trPr>
        <w:tc>
          <w:tcPr>
            <w:tcW w:w="1740" w:type="dxa"/>
            <w:vMerge w:val="restart"/>
            <w:tcBorders>
              <w:top w:val="single" w:sz="8" w:space="0" w:color="auto"/>
              <w:left w:val="single" w:sz="8" w:space="0" w:color="auto"/>
              <w:bottom w:val="single" w:sz="4" w:space="0" w:color="000000"/>
              <w:right w:val="single" w:sz="4" w:space="0" w:color="auto"/>
            </w:tcBorders>
            <w:noWrap/>
            <w:vAlign w:val="bottom"/>
            <w:hideMark/>
          </w:tcPr>
          <w:p w:rsidR="004F1AD2" w:rsidRPr="004F1AD2" w:rsidRDefault="004F1AD2" w:rsidP="004F1AD2">
            <w:pPr>
              <w:rPr>
                <w:lang w:val="nl-BE"/>
              </w:rPr>
            </w:pPr>
            <w:r w:rsidRPr="004F1AD2">
              <w:rPr>
                <w:lang w:val="nl-BE"/>
              </w:rPr>
              <w:t> </w:t>
            </w:r>
          </w:p>
        </w:tc>
        <w:tc>
          <w:tcPr>
            <w:tcW w:w="3200" w:type="dxa"/>
            <w:gridSpan w:val="3"/>
            <w:tcBorders>
              <w:top w:val="single" w:sz="8" w:space="0" w:color="auto"/>
              <w:left w:val="nil"/>
              <w:bottom w:val="single" w:sz="4" w:space="0" w:color="auto"/>
              <w:right w:val="single" w:sz="8" w:space="0" w:color="000000"/>
            </w:tcBorders>
            <w:noWrap/>
            <w:vAlign w:val="bottom"/>
            <w:hideMark/>
          </w:tcPr>
          <w:p w:rsidR="004F1AD2" w:rsidRPr="004F1AD2" w:rsidRDefault="004F1AD2" w:rsidP="004F1AD2">
            <w:pPr>
              <w:rPr>
                <w:b/>
                <w:bCs/>
                <w:lang w:val="nl-BE"/>
              </w:rPr>
            </w:pPr>
            <w:r w:rsidRPr="004F1AD2">
              <w:rPr>
                <w:b/>
                <w:bCs/>
                <w:lang w:val="nl-BE"/>
              </w:rPr>
              <w:t>Aantal dossiers</w:t>
            </w:r>
          </w:p>
        </w:tc>
      </w:tr>
      <w:tr w:rsidR="004F1AD2" w:rsidRPr="004F1AD2" w:rsidTr="004F1AD2">
        <w:trPr>
          <w:trHeight w:val="300"/>
          <w:jc w:val="center"/>
        </w:trPr>
        <w:tc>
          <w:tcPr>
            <w:tcW w:w="0" w:type="auto"/>
            <w:vMerge/>
            <w:tcBorders>
              <w:top w:val="single" w:sz="8" w:space="0" w:color="auto"/>
              <w:left w:val="single" w:sz="8" w:space="0" w:color="auto"/>
              <w:bottom w:val="single" w:sz="4" w:space="0" w:color="000000"/>
              <w:right w:val="single" w:sz="4" w:space="0" w:color="auto"/>
            </w:tcBorders>
            <w:vAlign w:val="center"/>
            <w:hideMark/>
          </w:tcPr>
          <w:p w:rsidR="004F1AD2" w:rsidRPr="004F1AD2" w:rsidRDefault="004F1AD2" w:rsidP="004F1AD2">
            <w:pPr>
              <w:rPr>
                <w:lang w:val="nl-BE"/>
              </w:rPr>
            </w:pPr>
          </w:p>
        </w:tc>
        <w:tc>
          <w:tcPr>
            <w:tcW w:w="979" w:type="dxa"/>
            <w:tcBorders>
              <w:top w:val="nil"/>
              <w:left w:val="nil"/>
              <w:bottom w:val="single" w:sz="4" w:space="0" w:color="auto"/>
              <w:right w:val="single" w:sz="4" w:space="0" w:color="auto"/>
            </w:tcBorders>
            <w:noWrap/>
            <w:vAlign w:val="bottom"/>
            <w:hideMark/>
          </w:tcPr>
          <w:p w:rsidR="004F1AD2" w:rsidRPr="004F1AD2" w:rsidRDefault="004F1AD2" w:rsidP="004F1AD2">
            <w:pPr>
              <w:rPr>
                <w:b/>
                <w:bCs/>
                <w:lang w:val="nl-BE"/>
              </w:rPr>
            </w:pPr>
            <w:r w:rsidRPr="004F1AD2">
              <w:rPr>
                <w:b/>
                <w:bCs/>
                <w:lang w:val="nl-BE"/>
              </w:rPr>
              <w:t>2011</w:t>
            </w:r>
          </w:p>
        </w:tc>
        <w:tc>
          <w:tcPr>
            <w:tcW w:w="979" w:type="dxa"/>
            <w:tcBorders>
              <w:top w:val="nil"/>
              <w:left w:val="nil"/>
              <w:bottom w:val="single" w:sz="4" w:space="0" w:color="auto"/>
              <w:right w:val="single" w:sz="4" w:space="0" w:color="auto"/>
            </w:tcBorders>
            <w:noWrap/>
            <w:vAlign w:val="bottom"/>
            <w:hideMark/>
          </w:tcPr>
          <w:p w:rsidR="004F1AD2" w:rsidRPr="004F1AD2" w:rsidRDefault="004F1AD2" w:rsidP="004F1AD2">
            <w:pPr>
              <w:rPr>
                <w:b/>
                <w:bCs/>
                <w:lang w:val="nl-BE"/>
              </w:rPr>
            </w:pPr>
            <w:r w:rsidRPr="004F1AD2">
              <w:rPr>
                <w:b/>
                <w:bCs/>
                <w:lang w:val="nl-BE"/>
              </w:rPr>
              <w:t>2012</w:t>
            </w:r>
          </w:p>
        </w:tc>
        <w:tc>
          <w:tcPr>
            <w:tcW w:w="1242" w:type="dxa"/>
            <w:tcBorders>
              <w:top w:val="nil"/>
              <w:left w:val="nil"/>
              <w:bottom w:val="single" w:sz="4" w:space="0" w:color="auto"/>
              <w:right w:val="single" w:sz="8" w:space="0" w:color="auto"/>
            </w:tcBorders>
            <w:shd w:val="clear" w:color="auto" w:fill="BFBFBF" w:themeFill="background1" w:themeFillShade="BF"/>
            <w:noWrap/>
            <w:vAlign w:val="bottom"/>
            <w:hideMark/>
          </w:tcPr>
          <w:p w:rsidR="004F1AD2" w:rsidRPr="004F1AD2" w:rsidRDefault="004F1AD2" w:rsidP="004F1AD2">
            <w:pPr>
              <w:rPr>
                <w:b/>
                <w:bCs/>
                <w:lang w:val="nl-BE"/>
              </w:rPr>
            </w:pPr>
            <w:r w:rsidRPr="004F1AD2">
              <w:rPr>
                <w:b/>
                <w:bCs/>
                <w:lang w:val="nl-BE"/>
              </w:rPr>
              <w:t>Totaal</w:t>
            </w:r>
          </w:p>
        </w:tc>
      </w:tr>
      <w:tr w:rsidR="004F1AD2" w:rsidRPr="004F1AD2" w:rsidTr="004F1AD2">
        <w:trPr>
          <w:trHeight w:val="300"/>
          <w:jc w:val="center"/>
        </w:trPr>
        <w:tc>
          <w:tcPr>
            <w:tcW w:w="1740" w:type="dxa"/>
            <w:tcBorders>
              <w:top w:val="nil"/>
              <w:left w:val="single" w:sz="8" w:space="0" w:color="auto"/>
              <w:bottom w:val="single" w:sz="4" w:space="0" w:color="auto"/>
              <w:right w:val="single" w:sz="4" w:space="0" w:color="auto"/>
            </w:tcBorders>
            <w:noWrap/>
            <w:vAlign w:val="bottom"/>
            <w:hideMark/>
          </w:tcPr>
          <w:p w:rsidR="004F1AD2" w:rsidRPr="004F1AD2" w:rsidRDefault="004F1AD2" w:rsidP="004F1AD2">
            <w:pPr>
              <w:rPr>
                <w:b/>
                <w:bCs/>
                <w:lang w:val="nl-BE"/>
              </w:rPr>
            </w:pPr>
            <w:r w:rsidRPr="004F1AD2">
              <w:rPr>
                <w:b/>
                <w:bCs/>
                <w:lang w:val="nl-BE"/>
              </w:rPr>
              <w:t>Antwerpen</w:t>
            </w:r>
          </w:p>
        </w:tc>
        <w:tc>
          <w:tcPr>
            <w:tcW w:w="979" w:type="dxa"/>
            <w:tcBorders>
              <w:top w:val="nil"/>
              <w:left w:val="nil"/>
              <w:bottom w:val="single" w:sz="4" w:space="0" w:color="auto"/>
              <w:right w:val="single" w:sz="4" w:space="0" w:color="auto"/>
            </w:tcBorders>
            <w:noWrap/>
            <w:vAlign w:val="bottom"/>
            <w:hideMark/>
          </w:tcPr>
          <w:p w:rsidR="004F1AD2" w:rsidRPr="004F1AD2" w:rsidRDefault="004F1AD2" w:rsidP="004F1AD2">
            <w:pPr>
              <w:rPr>
                <w:lang w:val="nl-BE"/>
              </w:rPr>
            </w:pPr>
            <w:r w:rsidRPr="004F1AD2">
              <w:rPr>
                <w:lang w:val="nl-BE"/>
              </w:rPr>
              <w:t>12</w:t>
            </w:r>
          </w:p>
        </w:tc>
        <w:tc>
          <w:tcPr>
            <w:tcW w:w="979" w:type="dxa"/>
            <w:tcBorders>
              <w:top w:val="nil"/>
              <w:left w:val="nil"/>
              <w:bottom w:val="single" w:sz="4" w:space="0" w:color="auto"/>
              <w:right w:val="single" w:sz="4" w:space="0" w:color="auto"/>
            </w:tcBorders>
            <w:noWrap/>
            <w:vAlign w:val="bottom"/>
            <w:hideMark/>
          </w:tcPr>
          <w:p w:rsidR="004F1AD2" w:rsidRPr="004F1AD2" w:rsidRDefault="004F1AD2" w:rsidP="004F1AD2">
            <w:pPr>
              <w:rPr>
                <w:lang w:val="nl-BE"/>
              </w:rPr>
            </w:pPr>
            <w:r w:rsidRPr="004F1AD2">
              <w:rPr>
                <w:lang w:val="nl-BE"/>
              </w:rPr>
              <w:t>5</w:t>
            </w:r>
          </w:p>
        </w:tc>
        <w:tc>
          <w:tcPr>
            <w:tcW w:w="1242" w:type="dxa"/>
            <w:tcBorders>
              <w:top w:val="nil"/>
              <w:left w:val="nil"/>
              <w:bottom w:val="single" w:sz="4" w:space="0" w:color="auto"/>
              <w:right w:val="single" w:sz="8" w:space="0" w:color="auto"/>
            </w:tcBorders>
            <w:shd w:val="clear" w:color="auto" w:fill="BFBFBF" w:themeFill="background1" w:themeFillShade="BF"/>
            <w:noWrap/>
            <w:vAlign w:val="bottom"/>
            <w:hideMark/>
          </w:tcPr>
          <w:p w:rsidR="004F1AD2" w:rsidRPr="004F1AD2" w:rsidRDefault="004F1AD2" w:rsidP="004F1AD2">
            <w:pPr>
              <w:rPr>
                <w:b/>
                <w:bCs/>
                <w:lang w:val="nl-BE"/>
              </w:rPr>
            </w:pPr>
            <w:r w:rsidRPr="004F1AD2">
              <w:rPr>
                <w:b/>
                <w:bCs/>
                <w:lang w:val="nl-BE"/>
              </w:rPr>
              <w:t>17</w:t>
            </w:r>
          </w:p>
        </w:tc>
      </w:tr>
      <w:tr w:rsidR="004F1AD2" w:rsidRPr="004F1AD2" w:rsidTr="004F1AD2">
        <w:trPr>
          <w:trHeight w:val="300"/>
          <w:jc w:val="center"/>
        </w:trPr>
        <w:tc>
          <w:tcPr>
            <w:tcW w:w="1740" w:type="dxa"/>
            <w:tcBorders>
              <w:top w:val="nil"/>
              <w:left w:val="single" w:sz="8" w:space="0" w:color="auto"/>
              <w:bottom w:val="single" w:sz="4" w:space="0" w:color="auto"/>
              <w:right w:val="single" w:sz="4" w:space="0" w:color="auto"/>
            </w:tcBorders>
            <w:noWrap/>
            <w:vAlign w:val="bottom"/>
            <w:hideMark/>
          </w:tcPr>
          <w:p w:rsidR="004F1AD2" w:rsidRPr="004F1AD2" w:rsidRDefault="004F1AD2" w:rsidP="004F1AD2">
            <w:pPr>
              <w:rPr>
                <w:b/>
                <w:bCs/>
                <w:lang w:val="nl-BE"/>
              </w:rPr>
            </w:pPr>
            <w:r w:rsidRPr="004F1AD2">
              <w:rPr>
                <w:b/>
                <w:bCs/>
                <w:lang w:val="nl-BE"/>
              </w:rPr>
              <w:t>Oost-Vlaanderen</w:t>
            </w:r>
          </w:p>
        </w:tc>
        <w:tc>
          <w:tcPr>
            <w:tcW w:w="979" w:type="dxa"/>
            <w:tcBorders>
              <w:top w:val="nil"/>
              <w:left w:val="nil"/>
              <w:bottom w:val="single" w:sz="4" w:space="0" w:color="auto"/>
              <w:right w:val="single" w:sz="4" w:space="0" w:color="auto"/>
            </w:tcBorders>
            <w:noWrap/>
            <w:vAlign w:val="bottom"/>
            <w:hideMark/>
          </w:tcPr>
          <w:p w:rsidR="004F1AD2" w:rsidRPr="004F1AD2" w:rsidRDefault="004F1AD2" w:rsidP="004F1AD2">
            <w:pPr>
              <w:rPr>
                <w:lang w:val="nl-BE"/>
              </w:rPr>
            </w:pPr>
            <w:r w:rsidRPr="004F1AD2">
              <w:rPr>
                <w:lang w:val="nl-BE"/>
              </w:rPr>
              <w:t>29</w:t>
            </w:r>
          </w:p>
        </w:tc>
        <w:tc>
          <w:tcPr>
            <w:tcW w:w="979" w:type="dxa"/>
            <w:tcBorders>
              <w:top w:val="nil"/>
              <w:left w:val="nil"/>
              <w:bottom w:val="single" w:sz="4" w:space="0" w:color="auto"/>
              <w:right w:val="single" w:sz="4" w:space="0" w:color="auto"/>
            </w:tcBorders>
            <w:noWrap/>
            <w:vAlign w:val="bottom"/>
            <w:hideMark/>
          </w:tcPr>
          <w:p w:rsidR="004F1AD2" w:rsidRPr="004F1AD2" w:rsidRDefault="004F1AD2" w:rsidP="004F1AD2">
            <w:pPr>
              <w:rPr>
                <w:lang w:val="nl-BE"/>
              </w:rPr>
            </w:pPr>
            <w:r w:rsidRPr="004F1AD2">
              <w:rPr>
                <w:lang w:val="nl-BE"/>
              </w:rPr>
              <w:t>31</w:t>
            </w:r>
          </w:p>
        </w:tc>
        <w:tc>
          <w:tcPr>
            <w:tcW w:w="1242" w:type="dxa"/>
            <w:tcBorders>
              <w:top w:val="nil"/>
              <w:left w:val="nil"/>
              <w:bottom w:val="single" w:sz="4" w:space="0" w:color="auto"/>
              <w:right w:val="single" w:sz="8" w:space="0" w:color="auto"/>
            </w:tcBorders>
            <w:shd w:val="clear" w:color="auto" w:fill="BFBFBF" w:themeFill="background1" w:themeFillShade="BF"/>
            <w:noWrap/>
            <w:vAlign w:val="bottom"/>
            <w:hideMark/>
          </w:tcPr>
          <w:p w:rsidR="004F1AD2" w:rsidRPr="004F1AD2" w:rsidRDefault="004F1AD2" w:rsidP="004F1AD2">
            <w:pPr>
              <w:rPr>
                <w:b/>
                <w:bCs/>
                <w:lang w:val="nl-BE"/>
              </w:rPr>
            </w:pPr>
            <w:r w:rsidRPr="004F1AD2">
              <w:rPr>
                <w:b/>
                <w:bCs/>
                <w:lang w:val="nl-BE"/>
              </w:rPr>
              <w:t>60</w:t>
            </w:r>
          </w:p>
        </w:tc>
      </w:tr>
      <w:tr w:rsidR="004F1AD2" w:rsidRPr="004F1AD2" w:rsidTr="004F1AD2">
        <w:trPr>
          <w:trHeight w:val="300"/>
          <w:jc w:val="center"/>
        </w:trPr>
        <w:tc>
          <w:tcPr>
            <w:tcW w:w="1740" w:type="dxa"/>
            <w:tcBorders>
              <w:top w:val="nil"/>
              <w:left w:val="single" w:sz="8" w:space="0" w:color="auto"/>
              <w:bottom w:val="single" w:sz="4" w:space="0" w:color="auto"/>
              <w:right w:val="single" w:sz="4" w:space="0" w:color="auto"/>
            </w:tcBorders>
            <w:noWrap/>
            <w:vAlign w:val="bottom"/>
            <w:hideMark/>
          </w:tcPr>
          <w:p w:rsidR="004F1AD2" w:rsidRPr="004F1AD2" w:rsidRDefault="004F1AD2" w:rsidP="004F1AD2">
            <w:pPr>
              <w:rPr>
                <w:b/>
                <w:bCs/>
                <w:lang w:val="nl-BE"/>
              </w:rPr>
            </w:pPr>
            <w:r w:rsidRPr="004F1AD2">
              <w:rPr>
                <w:b/>
                <w:bCs/>
                <w:lang w:val="nl-BE"/>
              </w:rPr>
              <w:t>West-Vlaanderen</w:t>
            </w:r>
          </w:p>
        </w:tc>
        <w:tc>
          <w:tcPr>
            <w:tcW w:w="979" w:type="dxa"/>
            <w:tcBorders>
              <w:top w:val="nil"/>
              <w:left w:val="nil"/>
              <w:bottom w:val="single" w:sz="4" w:space="0" w:color="auto"/>
              <w:right w:val="single" w:sz="4" w:space="0" w:color="auto"/>
            </w:tcBorders>
            <w:noWrap/>
            <w:vAlign w:val="bottom"/>
            <w:hideMark/>
          </w:tcPr>
          <w:p w:rsidR="004F1AD2" w:rsidRPr="004F1AD2" w:rsidRDefault="004F1AD2" w:rsidP="004F1AD2">
            <w:pPr>
              <w:rPr>
                <w:lang w:val="nl-BE"/>
              </w:rPr>
            </w:pPr>
            <w:r w:rsidRPr="004F1AD2">
              <w:rPr>
                <w:lang w:val="nl-BE"/>
              </w:rPr>
              <w:t>2</w:t>
            </w:r>
          </w:p>
        </w:tc>
        <w:tc>
          <w:tcPr>
            <w:tcW w:w="979" w:type="dxa"/>
            <w:tcBorders>
              <w:top w:val="nil"/>
              <w:left w:val="nil"/>
              <w:bottom w:val="single" w:sz="4" w:space="0" w:color="auto"/>
              <w:right w:val="single" w:sz="4" w:space="0" w:color="auto"/>
            </w:tcBorders>
            <w:noWrap/>
            <w:vAlign w:val="bottom"/>
            <w:hideMark/>
          </w:tcPr>
          <w:p w:rsidR="004F1AD2" w:rsidRPr="004F1AD2" w:rsidRDefault="004F1AD2" w:rsidP="004F1AD2">
            <w:pPr>
              <w:rPr>
                <w:lang w:val="nl-BE"/>
              </w:rPr>
            </w:pPr>
            <w:r w:rsidRPr="004F1AD2">
              <w:rPr>
                <w:lang w:val="nl-BE"/>
              </w:rPr>
              <w:t>2</w:t>
            </w:r>
          </w:p>
        </w:tc>
        <w:tc>
          <w:tcPr>
            <w:tcW w:w="1242" w:type="dxa"/>
            <w:tcBorders>
              <w:top w:val="nil"/>
              <w:left w:val="nil"/>
              <w:bottom w:val="single" w:sz="4" w:space="0" w:color="auto"/>
              <w:right w:val="single" w:sz="8" w:space="0" w:color="auto"/>
            </w:tcBorders>
            <w:shd w:val="clear" w:color="auto" w:fill="BFBFBF" w:themeFill="background1" w:themeFillShade="BF"/>
            <w:noWrap/>
            <w:vAlign w:val="bottom"/>
            <w:hideMark/>
          </w:tcPr>
          <w:p w:rsidR="004F1AD2" w:rsidRPr="004F1AD2" w:rsidRDefault="004F1AD2" w:rsidP="004F1AD2">
            <w:pPr>
              <w:rPr>
                <w:b/>
                <w:bCs/>
                <w:lang w:val="nl-BE"/>
              </w:rPr>
            </w:pPr>
            <w:r w:rsidRPr="004F1AD2">
              <w:rPr>
                <w:b/>
                <w:bCs/>
                <w:lang w:val="nl-BE"/>
              </w:rPr>
              <w:t>4</w:t>
            </w:r>
          </w:p>
        </w:tc>
      </w:tr>
      <w:tr w:rsidR="004F1AD2" w:rsidRPr="004F1AD2" w:rsidTr="004F1AD2">
        <w:trPr>
          <w:trHeight w:val="315"/>
          <w:jc w:val="center"/>
        </w:trPr>
        <w:tc>
          <w:tcPr>
            <w:tcW w:w="1740" w:type="dxa"/>
            <w:tcBorders>
              <w:top w:val="nil"/>
              <w:left w:val="single" w:sz="8" w:space="0" w:color="auto"/>
              <w:bottom w:val="single" w:sz="8" w:space="0" w:color="auto"/>
              <w:right w:val="single" w:sz="4" w:space="0" w:color="auto"/>
            </w:tcBorders>
            <w:noWrap/>
            <w:vAlign w:val="bottom"/>
            <w:hideMark/>
          </w:tcPr>
          <w:p w:rsidR="004F1AD2" w:rsidRPr="004F1AD2" w:rsidRDefault="004F1AD2" w:rsidP="004F1AD2">
            <w:pPr>
              <w:rPr>
                <w:b/>
                <w:bCs/>
                <w:lang w:val="nl-BE"/>
              </w:rPr>
            </w:pPr>
            <w:r w:rsidRPr="004F1AD2">
              <w:rPr>
                <w:b/>
                <w:bCs/>
                <w:lang w:val="nl-BE"/>
              </w:rPr>
              <w:t>Vlaams-Brabant</w:t>
            </w:r>
          </w:p>
        </w:tc>
        <w:tc>
          <w:tcPr>
            <w:tcW w:w="979" w:type="dxa"/>
            <w:tcBorders>
              <w:top w:val="nil"/>
              <w:left w:val="nil"/>
              <w:bottom w:val="single" w:sz="8" w:space="0" w:color="auto"/>
              <w:right w:val="single" w:sz="4" w:space="0" w:color="auto"/>
            </w:tcBorders>
            <w:noWrap/>
            <w:vAlign w:val="bottom"/>
            <w:hideMark/>
          </w:tcPr>
          <w:p w:rsidR="004F1AD2" w:rsidRPr="004F1AD2" w:rsidRDefault="004F1AD2" w:rsidP="004F1AD2">
            <w:pPr>
              <w:rPr>
                <w:lang w:val="nl-BE"/>
              </w:rPr>
            </w:pPr>
            <w:r w:rsidRPr="004F1AD2">
              <w:rPr>
                <w:lang w:val="nl-BE"/>
              </w:rPr>
              <w:t>47</w:t>
            </w:r>
          </w:p>
        </w:tc>
        <w:tc>
          <w:tcPr>
            <w:tcW w:w="979" w:type="dxa"/>
            <w:tcBorders>
              <w:top w:val="nil"/>
              <w:left w:val="nil"/>
              <w:bottom w:val="single" w:sz="8" w:space="0" w:color="auto"/>
              <w:right w:val="single" w:sz="4" w:space="0" w:color="auto"/>
            </w:tcBorders>
            <w:noWrap/>
            <w:vAlign w:val="bottom"/>
            <w:hideMark/>
          </w:tcPr>
          <w:p w:rsidR="004F1AD2" w:rsidRPr="004F1AD2" w:rsidRDefault="004F1AD2" w:rsidP="004F1AD2">
            <w:pPr>
              <w:rPr>
                <w:lang w:val="nl-BE"/>
              </w:rPr>
            </w:pPr>
            <w:r w:rsidRPr="004F1AD2">
              <w:rPr>
                <w:lang w:val="nl-BE"/>
              </w:rPr>
              <w:t>34</w:t>
            </w:r>
          </w:p>
        </w:tc>
        <w:tc>
          <w:tcPr>
            <w:tcW w:w="1242" w:type="dxa"/>
            <w:tcBorders>
              <w:top w:val="nil"/>
              <w:left w:val="nil"/>
              <w:bottom w:val="single" w:sz="8" w:space="0" w:color="auto"/>
              <w:right w:val="single" w:sz="8" w:space="0" w:color="auto"/>
            </w:tcBorders>
            <w:shd w:val="clear" w:color="auto" w:fill="BFBFBF" w:themeFill="background1" w:themeFillShade="BF"/>
            <w:noWrap/>
            <w:vAlign w:val="bottom"/>
            <w:hideMark/>
          </w:tcPr>
          <w:p w:rsidR="004F1AD2" w:rsidRPr="004F1AD2" w:rsidRDefault="004F1AD2" w:rsidP="004F1AD2">
            <w:pPr>
              <w:rPr>
                <w:b/>
                <w:bCs/>
                <w:lang w:val="nl-BE"/>
              </w:rPr>
            </w:pPr>
            <w:r w:rsidRPr="004F1AD2">
              <w:rPr>
                <w:b/>
                <w:bCs/>
                <w:lang w:val="nl-BE"/>
              </w:rPr>
              <w:t>81</w:t>
            </w:r>
          </w:p>
        </w:tc>
      </w:tr>
    </w:tbl>
    <w:p w:rsidR="004F1AD2" w:rsidRPr="004F1AD2" w:rsidRDefault="004F1AD2" w:rsidP="004F1AD2"/>
    <w:p w:rsidR="004F1AD2" w:rsidRPr="004F1AD2" w:rsidRDefault="004F1AD2" w:rsidP="002606D7">
      <w:pPr>
        <w:numPr>
          <w:ilvl w:val="0"/>
          <w:numId w:val="3"/>
        </w:numPr>
        <w:jc w:val="both"/>
      </w:pPr>
      <w:r w:rsidRPr="004F1AD2">
        <w:t>De dossiers van Wonen in eigen streek kunnen opgesplitst worden in drie categorieën. Naargelang de provinciale beoordelingscommissie een positief of een negatief oordeel gaf en een restcategorie waarin de dossiers zitten welke uiteind</w:t>
      </w:r>
      <w:bookmarkStart w:id="6" w:name="_GoBack"/>
      <w:bookmarkEnd w:id="6"/>
      <w:r w:rsidRPr="004F1AD2">
        <w:t>elijk niet onderhevig waren aan de maatregel Wonen in eigen streek, maar wel ingediend waren bij de beoordelingscommissie. Een negatieve beoordeling volgt als ook het derde criterium van artikel 5.2.1, §2, van het grond- en pandendecreet (“3° op grond van een zwaarwichtige en langdurige omstandigheid een maatschappelijke, familiale, sociale of economische band met de gemeente hebben opgebouwd.”) niet van toepassing is. De eerste twee criteria zijn duidelijk en vergen geen beoordeling.</w:t>
      </w:r>
    </w:p>
    <w:p w:rsidR="004F1AD2" w:rsidRPr="004F1AD2" w:rsidRDefault="004F1AD2" w:rsidP="004F1AD2"/>
    <w:tbl>
      <w:tblPr>
        <w:tblW w:w="7500" w:type="dxa"/>
        <w:jc w:val="center"/>
        <w:tblCellMar>
          <w:left w:w="70" w:type="dxa"/>
          <w:right w:w="70" w:type="dxa"/>
        </w:tblCellMar>
        <w:tblLook w:val="04A0" w:firstRow="1" w:lastRow="0" w:firstColumn="1" w:lastColumn="0" w:noHBand="0" w:noVBand="1"/>
      </w:tblPr>
      <w:tblGrid>
        <w:gridCol w:w="1740"/>
        <w:gridCol w:w="911"/>
        <w:gridCol w:w="1028"/>
        <w:gridCol w:w="941"/>
        <w:gridCol w:w="911"/>
        <w:gridCol w:w="1028"/>
        <w:gridCol w:w="941"/>
      </w:tblGrid>
      <w:tr w:rsidR="004F1AD2" w:rsidRPr="004F1AD2" w:rsidTr="004F1AD2">
        <w:trPr>
          <w:trHeight w:val="300"/>
          <w:jc w:val="center"/>
        </w:trPr>
        <w:tc>
          <w:tcPr>
            <w:tcW w:w="1740" w:type="dxa"/>
            <w:vMerge w:val="restart"/>
            <w:tcBorders>
              <w:top w:val="single" w:sz="8" w:space="0" w:color="auto"/>
              <w:left w:val="single" w:sz="8" w:space="0" w:color="auto"/>
              <w:bottom w:val="single" w:sz="4" w:space="0" w:color="000000"/>
              <w:right w:val="single" w:sz="4" w:space="0" w:color="auto"/>
            </w:tcBorders>
            <w:noWrap/>
            <w:vAlign w:val="bottom"/>
            <w:hideMark/>
          </w:tcPr>
          <w:p w:rsidR="004F1AD2" w:rsidRPr="004F1AD2" w:rsidRDefault="004F1AD2" w:rsidP="004F1AD2">
            <w:pPr>
              <w:rPr>
                <w:lang w:val="nl-BE"/>
              </w:rPr>
            </w:pPr>
            <w:r w:rsidRPr="004F1AD2">
              <w:rPr>
                <w:lang w:val="nl-BE"/>
              </w:rPr>
              <w:t> </w:t>
            </w:r>
          </w:p>
        </w:tc>
        <w:tc>
          <w:tcPr>
            <w:tcW w:w="5760" w:type="dxa"/>
            <w:gridSpan w:val="6"/>
            <w:tcBorders>
              <w:top w:val="single" w:sz="8" w:space="0" w:color="auto"/>
              <w:left w:val="nil"/>
              <w:bottom w:val="single" w:sz="4" w:space="0" w:color="auto"/>
              <w:right w:val="single" w:sz="8" w:space="0" w:color="000000"/>
            </w:tcBorders>
            <w:noWrap/>
            <w:vAlign w:val="bottom"/>
            <w:hideMark/>
          </w:tcPr>
          <w:p w:rsidR="004F1AD2" w:rsidRPr="004F1AD2" w:rsidRDefault="004F1AD2" w:rsidP="004F1AD2">
            <w:pPr>
              <w:rPr>
                <w:b/>
                <w:bCs/>
                <w:lang w:val="nl-BE"/>
              </w:rPr>
            </w:pPr>
            <w:r w:rsidRPr="004F1AD2">
              <w:rPr>
                <w:b/>
                <w:bCs/>
                <w:lang w:val="nl-BE"/>
              </w:rPr>
              <w:t>Beoordeling dossiers</w:t>
            </w:r>
          </w:p>
        </w:tc>
      </w:tr>
      <w:tr w:rsidR="004F1AD2" w:rsidRPr="004F1AD2" w:rsidTr="004F1AD2">
        <w:trPr>
          <w:trHeight w:val="300"/>
          <w:jc w:val="center"/>
        </w:trPr>
        <w:tc>
          <w:tcPr>
            <w:tcW w:w="0" w:type="auto"/>
            <w:vMerge/>
            <w:tcBorders>
              <w:top w:val="single" w:sz="8" w:space="0" w:color="auto"/>
              <w:left w:val="single" w:sz="8" w:space="0" w:color="auto"/>
              <w:bottom w:val="single" w:sz="4" w:space="0" w:color="000000"/>
              <w:right w:val="single" w:sz="4" w:space="0" w:color="auto"/>
            </w:tcBorders>
            <w:vAlign w:val="center"/>
            <w:hideMark/>
          </w:tcPr>
          <w:p w:rsidR="004F1AD2" w:rsidRPr="004F1AD2" w:rsidRDefault="004F1AD2" w:rsidP="004F1AD2">
            <w:pPr>
              <w:rPr>
                <w:lang w:val="nl-BE"/>
              </w:rPr>
            </w:pPr>
          </w:p>
        </w:tc>
        <w:tc>
          <w:tcPr>
            <w:tcW w:w="2880" w:type="dxa"/>
            <w:gridSpan w:val="3"/>
            <w:tcBorders>
              <w:top w:val="single" w:sz="4" w:space="0" w:color="auto"/>
              <w:left w:val="nil"/>
              <w:bottom w:val="single" w:sz="4" w:space="0" w:color="auto"/>
              <w:right w:val="single" w:sz="4" w:space="0" w:color="000000"/>
            </w:tcBorders>
            <w:noWrap/>
            <w:vAlign w:val="bottom"/>
            <w:hideMark/>
          </w:tcPr>
          <w:p w:rsidR="004F1AD2" w:rsidRPr="004F1AD2" w:rsidRDefault="004F1AD2" w:rsidP="004F1AD2">
            <w:pPr>
              <w:rPr>
                <w:b/>
                <w:bCs/>
                <w:lang w:val="nl-BE"/>
              </w:rPr>
            </w:pPr>
            <w:r w:rsidRPr="004F1AD2">
              <w:rPr>
                <w:b/>
                <w:bCs/>
                <w:lang w:val="nl-BE"/>
              </w:rPr>
              <w:t>2011</w:t>
            </w:r>
          </w:p>
        </w:tc>
        <w:tc>
          <w:tcPr>
            <w:tcW w:w="2880" w:type="dxa"/>
            <w:gridSpan w:val="3"/>
            <w:tcBorders>
              <w:top w:val="single" w:sz="4" w:space="0" w:color="auto"/>
              <w:left w:val="nil"/>
              <w:bottom w:val="single" w:sz="4" w:space="0" w:color="auto"/>
              <w:right w:val="single" w:sz="8" w:space="0" w:color="000000"/>
            </w:tcBorders>
            <w:noWrap/>
            <w:vAlign w:val="bottom"/>
            <w:hideMark/>
          </w:tcPr>
          <w:p w:rsidR="004F1AD2" w:rsidRPr="004F1AD2" w:rsidRDefault="004F1AD2" w:rsidP="004F1AD2">
            <w:pPr>
              <w:rPr>
                <w:b/>
                <w:bCs/>
                <w:lang w:val="nl-BE"/>
              </w:rPr>
            </w:pPr>
            <w:r w:rsidRPr="004F1AD2">
              <w:rPr>
                <w:b/>
                <w:bCs/>
                <w:lang w:val="nl-BE"/>
              </w:rPr>
              <w:t>2012</w:t>
            </w:r>
          </w:p>
        </w:tc>
      </w:tr>
      <w:tr w:rsidR="004F1AD2" w:rsidRPr="004F1AD2" w:rsidTr="004F1AD2">
        <w:trPr>
          <w:trHeight w:val="300"/>
          <w:jc w:val="center"/>
        </w:trPr>
        <w:tc>
          <w:tcPr>
            <w:tcW w:w="0" w:type="auto"/>
            <w:vMerge/>
            <w:tcBorders>
              <w:top w:val="single" w:sz="8" w:space="0" w:color="auto"/>
              <w:left w:val="single" w:sz="8" w:space="0" w:color="auto"/>
              <w:bottom w:val="single" w:sz="4" w:space="0" w:color="000000"/>
              <w:right w:val="single" w:sz="4" w:space="0" w:color="auto"/>
            </w:tcBorders>
            <w:vAlign w:val="center"/>
            <w:hideMark/>
          </w:tcPr>
          <w:p w:rsidR="004F1AD2" w:rsidRPr="004F1AD2" w:rsidRDefault="004F1AD2" w:rsidP="004F1AD2">
            <w:pPr>
              <w:rPr>
                <w:lang w:val="nl-BE"/>
              </w:rPr>
            </w:pPr>
          </w:p>
        </w:tc>
        <w:tc>
          <w:tcPr>
            <w:tcW w:w="911" w:type="dxa"/>
            <w:tcBorders>
              <w:top w:val="nil"/>
              <w:left w:val="nil"/>
              <w:bottom w:val="single" w:sz="4" w:space="0" w:color="auto"/>
              <w:right w:val="single" w:sz="4" w:space="0" w:color="auto"/>
            </w:tcBorders>
            <w:noWrap/>
            <w:vAlign w:val="bottom"/>
            <w:hideMark/>
          </w:tcPr>
          <w:p w:rsidR="004F1AD2" w:rsidRPr="004F1AD2" w:rsidRDefault="004F1AD2" w:rsidP="004F1AD2">
            <w:pPr>
              <w:rPr>
                <w:b/>
                <w:bCs/>
                <w:lang w:val="nl-BE"/>
              </w:rPr>
            </w:pPr>
            <w:r w:rsidRPr="004F1AD2">
              <w:rPr>
                <w:b/>
                <w:bCs/>
                <w:lang w:val="nl-BE"/>
              </w:rPr>
              <w:t>Positief</w:t>
            </w:r>
          </w:p>
        </w:tc>
        <w:tc>
          <w:tcPr>
            <w:tcW w:w="1028" w:type="dxa"/>
            <w:tcBorders>
              <w:top w:val="nil"/>
              <w:left w:val="nil"/>
              <w:bottom w:val="single" w:sz="4" w:space="0" w:color="auto"/>
              <w:right w:val="single" w:sz="4" w:space="0" w:color="auto"/>
            </w:tcBorders>
            <w:noWrap/>
            <w:vAlign w:val="bottom"/>
            <w:hideMark/>
          </w:tcPr>
          <w:p w:rsidR="004F1AD2" w:rsidRPr="004F1AD2" w:rsidRDefault="004F1AD2" w:rsidP="004F1AD2">
            <w:pPr>
              <w:rPr>
                <w:b/>
                <w:bCs/>
                <w:lang w:val="nl-BE"/>
              </w:rPr>
            </w:pPr>
            <w:r w:rsidRPr="004F1AD2">
              <w:rPr>
                <w:b/>
                <w:bCs/>
                <w:lang w:val="nl-BE"/>
              </w:rPr>
              <w:t>Negatief</w:t>
            </w:r>
          </w:p>
        </w:tc>
        <w:tc>
          <w:tcPr>
            <w:tcW w:w="941" w:type="dxa"/>
            <w:tcBorders>
              <w:top w:val="nil"/>
              <w:left w:val="nil"/>
              <w:bottom w:val="single" w:sz="4" w:space="0" w:color="auto"/>
              <w:right w:val="single" w:sz="4" w:space="0" w:color="auto"/>
            </w:tcBorders>
            <w:noWrap/>
            <w:vAlign w:val="bottom"/>
            <w:hideMark/>
          </w:tcPr>
          <w:p w:rsidR="004F1AD2" w:rsidRPr="004F1AD2" w:rsidRDefault="004F1AD2" w:rsidP="004F1AD2">
            <w:pPr>
              <w:rPr>
                <w:b/>
                <w:bCs/>
                <w:lang w:val="nl-BE"/>
              </w:rPr>
            </w:pPr>
            <w:r w:rsidRPr="004F1AD2">
              <w:rPr>
                <w:b/>
                <w:bCs/>
                <w:lang w:val="nl-BE"/>
              </w:rPr>
              <w:t>Overige</w:t>
            </w:r>
          </w:p>
        </w:tc>
        <w:tc>
          <w:tcPr>
            <w:tcW w:w="911" w:type="dxa"/>
            <w:tcBorders>
              <w:top w:val="nil"/>
              <w:left w:val="nil"/>
              <w:bottom w:val="single" w:sz="4" w:space="0" w:color="auto"/>
              <w:right w:val="single" w:sz="4" w:space="0" w:color="auto"/>
            </w:tcBorders>
            <w:noWrap/>
            <w:vAlign w:val="bottom"/>
            <w:hideMark/>
          </w:tcPr>
          <w:p w:rsidR="004F1AD2" w:rsidRPr="004F1AD2" w:rsidRDefault="004F1AD2" w:rsidP="004F1AD2">
            <w:pPr>
              <w:rPr>
                <w:b/>
                <w:bCs/>
                <w:lang w:val="nl-BE"/>
              </w:rPr>
            </w:pPr>
            <w:r w:rsidRPr="004F1AD2">
              <w:rPr>
                <w:b/>
                <w:bCs/>
                <w:lang w:val="nl-BE"/>
              </w:rPr>
              <w:t>Positief</w:t>
            </w:r>
          </w:p>
        </w:tc>
        <w:tc>
          <w:tcPr>
            <w:tcW w:w="1028" w:type="dxa"/>
            <w:tcBorders>
              <w:top w:val="nil"/>
              <w:left w:val="nil"/>
              <w:bottom w:val="single" w:sz="4" w:space="0" w:color="auto"/>
              <w:right w:val="single" w:sz="4" w:space="0" w:color="auto"/>
            </w:tcBorders>
            <w:noWrap/>
            <w:vAlign w:val="bottom"/>
            <w:hideMark/>
          </w:tcPr>
          <w:p w:rsidR="004F1AD2" w:rsidRPr="004F1AD2" w:rsidRDefault="004F1AD2" w:rsidP="004F1AD2">
            <w:pPr>
              <w:rPr>
                <w:b/>
                <w:bCs/>
                <w:lang w:val="nl-BE"/>
              </w:rPr>
            </w:pPr>
            <w:r w:rsidRPr="004F1AD2">
              <w:rPr>
                <w:b/>
                <w:bCs/>
                <w:lang w:val="nl-BE"/>
              </w:rPr>
              <w:t>Negatief</w:t>
            </w:r>
          </w:p>
        </w:tc>
        <w:tc>
          <w:tcPr>
            <w:tcW w:w="941" w:type="dxa"/>
            <w:tcBorders>
              <w:top w:val="nil"/>
              <w:left w:val="nil"/>
              <w:bottom w:val="single" w:sz="4" w:space="0" w:color="auto"/>
              <w:right w:val="single" w:sz="8" w:space="0" w:color="auto"/>
            </w:tcBorders>
            <w:noWrap/>
            <w:vAlign w:val="bottom"/>
            <w:hideMark/>
          </w:tcPr>
          <w:p w:rsidR="004F1AD2" w:rsidRPr="004F1AD2" w:rsidRDefault="004F1AD2" w:rsidP="004F1AD2">
            <w:pPr>
              <w:rPr>
                <w:b/>
                <w:bCs/>
                <w:lang w:val="nl-BE"/>
              </w:rPr>
            </w:pPr>
            <w:r w:rsidRPr="004F1AD2">
              <w:rPr>
                <w:b/>
                <w:bCs/>
                <w:lang w:val="nl-BE"/>
              </w:rPr>
              <w:t>Overige</w:t>
            </w:r>
          </w:p>
        </w:tc>
      </w:tr>
      <w:tr w:rsidR="004F1AD2" w:rsidRPr="004F1AD2" w:rsidTr="004F1AD2">
        <w:trPr>
          <w:trHeight w:val="300"/>
          <w:jc w:val="center"/>
        </w:trPr>
        <w:tc>
          <w:tcPr>
            <w:tcW w:w="1740" w:type="dxa"/>
            <w:tcBorders>
              <w:top w:val="nil"/>
              <w:left w:val="single" w:sz="8" w:space="0" w:color="auto"/>
              <w:bottom w:val="single" w:sz="4" w:space="0" w:color="auto"/>
              <w:right w:val="single" w:sz="4" w:space="0" w:color="auto"/>
            </w:tcBorders>
            <w:noWrap/>
            <w:vAlign w:val="bottom"/>
            <w:hideMark/>
          </w:tcPr>
          <w:p w:rsidR="004F1AD2" w:rsidRPr="004F1AD2" w:rsidRDefault="004F1AD2" w:rsidP="004F1AD2">
            <w:pPr>
              <w:rPr>
                <w:b/>
                <w:bCs/>
                <w:lang w:val="nl-BE"/>
              </w:rPr>
            </w:pPr>
            <w:r w:rsidRPr="004F1AD2">
              <w:rPr>
                <w:b/>
                <w:bCs/>
                <w:lang w:val="nl-BE"/>
              </w:rPr>
              <w:t>Antwerpen</w:t>
            </w:r>
          </w:p>
        </w:tc>
        <w:tc>
          <w:tcPr>
            <w:tcW w:w="911" w:type="dxa"/>
            <w:tcBorders>
              <w:top w:val="nil"/>
              <w:left w:val="nil"/>
              <w:bottom w:val="single" w:sz="4" w:space="0" w:color="auto"/>
              <w:right w:val="single" w:sz="4" w:space="0" w:color="auto"/>
            </w:tcBorders>
            <w:noWrap/>
            <w:vAlign w:val="bottom"/>
            <w:hideMark/>
          </w:tcPr>
          <w:p w:rsidR="004F1AD2" w:rsidRPr="004F1AD2" w:rsidRDefault="004F1AD2" w:rsidP="004F1AD2">
            <w:pPr>
              <w:rPr>
                <w:lang w:val="nl-BE"/>
              </w:rPr>
            </w:pPr>
            <w:r w:rsidRPr="004F1AD2">
              <w:rPr>
                <w:lang w:val="nl-BE"/>
              </w:rPr>
              <w:t>12</w:t>
            </w:r>
          </w:p>
        </w:tc>
        <w:tc>
          <w:tcPr>
            <w:tcW w:w="1028" w:type="dxa"/>
            <w:tcBorders>
              <w:top w:val="nil"/>
              <w:left w:val="nil"/>
              <w:bottom w:val="single" w:sz="4" w:space="0" w:color="auto"/>
              <w:right w:val="single" w:sz="4" w:space="0" w:color="auto"/>
            </w:tcBorders>
            <w:noWrap/>
            <w:vAlign w:val="bottom"/>
            <w:hideMark/>
          </w:tcPr>
          <w:p w:rsidR="004F1AD2" w:rsidRPr="004F1AD2" w:rsidRDefault="004F1AD2" w:rsidP="004F1AD2">
            <w:pPr>
              <w:rPr>
                <w:lang w:val="nl-BE"/>
              </w:rPr>
            </w:pPr>
            <w:r w:rsidRPr="004F1AD2">
              <w:rPr>
                <w:lang w:val="nl-BE"/>
              </w:rPr>
              <w:t>0</w:t>
            </w:r>
          </w:p>
        </w:tc>
        <w:tc>
          <w:tcPr>
            <w:tcW w:w="941" w:type="dxa"/>
            <w:tcBorders>
              <w:top w:val="nil"/>
              <w:left w:val="nil"/>
              <w:bottom w:val="single" w:sz="4" w:space="0" w:color="auto"/>
              <w:right w:val="single" w:sz="4" w:space="0" w:color="auto"/>
            </w:tcBorders>
            <w:noWrap/>
            <w:vAlign w:val="bottom"/>
            <w:hideMark/>
          </w:tcPr>
          <w:p w:rsidR="004F1AD2" w:rsidRPr="004F1AD2" w:rsidRDefault="004F1AD2" w:rsidP="004F1AD2">
            <w:pPr>
              <w:rPr>
                <w:lang w:val="nl-BE"/>
              </w:rPr>
            </w:pPr>
            <w:r w:rsidRPr="004F1AD2">
              <w:rPr>
                <w:lang w:val="nl-BE"/>
              </w:rPr>
              <w:t>0</w:t>
            </w:r>
          </w:p>
        </w:tc>
        <w:tc>
          <w:tcPr>
            <w:tcW w:w="911" w:type="dxa"/>
            <w:tcBorders>
              <w:top w:val="nil"/>
              <w:left w:val="nil"/>
              <w:bottom w:val="single" w:sz="4" w:space="0" w:color="auto"/>
              <w:right w:val="single" w:sz="4" w:space="0" w:color="auto"/>
            </w:tcBorders>
            <w:noWrap/>
            <w:vAlign w:val="bottom"/>
            <w:hideMark/>
          </w:tcPr>
          <w:p w:rsidR="004F1AD2" w:rsidRPr="004F1AD2" w:rsidRDefault="004F1AD2" w:rsidP="004F1AD2">
            <w:pPr>
              <w:rPr>
                <w:lang w:val="nl-BE"/>
              </w:rPr>
            </w:pPr>
            <w:r w:rsidRPr="004F1AD2">
              <w:rPr>
                <w:lang w:val="nl-BE"/>
              </w:rPr>
              <w:t>5</w:t>
            </w:r>
          </w:p>
        </w:tc>
        <w:tc>
          <w:tcPr>
            <w:tcW w:w="1028" w:type="dxa"/>
            <w:tcBorders>
              <w:top w:val="nil"/>
              <w:left w:val="nil"/>
              <w:bottom w:val="single" w:sz="4" w:space="0" w:color="auto"/>
              <w:right w:val="single" w:sz="4" w:space="0" w:color="auto"/>
            </w:tcBorders>
            <w:noWrap/>
            <w:vAlign w:val="bottom"/>
            <w:hideMark/>
          </w:tcPr>
          <w:p w:rsidR="004F1AD2" w:rsidRPr="004F1AD2" w:rsidRDefault="004F1AD2" w:rsidP="004F1AD2">
            <w:pPr>
              <w:rPr>
                <w:lang w:val="nl-BE"/>
              </w:rPr>
            </w:pPr>
            <w:r w:rsidRPr="004F1AD2">
              <w:rPr>
                <w:lang w:val="nl-BE"/>
              </w:rPr>
              <w:t>0</w:t>
            </w:r>
          </w:p>
        </w:tc>
        <w:tc>
          <w:tcPr>
            <w:tcW w:w="941" w:type="dxa"/>
            <w:tcBorders>
              <w:top w:val="nil"/>
              <w:left w:val="nil"/>
              <w:bottom w:val="single" w:sz="4" w:space="0" w:color="auto"/>
              <w:right w:val="single" w:sz="8" w:space="0" w:color="auto"/>
            </w:tcBorders>
            <w:noWrap/>
            <w:vAlign w:val="bottom"/>
            <w:hideMark/>
          </w:tcPr>
          <w:p w:rsidR="004F1AD2" w:rsidRPr="004F1AD2" w:rsidRDefault="004F1AD2" w:rsidP="004F1AD2">
            <w:pPr>
              <w:rPr>
                <w:lang w:val="nl-BE"/>
              </w:rPr>
            </w:pPr>
            <w:r w:rsidRPr="004F1AD2">
              <w:rPr>
                <w:lang w:val="nl-BE"/>
              </w:rPr>
              <w:t>0</w:t>
            </w:r>
          </w:p>
        </w:tc>
      </w:tr>
      <w:tr w:rsidR="004F1AD2" w:rsidRPr="004F1AD2" w:rsidTr="004F1AD2">
        <w:trPr>
          <w:trHeight w:val="300"/>
          <w:jc w:val="center"/>
        </w:trPr>
        <w:tc>
          <w:tcPr>
            <w:tcW w:w="1740" w:type="dxa"/>
            <w:tcBorders>
              <w:top w:val="nil"/>
              <w:left w:val="single" w:sz="8" w:space="0" w:color="auto"/>
              <w:bottom w:val="single" w:sz="4" w:space="0" w:color="auto"/>
              <w:right w:val="single" w:sz="4" w:space="0" w:color="auto"/>
            </w:tcBorders>
            <w:noWrap/>
            <w:vAlign w:val="bottom"/>
            <w:hideMark/>
          </w:tcPr>
          <w:p w:rsidR="004F1AD2" w:rsidRPr="004F1AD2" w:rsidRDefault="004F1AD2" w:rsidP="004F1AD2">
            <w:pPr>
              <w:rPr>
                <w:b/>
                <w:bCs/>
                <w:lang w:val="nl-BE"/>
              </w:rPr>
            </w:pPr>
            <w:r w:rsidRPr="004F1AD2">
              <w:rPr>
                <w:b/>
                <w:bCs/>
                <w:lang w:val="nl-BE"/>
              </w:rPr>
              <w:t>Oost-Vlaanderen</w:t>
            </w:r>
          </w:p>
        </w:tc>
        <w:tc>
          <w:tcPr>
            <w:tcW w:w="911" w:type="dxa"/>
            <w:tcBorders>
              <w:top w:val="nil"/>
              <w:left w:val="nil"/>
              <w:bottom w:val="single" w:sz="4" w:space="0" w:color="auto"/>
              <w:right w:val="single" w:sz="4" w:space="0" w:color="auto"/>
            </w:tcBorders>
            <w:noWrap/>
            <w:vAlign w:val="bottom"/>
            <w:hideMark/>
          </w:tcPr>
          <w:p w:rsidR="004F1AD2" w:rsidRPr="004F1AD2" w:rsidRDefault="004F1AD2" w:rsidP="004F1AD2">
            <w:pPr>
              <w:rPr>
                <w:lang w:val="nl-BE"/>
              </w:rPr>
            </w:pPr>
            <w:r w:rsidRPr="004F1AD2">
              <w:rPr>
                <w:lang w:val="nl-BE"/>
              </w:rPr>
              <w:t>15</w:t>
            </w:r>
          </w:p>
        </w:tc>
        <w:tc>
          <w:tcPr>
            <w:tcW w:w="1028" w:type="dxa"/>
            <w:tcBorders>
              <w:top w:val="nil"/>
              <w:left w:val="nil"/>
              <w:bottom w:val="single" w:sz="4" w:space="0" w:color="auto"/>
              <w:right w:val="single" w:sz="4" w:space="0" w:color="auto"/>
            </w:tcBorders>
            <w:noWrap/>
            <w:vAlign w:val="bottom"/>
            <w:hideMark/>
          </w:tcPr>
          <w:p w:rsidR="004F1AD2" w:rsidRPr="004F1AD2" w:rsidRDefault="004F1AD2" w:rsidP="004F1AD2">
            <w:pPr>
              <w:rPr>
                <w:lang w:val="nl-BE"/>
              </w:rPr>
            </w:pPr>
            <w:r w:rsidRPr="004F1AD2">
              <w:rPr>
                <w:lang w:val="nl-BE"/>
              </w:rPr>
              <w:t>2</w:t>
            </w:r>
          </w:p>
        </w:tc>
        <w:tc>
          <w:tcPr>
            <w:tcW w:w="941" w:type="dxa"/>
            <w:tcBorders>
              <w:top w:val="nil"/>
              <w:left w:val="nil"/>
              <w:bottom w:val="single" w:sz="4" w:space="0" w:color="auto"/>
              <w:right w:val="single" w:sz="4" w:space="0" w:color="auto"/>
            </w:tcBorders>
            <w:noWrap/>
            <w:vAlign w:val="bottom"/>
            <w:hideMark/>
          </w:tcPr>
          <w:p w:rsidR="004F1AD2" w:rsidRPr="004F1AD2" w:rsidRDefault="004F1AD2" w:rsidP="004F1AD2">
            <w:pPr>
              <w:rPr>
                <w:lang w:val="nl-BE"/>
              </w:rPr>
            </w:pPr>
            <w:r w:rsidRPr="004F1AD2">
              <w:rPr>
                <w:lang w:val="nl-BE"/>
              </w:rPr>
              <w:t>12</w:t>
            </w:r>
          </w:p>
        </w:tc>
        <w:tc>
          <w:tcPr>
            <w:tcW w:w="911" w:type="dxa"/>
            <w:tcBorders>
              <w:top w:val="nil"/>
              <w:left w:val="nil"/>
              <w:bottom w:val="single" w:sz="4" w:space="0" w:color="auto"/>
              <w:right w:val="single" w:sz="4" w:space="0" w:color="auto"/>
            </w:tcBorders>
            <w:noWrap/>
            <w:vAlign w:val="bottom"/>
            <w:hideMark/>
          </w:tcPr>
          <w:p w:rsidR="004F1AD2" w:rsidRPr="004F1AD2" w:rsidRDefault="004F1AD2" w:rsidP="004F1AD2">
            <w:pPr>
              <w:rPr>
                <w:lang w:val="nl-BE"/>
              </w:rPr>
            </w:pPr>
            <w:r w:rsidRPr="004F1AD2">
              <w:rPr>
                <w:lang w:val="nl-BE"/>
              </w:rPr>
              <w:t>17</w:t>
            </w:r>
          </w:p>
        </w:tc>
        <w:tc>
          <w:tcPr>
            <w:tcW w:w="1028" w:type="dxa"/>
            <w:tcBorders>
              <w:top w:val="nil"/>
              <w:left w:val="nil"/>
              <w:bottom w:val="single" w:sz="4" w:space="0" w:color="auto"/>
              <w:right w:val="single" w:sz="4" w:space="0" w:color="auto"/>
            </w:tcBorders>
            <w:noWrap/>
            <w:vAlign w:val="bottom"/>
            <w:hideMark/>
          </w:tcPr>
          <w:p w:rsidR="004F1AD2" w:rsidRPr="004F1AD2" w:rsidRDefault="004F1AD2" w:rsidP="004F1AD2">
            <w:pPr>
              <w:rPr>
                <w:lang w:val="nl-BE"/>
              </w:rPr>
            </w:pPr>
            <w:r w:rsidRPr="004F1AD2">
              <w:rPr>
                <w:lang w:val="nl-BE"/>
              </w:rPr>
              <w:t>3</w:t>
            </w:r>
          </w:p>
        </w:tc>
        <w:tc>
          <w:tcPr>
            <w:tcW w:w="941" w:type="dxa"/>
            <w:tcBorders>
              <w:top w:val="nil"/>
              <w:left w:val="nil"/>
              <w:bottom w:val="single" w:sz="4" w:space="0" w:color="auto"/>
              <w:right w:val="single" w:sz="8" w:space="0" w:color="auto"/>
            </w:tcBorders>
            <w:noWrap/>
            <w:vAlign w:val="bottom"/>
            <w:hideMark/>
          </w:tcPr>
          <w:p w:rsidR="004F1AD2" w:rsidRPr="004F1AD2" w:rsidRDefault="004F1AD2" w:rsidP="004F1AD2">
            <w:pPr>
              <w:rPr>
                <w:lang w:val="nl-BE"/>
              </w:rPr>
            </w:pPr>
            <w:r w:rsidRPr="004F1AD2">
              <w:rPr>
                <w:lang w:val="nl-BE"/>
              </w:rPr>
              <w:t>11</w:t>
            </w:r>
          </w:p>
        </w:tc>
      </w:tr>
      <w:tr w:rsidR="004F1AD2" w:rsidRPr="004F1AD2" w:rsidTr="004F1AD2">
        <w:trPr>
          <w:trHeight w:val="315"/>
          <w:jc w:val="center"/>
        </w:trPr>
        <w:tc>
          <w:tcPr>
            <w:tcW w:w="1740" w:type="dxa"/>
            <w:tcBorders>
              <w:top w:val="nil"/>
              <w:left w:val="single" w:sz="8" w:space="0" w:color="auto"/>
              <w:bottom w:val="single" w:sz="4" w:space="0" w:color="auto"/>
              <w:right w:val="single" w:sz="4" w:space="0" w:color="auto"/>
            </w:tcBorders>
            <w:noWrap/>
            <w:vAlign w:val="bottom"/>
            <w:hideMark/>
          </w:tcPr>
          <w:p w:rsidR="004F1AD2" w:rsidRPr="004F1AD2" w:rsidRDefault="004F1AD2" w:rsidP="004F1AD2">
            <w:pPr>
              <w:rPr>
                <w:b/>
                <w:bCs/>
                <w:lang w:val="nl-BE"/>
              </w:rPr>
            </w:pPr>
            <w:r w:rsidRPr="004F1AD2">
              <w:rPr>
                <w:b/>
                <w:bCs/>
                <w:lang w:val="nl-BE"/>
              </w:rPr>
              <w:t>West-Vlaanderen</w:t>
            </w:r>
          </w:p>
        </w:tc>
        <w:tc>
          <w:tcPr>
            <w:tcW w:w="911" w:type="dxa"/>
            <w:tcBorders>
              <w:top w:val="nil"/>
              <w:left w:val="nil"/>
              <w:bottom w:val="single" w:sz="4" w:space="0" w:color="auto"/>
              <w:right w:val="single" w:sz="4" w:space="0" w:color="auto"/>
            </w:tcBorders>
            <w:noWrap/>
            <w:vAlign w:val="bottom"/>
            <w:hideMark/>
          </w:tcPr>
          <w:p w:rsidR="004F1AD2" w:rsidRPr="004F1AD2" w:rsidRDefault="004F1AD2" w:rsidP="004F1AD2">
            <w:pPr>
              <w:rPr>
                <w:lang w:val="nl-BE"/>
              </w:rPr>
            </w:pPr>
            <w:r w:rsidRPr="004F1AD2">
              <w:rPr>
                <w:lang w:val="nl-BE"/>
              </w:rPr>
              <w:t>2</w:t>
            </w:r>
          </w:p>
        </w:tc>
        <w:tc>
          <w:tcPr>
            <w:tcW w:w="1028" w:type="dxa"/>
            <w:tcBorders>
              <w:top w:val="nil"/>
              <w:left w:val="nil"/>
              <w:bottom w:val="single" w:sz="4" w:space="0" w:color="auto"/>
              <w:right w:val="single" w:sz="4" w:space="0" w:color="auto"/>
            </w:tcBorders>
            <w:noWrap/>
            <w:vAlign w:val="bottom"/>
            <w:hideMark/>
          </w:tcPr>
          <w:p w:rsidR="004F1AD2" w:rsidRPr="004F1AD2" w:rsidRDefault="004F1AD2" w:rsidP="004F1AD2">
            <w:pPr>
              <w:rPr>
                <w:lang w:val="nl-BE"/>
              </w:rPr>
            </w:pPr>
            <w:r w:rsidRPr="004F1AD2">
              <w:rPr>
                <w:lang w:val="nl-BE"/>
              </w:rPr>
              <w:t>0</w:t>
            </w:r>
          </w:p>
        </w:tc>
        <w:tc>
          <w:tcPr>
            <w:tcW w:w="941" w:type="dxa"/>
            <w:tcBorders>
              <w:top w:val="nil"/>
              <w:left w:val="nil"/>
              <w:bottom w:val="single" w:sz="4" w:space="0" w:color="auto"/>
              <w:right w:val="single" w:sz="4" w:space="0" w:color="auto"/>
            </w:tcBorders>
            <w:noWrap/>
            <w:vAlign w:val="bottom"/>
            <w:hideMark/>
          </w:tcPr>
          <w:p w:rsidR="004F1AD2" w:rsidRPr="004F1AD2" w:rsidRDefault="004F1AD2" w:rsidP="004F1AD2">
            <w:pPr>
              <w:rPr>
                <w:lang w:val="nl-BE"/>
              </w:rPr>
            </w:pPr>
            <w:r w:rsidRPr="004F1AD2">
              <w:rPr>
                <w:lang w:val="nl-BE"/>
              </w:rPr>
              <w:t>0</w:t>
            </w:r>
          </w:p>
        </w:tc>
        <w:tc>
          <w:tcPr>
            <w:tcW w:w="911" w:type="dxa"/>
            <w:tcBorders>
              <w:top w:val="nil"/>
              <w:left w:val="nil"/>
              <w:bottom w:val="single" w:sz="4" w:space="0" w:color="auto"/>
              <w:right w:val="single" w:sz="4" w:space="0" w:color="auto"/>
            </w:tcBorders>
            <w:noWrap/>
            <w:vAlign w:val="bottom"/>
            <w:hideMark/>
          </w:tcPr>
          <w:p w:rsidR="004F1AD2" w:rsidRPr="004F1AD2" w:rsidRDefault="004F1AD2" w:rsidP="004F1AD2">
            <w:pPr>
              <w:rPr>
                <w:lang w:val="nl-BE"/>
              </w:rPr>
            </w:pPr>
            <w:r w:rsidRPr="004F1AD2">
              <w:rPr>
                <w:lang w:val="nl-BE"/>
              </w:rPr>
              <w:t>2</w:t>
            </w:r>
          </w:p>
        </w:tc>
        <w:tc>
          <w:tcPr>
            <w:tcW w:w="1028" w:type="dxa"/>
            <w:tcBorders>
              <w:top w:val="nil"/>
              <w:left w:val="nil"/>
              <w:bottom w:val="single" w:sz="4" w:space="0" w:color="auto"/>
              <w:right w:val="single" w:sz="4" w:space="0" w:color="auto"/>
            </w:tcBorders>
            <w:noWrap/>
            <w:vAlign w:val="bottom"/>
            <w:hideMark/>
          </w:tcPr>
          <w:p w:rsidR="004F1AD2" w:rsidRPr="004F1AD2" w:rsidRDefault="004F1AD2" w:rsidP="004F1AD2">
            <w:pPr>
              <w:rPr>
                <w:lang w:val="nl-BE"/>
              </w:rPr>
            </w:pPr>
            <w:r w:rsidRPr="004F1AD2">
              <w:rPr>
                <w:lang w:val="nl-BE"/>
              </w:rPr>
              <w:t>0</w:t>
            </w:r>
          </w:p>
        </w:tc>
        <w:tc>
          <w:tcPr>
            <w:tcW w:w="941" w:type="dxa"/>
            <w:tcBorders>
              <w:top w:val="nil"/>
              <w:left w:val="nil"/>
              <w:bottom w:val="single" w:sz="4" w:space="0" w:color="auto"/>
              <w:right w:val="single" w:sz="8" w:space="0" w:color="auto"/>
            </w:tcBorders>
            <w:noWrap/>
            <w:vAlign w:val="bottom"/>
            <w:hideMark/>
          </w:tcPr>
          <w:p w:rsidR="004F1AD2" w:rsidRPr="004F1AD2" w:rsidRDefault="004F1AD2" w:rsidP="004F1AD2">
            <w:pPr>
              <w:rPr>
                <w:lang w:val="nl-BE"/>
              </w:rPr>
            </w:pPr>
            <w:r w:rsidRPr="004F1AD2">
              <w:rPr>
                <w:lang w:val="nl-BE"/>
              </w:rPr>
              <w:t>0</w:t>
            </w:r>
          </w:p>
        </w:tc>
      </w:tr>
      <w:tr w:rsidR="004F1AD2" w:rsidRPr="004F1AD2" w:rsidTr="004F1AD2">
        <w:trPr>
          <w:trHeight w:val="300"/>
          <w:jc w:val="center"/>
        </w:trPr>
        <w:tc>
          <w:tcPr>
            <w:tcW w:w="1740" w:type="dxa"/>
            <w:tcBorders>
              <w:top w:val="nil"/>
              <w:left w:val="single" w:sz="8" w:space="0" w:color="auto"/>
              <w:bottom w:val="nil"/>
              <w:right w:val="single" w:sz="4" w:space="0" w:color="auto"/>
            </w:tcBorders>
            <w:noWrap/>
            <w:vAlign w:val="bottom"/>
            <w:hideMark/>
          </w:tcPr>
          <w:p w:rsidR="004F1AD2" w:rsidRPr="004F1AD2" w:rsidRDefault="004F1AD2" w:rsidP="004F1AD2">
            <w:pPr>
              <w:rPr>
                <w:b/>
                <w:bCs/>
                <w:lang w:val="nl-BE"/>
              </w:rPr>
            </w:pPr>
            <w:r w:rsidRPr="004F1AD2">
              <w:rPr>
                <w:b/>
                <w:bCs/>
                <w:lang w:val="nl-BE"/>
              </w:rPr>
              <w:t>Vlaams-Brabant</w:t>
            </w:r>
          </w:p>
        </w:tc>
        <w:tc>
          <w:tcPr>
            <w:tcW w:w="911" w:type="dxa"/>
            <w:tcBorders>
              <w:top w:val="nil"/>
              <w:left w:val="nil"/>
              <w:bottom w:val="nil"/>
              <w:right w:val="single" w:sz="4" w:space="0" w:color="auto"/>
            </w:tcBorders>
            <w:noWrap/>
            <w:vAlign w:val="bottom"/>
            <w:hideMark/>
          </w:tcPr>
          <w:p w:rsidR="004F1AD2" w:rsidRPr="004F1AD2" w:rsidRDefault="004F1AD2" w:rsidP="004F1AD2">
            <w:pPr>
              <w:rPr>
                <w:lang w:val="nl-BE"/>
              </w:rPr>
            </w:pPr>
            <w:r w:rsidRPr="004F1AD2">
              <w:rPr>
                <w:lang w:val="nl-BE"/>
              </w:rPr>
              <w:t>26</w:t>
            </w:r>
          </w:p>
        </w:tc>
        <w:tc>
          <w:tcPr>
            <w:tcW w:w="1028" w:type="dxa"/>
            <w:tcBorders>
              <w:top w:val="nil"/>
              <w:left w:val="nil"/>
              <w:bottom w:val="nil"/>
              <w:right w:val="single" w:sz="4" w:space="0" w:color="auto"/>
            </w:tcBorders>
            <w:noWrap/>
            <w:vAlign w:val="bottom"/>
            <w:hideMark/>
          </w:tcPr>
          <w:p w:rsidR="004F1AD2" w:rsidRPr="004F1AD2" w:rsidRDefault="004F1AD2" w:rsidP="004F1AD2">
            <w:pPr>
              <w:rPr>
                <w:lang w:val="nl-BE"/>
              </w:rPr>
            </w:pPr>
            <w:r w:rsidRPr="004F1AD2">
              <w:rPr>
                <w:lang w:val="nl-BE"/>
              </w:rPr>
              <w:t>1</w:t>
            </w:r>
          </w:p>
        </w:tc>
        <w:tc>
          <w:tcPr>
            <w:tcW w:w="941" w:type="dxa"/>
            <w:tcBorders>
              <w:top w:val="nil"/>
              <w:left w:val="nil"/>
              <w:bottom w:val="nil"/>
              <w:right w:val="single" w:sz="4" w:space="0" w:color="auto"/>
            </w:tcBorders>
            <w:noWrap/>
            <w:vAlign w:val="bottom"/>
            <w:hideMark/>
          </w:tcPr>
          <w:p w:rsidR="004F1AD2" w:rsidRPr="004F1AD2" w:rsidRDefault="004F1AD2" w:rsidP="004F1AD2">
            <w:pPr>
              <w:rPr>
                <w:lang w:val="nl-BE"/>
              </w:rPr>
            </w:pPr>
            <w:r w:rsidRPr="004F1AD2">
              <w:rPr>
                <w:lang w:val="nl-BE"/>
              </w:rPr>
              <w:t>20</w:t>
            </w:r>
          </w:p>
        </w:tc>
        <w:tc>
          <w:tcPr>
            <w:tcW w:w="911" w:type="dxa"/>
            <w:tcBorders>
              <w:top w:val="nil"/>
              <w:left w:val="nil"/>
              <w:bottom w:val="nil"/>
              <w:right w:val="single" w:sz="4" w:space="0" w:color="auto"/>
            </w:tcBorders>
            <w:noWrap/>
            <w:vAlign w:val="bottom"/>
            <w:hideMark/>
          </w:tcPr>
          <w:p w:rsidR="004F1AD2" w:rsidRPr="004F1AD2" w:rsidRDefault="004F1AD2" w:rsidP="004F1AD2">
            <w:pPr>
              <w:rPr>
                <w:lang w:val="nl-BE"/>
              </w:rPr>
            </w:pPr>
            <w:r w:rsidRPr="004F1AD2">
              <w:rPr>
                <w:lang w:val="nl-BE"/>
              </w:rPr>
              <w:t>22</w:t>
            </w:r>
          </w:p>
        </w:tc>
        <w:tc>
          <w:tcPr>
            <w:tcW w:w="1028" w:type="dxa"/>
            <w:tcBorders>
              <w:top w:val="nil"/>
              <w:left w:val="nil"/>
              <w:bottom w:val="nil"/>
              <w:right w:val="single" w:sz="4" w:space="0" w:color="auto"/>
            </w:tcBorders>
            <w:noWrap/>
            <w:vAlign w:val="bottom"/>
            <w:hideMark/>
          </w:tcPr>
          <w:p w:rsidR="004F1AD2" w:rsidRPr="004F1AD2" w:rsidRDefault="004F1AD2" w:rsidP="004F1AD2">
            <w:pPr>
              <w:rPr>
                <w:lang w:val="nl-BE"/>
              </w:rPr>
            </w:pPr>
            <w:r w:rsidRPr="004F1AD2">
              <w:rPr>
                <w:lang w:val="nl-BE"/>
              </w:rPr>
              <w:t>1</w:t>
            </w:r>
          </w:p>
        </w:tc>
        <w:tc>
          <w:tcPr>
            <w:tcW w:w="941" w:type="dxa"/>
            <w:tcBorders>
              <w:top w:val="nil"/>
              <w:left w:val="nil"/>
              <w:bottom w:val="nil"/>
              <w:right w:val="single" w:sz="8" w:space="0" w:color="auto"/>
            </w:tcBorders>
            <w:noWrap/>
            <w:vAlign w:val="bottom"/>
            <w:hideMark/>
          </w:tcPr>
          <w:p w:rsidR="004F1AD2" w:rsidRPr="004F1AD2" w:rsidRDefault="004F1AD2" w:rsidP="004F1AD2">
            <w:pPr>
              <w:rPr>
                <w:lang w:val="nl-BE"/>
              </w:rPr>
            </w:pPr>
            <w:r w:rsidRPr="004F1AD2">
              <w:rPr>
                <w:lang w:val="nl-BE"/>
              </w:rPr>
              <w:t>11</w:t>
            </w:r>
          </w:p>
        </w:tc>
      </w:tr>
      <w:tr w:rsidR="004F1AD2" w:rsidRPr="004F1AD2" w:rsidTr="004F1AD2">
        <w:trPr>
          <w:trHeight w:val="315"/>
          <w:jc w:val="center"/>
        </w:trPr>
        <w:tc>
          <w:tcPr>
            <w:tcW w:w="1740" w:type="dxa"/>
            <w:tcBorders>
              <w:top w:val="single" w:sz="4" w:space="0" w:color="auto"/>
              <w:left w:val="single" w:sz="8" w:space="0" w:color="auto"/>
              <w:bottom w:val="single" w:sz="8" w:space="0" w:color="auto"/>
              <w:right w:val="single" w:sz="4" w:space="0" w:color="auto"/>
            </w:tcBorders>
            <w:shd w:val="clear" w:color="auto" w:fill="BFBFBF" w:themeFill="background1" w:themeFillShade="BF"/>
            <w:noWrap/>
            <w:vAlign w:val="bottom"/>
            <w:hideMark/>
          </w:tcPr>
          <w:p w:rsidR="004F1AD2" w:rsidRPr="004F1AD2" w:rsidRDefault="004F1AD2" w:rsidP="004F1AD2">
            <w:pPr>
              <w:rPr>
                <w:b/>
                <w:bCs/>
                <w:lang w:val="nl-BE"/>
              </w:rPr>
            </w:pPr>
            <w:r w:rsidRPr="004F1AD2">
              <w:rPr>
                <w:b/>
                <w:bCs/>
                <w:lang w:val="nl-BE"/>
              </w:rPr>
              <w:t>Totaal</w:t>
            </w:r>
          </w:p>
        </w:tc>
        <w:tc>
          <w:tcPr>
            <w:tcW w:w="911" w:type="dxa"/>
            <w:tcBorders>
              <w:top w:val="single" w:sz="4" w:space="0" w:color="auto"/>
              <w:left w:val="nil"/>
              <w:bottom w:val="single" w:sz="8" w:space="0" w:color="auto"/>
              <w:right w:val="single" w:sz="4" w:space="0" w:color="auto"/>
            </w:tcBorders>
            <w:shd w:val="clear" w:color="auto" w:fill="BFBFBF" w:themeFill="background1" w:themeFillShade="BF"/>
            <w:noWrap/>
            <w:vAlign w:val="bottom"/>
            <w:hideMark/>
          </w:tcPr>
          <w:p w:rsidR="004F1AD2" w:rsidRPr="004F1AD2" w:rsidRDefault="004F1AD2" w:rsidP="004F1AD2">
            <w:pPr>
              <w:rPr>
                <w:b/>
                <w:lang w:val="nl-BE"/>
              </w:rPr>
            </w:pPr>
            <w:r w:rsidRPr="004F1AD2">
              <w:rPr>
                <w:b/>
                <w:lang w:val="nl-BE"/>
              </w:rPr>
              <w:t>55</w:t>
            </w:r>
          </w:p>
        </w:tc>
        <w:tc>
          <w:tcPr>
            <w:tcW w:w="1028" w:type="dxa"/>
            <w:tcBorders>
              <w:top w:val="single" w:sz="4" w:space="0" w:color="auto"/>
              <w:left w:val="nil"/>
              <w:bottom w:val="single" w:sz="8" w:space="0" w:color="auto"/>
              <w:right w:val="single" w:sz="4" w:space="0" w:color="auto"/>
            </w:tcBorders>
            <w:shd w:val="clear" w:color="auto" w:fill="BFBFBF" w:themeFill="background1" w:themeFillShade="BF"/>
            <w:noWrap/>
            <w:vAlign w:val="bottom"/>
            <w:hideMark/>
          </w:tcPr>
          <w:p w:rsidR="004F1AD2" w:rsidRPr="004F1AD2" w:rsidRDefault="004F1AD2" w:rsidP="004F1AD2">
            <w:pPr>
              <w:rPr>
                <w:b/>
                <w:lang w:val="nl-BE"/>
              </w:rPr>
            </w:pPr>
            <w:r w:rsidRPr="004F1AD2">
              <w:rPr>
                <w:b/>
                <w:lang w:val="nl-BE"/>
              </w:rPr>
              <w:t>3</w:t>
            </w:r>
          </w:p>
        </w:tc>
        <w:tc>
          <w:tcPr>
            <w:tcW w:w="941" w:type="dxa"/>
            <w:tcBorders>
              <w:top w:val="single" w:sz="4" w:space="0" w:color="auto"/>
              <w:left w:val="nil"/>
              <w:bottom w:val="single" w:sz="8" w:space="0" w:color="auto"/>
              <w:right w:val="single" w:sz="4" w:space="0" w:color="auto"/>
            </w:tcBorders>
            <w:shd w:val="clear" w:color="auto" w:fill="BFBFBF" w:themeFill="background1" w:themeFillShade="BF"/>
            <w:noWrap/>
            <w:vAlign w:val="bottom"/>
            <w:hideMark/>
          </w:tcPr>
          <w:p w:rsidR="004F1AD2" w:rsidRPr="004F1AD2" w:rsidRDefault="004F1AD2" w:rsidP="004F1AD2">
            <w:pPr>
              <w:rPr>
                <w:b/>
                <w:lang w:val="nl-BE"/>
              </w:rPr>
            </w:pPr>
            <w:r w:rsidRPr="004F1AD2">
              <w:rPr>
                <w:b/>
                <w:lang w:val="nl-BE"/>
              </w:rPr>
              <w:t>32</w:t>
            </w:r>
          </w:p>
        </w:tc>
        <w:tc>
          <w:tcPr>
            <w:tcW w:w="911" w:type="dxa"/>
            <w:tcBorders>
              <w:top w:val="single" w:sz="4" w:space="0" w:color="auto"/>
              <w:left w:val="nil"/>
              <w:bottom w:val="single" w:sz="8" w:space="0" w:color="auto"/>
              <w:right w:val="single" w:sz="4" w:space="0" w:color="auto"/>
            </w:tcBorders>
            <w:shd w:val="clear" w:color="auto" w:fill="BFBFBF" w:themeFill="background1" w:themeFillShade="BF"/>
            <w:noWrap/>
            <w:vAlign w:val="bottom"/>
            <w:hideMark/>
          </w:tcPr>
          <w:p w:rsidR="004F1AD2" w:rsidRPr="004F1AD2" w:rsidRDefault="004F1AD2" w:rsidP="004F1AD2">
            <w:pPr>
              <w:rPr>
                <w:b/>
                <w:lang w:val="nl-BE"/>
              </w:rPr>
            </w:pPr>
            <w:r w:rsidRPr="004F1AD2">
              <w:rPr>
                <w:b/>
                <w:lang w:val="nl-BE"/>
              </w:rPr>
              <w:t>46</w:t>
            </w:r>
          </w:p>
        </w:tc>
        <w:tc>
          <w:tcPr>
            <w:tcW w:w="1028" w:type="dxa"/>
            <w:tcBorders>
              <w:top w:val="single" w:sz="4" w:space="0" w:color="auto"/>
              <w:left w:val="nil"/>
              <w:bottom w:val="single" w:sz="8" w:space="0" w:color="auto"/>
              <w:right w:val="single" w:sz="4" w:space="0" w:color="auto"/>
            </w:tcBorders>
            <w:shd w:val="clear" w:color="auto" w:fill="BFBFBF" w:themeFill="background1" w:themeFillShade="BF"/>
            <w:noWrap/>
            <w:vAlign w:val="bottom"/>
            <w:hideMark/>
          </w:tcPr>
          <w:p w:rsidR="004F1AD2" w:rsidRPr="004F1AD2" w:rsidRDefault="004F1AD2" w:rsidP="004F1AD2">
            <w:pPr>
              <w:rPr>
                <w:b/>
                <w:lang w:val="nl-BE"/>
              </w:rPr>
            </w:pPr>
            <w:r w:rsidRPr="004F1AD2">
              <w:rPr>
                <w:b/>
                <w:lang w:val="nl-BE"/>
              </w:rPr>
              <w:t>4</w:t>
            </w:r>
          </w:p>
        </w:tc>
        <w:tc>
          <w:tcPr>
            <w:tcW w:w="941" w:type="dxa"/>
            <w:tcBorders>
              <w:top w:val="single" w:sz="4" w:space="0" w:color="auto"/>
              <w:left w:val="nil"/>
              <w:bottom w:val="single" w:sz="8" w:space="0" w:color="auto"/>
              <w:right w:val="single" w:sz="8" w:space="0" w:color="auto"/>
            </w:tcBorders>
            <w:shd w:val="clear" w:color="auto" w:fill="BFBFBF" w:themeFill="background1" w:themeFillShade="BF"/>
            <w:noWrap/>
            <w:vAlign w:val="bottom"/>
            <w:hideMark/>
          </w:tcPr>
          <w:p w:rsidR="004F1AD2" w:rsidRPr="004F1AD2" w:rsidRDefault="004F1AD2" w:rsidP="004F1AD2">
            <w:pPr>
              <w:rPr>
                <w:b/>
                <w:lang w:val="nl-BE"/>
              </w:rPr>
            </w:pPr>
            <w:r w:rsidRPr="004F1AD2">
              <w:rPr>
                <w:b/>
                <w:lang w:val="nl-BE"/>
              </w:rPr>
              <w:t>22</w:t>
            </w:r>
          </w:p>
        </w:tc>
      </w:tr>
    </w:tbl>
    <w:p w:rsidR="004F1AD2" w:rsidRPr="004F1AD2" w:rsidRDefault="004F1AD2" w:rsidP="004F1AD2">
      <w:pPr>
        <w:rPr>
          <w:lang w:val="nl-BE"/>
        </w:rPr>
      </w:pPr>
    </w:p>
    <w:sectPr w:rsidR="004F1AD2" w:rsidRPr="004F1AD2"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3D2E"/>
    <w:multiLevelType w:val="hybridMultilevel"/>
    <w:tmpl w:val="B9AA3CCE"/>
    <w:lvl w:ilvl="0" w:tplc="0813000F">
      <w:start w:val="1"/>
      <w:numFmt w:val="decimal"/>
      <w:lvlText w:val="%1."/>
      <w:lvlJc w:val="left"/>
      <w:pPr>
        <w:ind w:left="360" w:hanging="360"/>
      </w:pPr>
    </w:lvl>
    <w:lvl w:ilvl="1" w:tplc="08130019">
      <w:start w:val="1"/>
      <w:numFmt w:val="decimal"/>
      <w:lvlText w:val="%2."/>
      <w:lvlJc w:val="left"/>
      <w:pPr>
        <w:tabs>
          <w:tab w:val="num" w:pos="1440"/>
        </w:tabs>
        <w:ind w:left="1440" w:hanging="360"/>
      </w:pPr>
    </w:lvl>
    <w:lvl w:ilvl="2" w:tplc="0813001B">
      <w:start w:val="1"/>
      <w:numFmt w:val="decimal"/>
      <w:lvlText w:val="%3."/>
      <w:lvlJc w:val="left"/>
      <w:pPr>
        <w:tabs>
          <w:tab w:val="num" w:pos="2160"/>
        </w:tabs>
        <w:ind w:left="2160" w:hanging="360"/>
      </w:pPr>
    </w:lvl>
    <w:lvl w:ilvl="3" w:tplc="0813000F">
      <w:start w:val="1"/>
      <w:numFmt w:val="decimal"/>
      <w:lvlText w:val="%4."/>
      <w:lvlJc w:val="left"/>
      <w:pPr>
        <w:tabs>
          <w:tab w:val="num" w:pos="2880"/>
        </w:tabs>
        <w:ind w:left="2880" w:hanging="360"/>
      </w:pPr>
    </w:lvl>
    <w:lvl w:ilvl="4" w:tplc="08130019">
      <w:start w:val="1"/>
      <w:numFmt w:val="decimal"/>
      <w:lvlText w:val="%5."/>
      <w:lvlJc w:val="left"/>
      <w:pPr>
        <w:tabs>
          <w:tab w:val="num" w:pos="3600"/>
        </w:tabs>
        <w:ind w:left="3600" w:hanging="360"/>
      </w:pPr>
    </w:lvl>
    <w:lvl w:ilvl="5" w:tplc="0813001B">
      <w:start w:val="1"/>
      <w:numFmt w:val="decimal"/>
      <w:lvlText w:val="%6."/>
      <w:lvlJc w:val="left"/>
      <w:pPr>
        <w:tabs>
          <w:tab w:val="num" w:pos="4320"/>
        </w:tabs>
        <w:ind w:left="4320" w:hanging="360"/>
      </w:pPr>
    </w:lvl>
    <w:lvl w:ilvl="6" w:tplc="0813000F">
      <w:start w:val="1"/>
      <w:numFmt w:val="decimal"/>
      <w:lvlText w:val="%7."/>
      <w:lvlJc w:val="left"/>
      <w:pPr>
        <w:tabs>
          <w:tab w:val="num" w:pos="5040"/>
        </w:tabs>
        <w:ind w:left="5040" w:hanging="360"/>
      </w:pPr>
    </w:lvl>
    <w:lvl w:ilvl="7" w:tplc="08130019">
      <w:start w:val="1"/>
      <w:numFmt w:val="decimal"/>
      <w:lvlText w:val="%8."/>
      <w:lvlJc w:val="left"/>
      <w:pPr>
        <w:tabs>
          <w:tab w:val="num" w:pos="5760"/>
        </w:tabs>
        <w:ind w:left="5760" w:hanging="360"/>
      </w:pPr>
    </w:lvl>
    <w:lvl w:ilvl="8" w:tplc="0813001B">
      <w:start w:val="1"/>
      <w:numFmt w:val="decimal"/>
      <w:lvlText w:val="%9."/>
      <w:lvlJc w:val="left"/>
      <w:pPr>
        <w:tabs>
          <w:tab w:val="num" w:pos="6480"/>
        </w:tabs>
        <w:ind w:left="6480" w:hanging="360"/>
      </w:pPr>
    </w:lvl>
  </w:abstractNum>
  <w:abstractNum w:abstractNumId="1">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num w:numId="1">
    <w:abstractNumId w:val="1"/>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savePreviewPicture/>
  <w:compat>
    <w:compatSetting w:name="compatibilityMode" w:uri="http://schemas.microsoft.com/office/word" w:val="12"/>
  </w:compat>
  <w:rsids>
    <w:rsidRoot w:val="004F1AD2"/>
    <w:rsid w:val="000976E9"/>
    <w:rsid w:val="000C4E8C"/>
    <w:rsid w:val="000F3532"/>
    <w:rsid w:val="00210C07"/>
    <w:rsid w:val="002606D7"/>
    <w:rsid w:val="00326A58"/>
    <w:rsid w:val="003A470F"/>
    <w:rsid w:val="004F1AD2"/>
    <w:rsid w:val="005E38CA"/>
    <w:rsid w:val="006563FB"/>
    <w:rsid w:val="0071248C"/>
    <w:rsid w:val="007252C7"/>
    <w:rsid w:val="008D1BFB"/>
    <w:rsid w:val="008D5DB4"/>
    <w:rsid w:val="00917B6B"/>
    <w:rsid w:val="009347E0"/>
    <w:rsid w:val="009D7043"/>
    <w:rsid w:val="00B45EB2"/>
    <w:rsid w:val="00BE425A"/>
    <w:rsid w:val="00C91441"/>
    <w:rsid w:val="00D71D99"/>
    <w:rsid w:val="00D754F2"/>
    <w:rsid w:val="00DB41C0"/>
    <w:rsid w:val="00DC4DB6"/>
    <w:rsid w:val="00E338A2"/>
    <w:rsid w:val="00E55200"/>
    <w:rsid w:val="00E85C8D"/>
    <w:rsid w:val="00FA29D6"/>
    <w:rsid w:val="00FD5BF4"/>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223730">
      <w:bodyDiv w:val="1"/>
      <w:marLeft w:val="0"/>
      <w:marRight w:val="0"/>
      <w:marTop w:val="0"/>
      <w:marBottom w:val="0"/>
      <w:divBdr>
        <w:top w:val="none" w:sz="0" w:space="0" w:color="auto"/>
        <w:left w:val="none" w:sz="0" w:space="0" w:color="auto"/>
        <w:bottom w:val="none" w:sz="0" w:space="0" w:color="auto"/>
        <w:right w:val="none" w:sz="0" w:space="0" w:color="auto"/>
      </w:divBdr>
    </w:div>
    <w:div w:id="213814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ALGEMEEN\Schriftelijke%20Vragen\sjablonen%20schriftelijke%20vragen\antwoord%20sv.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antwoord sv</Template>
  <TotalTime>2</TotalTime>
  <Pages>1</Pages>
  <Words>237</Words>
  <Characters>1382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Antwoord op Schriftelijke Vraag </vt:lpstr>
    </vt:vector>
  </TitlesOfParts>
  <Company>Vlaamse Overheid</Company>
  <LinksUpToDate>false</LinksUpToDate>
  <CharactersWithSpaces>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outferar</dc:creator>
  <cp:lastModifiedBy>Nathalie De Keyzer</cp:lastModifiedBy>
  <cp:revision>2</cp:revision>
  <cp:lastPrinted>1900-12-31T23:00:00Z</cp:lastPrinted>
  <dcterms:created xsi:type="dcterms:W3CDTF">2013-01-14T15:11:00Z</dcterms:created>
  <dcterms:modified xsi:type="dcterms:W3CDTF">2013-02-04T12:57:00Z</dcterms:modified>
</cp:coreProperties>
</file>