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BA41C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BA41C9"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006A77AB">
        <w:t>anvullend 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BA41C9"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BA41C9" w:rsidRPr="00326A58">
        <w:rPr>
          <w:b w:val="0"/>
        </w:rPr>
      </w:r>
      <w:r w:rsidR="00BA41C9" w:rsidRPr="00326A58">
        <w:rPr>
          <w:b w:val="0"/>
        </w:rPr>
        <w:fldChar w:fldCharType="separate"/>
      </w:r>
      <w:r w:rsidR="001C6D58">
        <w:rPr>
          <w:b w:val="0"/>
        </w:rPr>
        <w:t>7</w:t>
      </w:r>
      <w:r w:rsidR="003E6E05">
        <w:rPr>
          <w:b w:val="0"/>
        </w:rPr>
        <w:t>8</w:t>
      </w:r>
      <w:r w:rsidR="00BA41C9"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BA41C9">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BA41C9">
        <w:rPr>
          <w:b w:val="0"/>
        </w:rPr>
      </w:r>
      <w:r w:rsidR="00BA41C9">
        <w:rPr>
          <w:b w:val="0"/>
        </w:rPr>
        <w:fldChar w:fldCharType="separate"/>
      </w:r>
      <w:r w:rsidR="00547BAD">
        <w:rPr>
          <w:b w:val="0"/>
        </w:rPr>
        <w:t>1</w:t>
      </w:r>
      <w:r w:rsidR="003E6E05">
        <w:rPr>
          <w:b w:val="0"/>
        </w:rPr>
        <w:t>6</w:t>
      </w:r>
      <w:r w:rsidR="00BA41C9">
        <w:rPr>
          <w:b w:val="0"/>
        </w:rPr>
        <w:fldChar w:fldCharType="end"/>
      </w:r>
      <w:bookmarkEnd w:id="3"/>
      <w:r w:rsidRPr="00326A58">
        <w:rPr>
          <w:b w:val="0"/>
        </w:rPr>
        <w:t xml:space="preserve"> </w:t>
      </w:r>
      <w:bookmarkStart w:id="4" w:name="Dropdown2"/>
      <w:r w:rsidR="00BA41C9">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BA41C9">
        <w:rPr>
          <w:b w:val="0"/>
        </w:rPr>
      </w:r>
      <w:r w:rsidR="00BA41C9">
        <w:rPr>
          <w:b w:val="0"/>
        </w:rPr>
        <w:fldChar w:fldCharType="end"/>
      </w:r>
      <w:bookmarkEnd w:id="4"/>
      <w:r w:rsidRPr="00326A58">
        <w:rPr>
          <w:b w:val="0"/>
        </w:rPr>
        <w:t xml:space="preserve"> </w:t>
      </w:r>
      <w:bookmarkStart w:id="5" w:name="Dropdown3"/>
      <w:r w:rsidR="00BA41C9">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BA41C9">
        <w:rPr>
          <w:b w:val="0"/>
        </w:rPr>
      </w:r>
      <w:r w:rsidR="00BA41C9">
        <w:rPr>
          <w:b w:val="0"/>
        </w:rPr>
        <w:fldChar w:fldCharType="end"/>
      </w:r>
      <w:bookmarkEnd w:id="5"/>
    </w:p>
    <w:p w:rsidR="000976E9" w:rsidRDefault="000976E9" w:rsidP="000976E9">
      <w:pPr>
        <w:rPr>
          <w:szCs w:val="22"/>
        </w:rPr>
      </w:pPr>
      <w:r>
        <w:rPr>
          <w:szCs w:val="22"/>
        </w:rPr>
        <w:t xml:space="preserve">van </w:t>
      </w:r>
      <w:r w:rsidR="00BA41C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BA41C9" w:rsidRPr="009D7043">
        <w:rPr>
          <w:rStyle w:val="AntwoordNaamMinisterChar"/>
        </w:rPr>
      </w:r>
      <w:r w:rsidR="00BA41C9" w:rsidRPr="009D7043">
        <w:rPr>
          <w:rStyle w:val="AntwoordNaamMinisterChar"/>
        </w:rPr>
        <w:fldChar w:fldCharType="separate"/>
      </w:r>
      <w:r w:rsidR="003E6E05">
        <w:rPr>
          <w:rStyle w:val="AntwoordNaamMinisterChar"/>
        </w:rPr>
        <w:t>jurgen verstrep</w:t>
      </w:r>
      <w:r w:rsidR="00934AA2">
        <w:rPr>
          <w:rStyle w:val="AntwoordNaamMinisterChar"/>
        </w:rPr>
        <w:t>en</w:t>
      </w:r>
      <w:r w:rsidR="00BA41C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C8531D" w:rsidRPr="00C8531D" w:rsidRDefault="00C8531D" w:rsidP="00C8531D">
      <w:pPr>
        <w:pStyle w:val="Titel"/>
        <w:jc w:val="both"/>
        <w:rPr>
          <w:b w:val="0"/>
          <w:spacing w:val="-3"/>
          <w:sz w:val="22"/>
          <w:szCs w:val="22"/>
        </w:rPr>
      </w:pPr>
      <w:bookmarkStart w:id="6" w:name="_GoBack"/>
      <w:bookmarkEnd w:id="6"/>
      <w:r>
        <w:rPr>
          <w:b w:val="0"/>
          <w:spacing w:val="-3"/>
          <w:sz w:val="22"/>
          <w:szCs w:val="22"/>
        </w:rPr>
        <w:lastRenderedPageBreak/>
        <w:t xml:space="preserve">Zoals aangekondigd in het initieel antwoord volgt hierbij </w:t>
      </w:r>
      <w:r w:rsidRPr="00C8531D">
        <w:rPr>
          <w:b w:val="0"/>
          <w:spacing w:val="-3"/>
          <w:sz w:val="22"/>
          <w:szCs w:val="22"/>
        </w:rPr>
        <w:t>aanvullende info</w:t>
      </w:r>
      <w:r>
        <w:rPr>
          <w:b w:val="0"/>
          <w:spacing w:val="-3"/>
          <w:sz w:val="22"/>
          <w:szCs w:val="22"/>
        </w:rPr>
        <w:t>rmatie</w:t>
      </w:r>
      <w:r w:rsidRPr="00C8531D">
        <w:rPr>
          <w:b w:val="0"/>
          <w:spacing w:val="-3"/>
          <w:sz w:val="22"/>
          <w:szCs w:val="22"/>
        </w:rPr>
        <w:t>.</w:t>
      </w:r>
    </w:p>
    <w:p w:rsidR="00C8531D" w:rsidRPr="00C8531D" w:rsidRDefault="00C8531D" w:rsidP="00C8531D">
      <w:pPr>
        <w:pStyle w:val="Titel"/>
        <w:jc w:val="both"/>
        <w:rPr>
          <w:b w:val="0"/>
          <w:spacing w:val="-3"/>
          <w:sz w:val="22"/>
          <w:szCs w:val="22"/>
        </w:rPr>
      </w:pPr>
    </w:p>
    <w:p w:rsidR="00C8531D" w:rsidRPr="00C8531D" w:rsidRDefault="00C8531D" w:rsidP="00C8531D">
      <w:pPr>
        <w:pStyle w:val="Titel"/>
        <w:jc w:val="both"/>
        <w:rPr>
          <w:b w:val="0"/>
          <w:spacing w:val="-3"/>
          <w:sz w:val="22"/>
          <w:szCs w:val="22"/>
        </w:rPr>
      </w:pPr>
      <w:r w:rsidRPr="00C8531D">
        <w:rPr>
          <w:b w:val="0"/>
          <w:spacing w:val="-3"/>
          <w:sz w:val="22"/>
          <w:szCs w:val="22"/>
        </w:rPr>
        <w:t xml:space="preserve">Op 21 december 2012 gunde de Vlaamse Regering de bestellingsopdracht “Planning en aankoop van mediaruimte voor diensten van en verbonden aan de Vlaamse overheid” aan het mediabureau </w:t>
      </w:r>
      <w:proofErr w:type="spellStart"/>
      <w:r w:rsidRPr="00C8531D">
        <w:rPr>
          <w:b w:val="0"/>
          <w:spacing w:val="-3"/>
          <w:sz w:val="22"/>
          <w:szCs w:val="22"/>
        </w:rPr>
        <w:t>Mindshare</w:t>
      </w:r>
      <w:proofErr w:type="spellEnd"/>
      <w:r w:rsidRPr="00C8531D">
        <w:rPr>
          <w:b w:val="0"/>
          <w:spacing w:val="-3"/>
          <w:sz w:val="22"/>
          <w:szCs w:val="22"/>
        </w:rPr>
        <w:t xml:space="preserve">. Ondertussen is ook de </w:t>
      </w:r>
      <w:proofErr w:type="spellStart"/>
      <w:r w:rsidRPr="00C8531D">
        <w:rPr>
          <w:b w:val="0"/>
          <w:spacing w:val="-3"/>
          <w:sz w:val="22"/>
          <w:szCs w:val="22"/>
        </w:rPr>
        <w:t>standstill</w:t>
      </w:r>
      <w:proofErr w:type="spellEnd"/>
      <w:r w:rsidRPr="00C8531D">
        <w:rPr>
          <w:b w:val="0"/>
          <w:spacing w:val="-3"/>
          <w:sz w:val="22"/>
          <w:szCs w:val="22"/>
        </w:rPr>
        <w:t>-periode voorbij en werd deze overheidsopdracht gesloten.</w:t>
      </w:r>
    </w:p>
    <w:p w:rsidR="00C8531D" w:rsidRDefault="00C8531D" w:rsidP="00C8531D">
      <w:pPr>
        <w:pStyle w:val="Titel"/>
        <w:jc w:val="both"/>
        <w:rPr>
          <w:b w:val="0"/>
          <w:spacing w:val="-3"/>
          <w:sz w:val="22"/>
          <w:szCs w:val="22"/>
        </w:rPr>
      </w:pPr>
    </w:p>
    <w:p w:rsidR="00C8531D" w:rsidRPr="00C8531D" w:rsidRDefault="00C8531D" w:rsidP="00C8531D">
      <w:pPr>
        <w:pStyle w:val="Titel"/>
        <w:jc w:val="both"/>
        <w:rPr>
          <w:b w:val="0"/>
          <w:spacing w:val="-3"/>
          <w:sz w:val="22"/>
          <w:szCs w:val="22"/>
        </w:rPr>
      </w:pPr>
      <w:r w:rsidRPr="00C8531D">
        <w:rPr>
          <w:b w:val="0"/>
          <w:spacing w:val="-3"/>
          <w:sz w:val="22"/>
          <w:szCs w:val="22"/>
        </w:rPr>
        <w:t>De Vlaamse overheid kan het mediabureau vanaf nu inschakelen voor opdrachten als het uittekenen van een mediastrategie, het opmaken van een mediaplan, de aankoop van mediaruimte, rapportering en evaluatie over de geplaatste bestellingen</w:t>
      </w:r>
      <w:r>
        <w:rPr>
          <w:b w:val="0"/>
          <w:spacing w:val="-3"/>
          <w:sz w:val="22"/>
          <w:szCs w:val="22"/>
        </w:rPr>
        <w:t>,</w:t>
      </w:r>
      <w:r w:rsidRPr="00C8531D">
        <w:rPr>
          <w:b w:val="0"/>
          <w:spacing w:val="-3"/>
          <w:sz w:val="22"/>
          <w:szCs w:val="22"/>
        </w:rPr>
        <w:t xml:space="preserve"> of opleidingen over het inzetten van media voor communicatie</w:t>
      </w:r>
      <w:r>
        <w:rPr>
          <w:b w:val="0"/>
          <w:spacing w:val="-3"/>
          <w:sz w:val="22"/>
          <w:szCs w:val="22"/>
        </w:rPr>
        <w:t>-</w:t>
      </w:r>
      <w:r w:rsidRPr="00C8531D">
        <w:rPr>
          <w:b w:val="0"/>
          <w:spacing w:val="-3"/>
          <w:sz w:val="22"/>
          <w:szCs w:val="22"/>
        </w:rPr>
        <w:t xml:space="preserve">doeleinden. De afdeling Communicatie van het </w:t>
      </w:r>
      <w:r>
        <w:rPr>
          <w:b w:val="0"/>
          <w:spacing w:val="-3"/>
          <w:sz w:val="22"/>
          <w:szCs w:val="22"/>
        </w:rPr>
        <w:t>d</w:t>
      </w:r>
      <w:r w:rsidRPr="00C8531D">
        <w:rPr>
          <w:b w:val="0"/>
          <w:spacing w:val="-3"/>
          <w:sz w:val="22"/>
          <w:szCs w:val="22"/>
        </w:rPr>
        <w:t xml:space="preserve">epartement Diensten voor het Algemeen </w:t>
      </w:r>
      <w:proofErr w:type="spellStart"/>
      <w:r w:rsidRPr="00C8531D">
        <w:rPr>
          <w:b w:val="0"/>
          <w:spacing w:val="-3"/>
          <w:sz w:val="22"/>
          <w:szCs w:val="22"/>
        </w:rPr>
        <w:t>Regerings</w:t>
      </w:r>
      <w:r>
        <w:rPr>
          <w:b w:val="0"/>
          <w:spacing w:val="-3"/>
          <w:sz w:val="22"/>
          <w:szCs w:val="22"/>
        </w:rPr>
        <w:t>-</w:t>
      </w:r>
      <w:r w:rsidRPr="00C8531D">
        <w:rPr>
          <w:b w:val="0"/>
          <w:spacing w:val="-3"/>
          <w:sz w:val="22"/>
          <w:szCs w:val="22"/>
        </w:rPr>
        <w:t>beleid</w:t>
      </w:r>
      <w:proofErr w:type="spellEnd"/>
      <w:r w:rsidRPr="00C8531D">
        <w:rPr>
          <w:b w:val="0"/>
          <w:spacing w:val="-3"/>
          <w:sz w:val="22"/>
          <w:szCs w:val="22"/>
        </w:rPr>
        <w:t xml:space="preserve"> zal optreden als opdrachtencentrale. Alle bestellingen moeten daar</w:t>
      </w:r>
      <w:r>
        <w:rPr>
          <w:b w:val="0"/>
          <w:spacing w:val="-3"/>
          <w:sz w:val="22"/>
          <w:szCs w:val="22"/>
        </w:rPr>
        <w:t>toe</w:t>
      </w:r>
      <w:r w:rsidRPr="00C8531D">
        <w:rPr>
          <w:b w:val="0"/>
          <w:spacing w:val="-3"/>
          <w:sz w:val="22"/>
          <w:szCs w:val="22"/>
        </w:rPr>
        <w:t xml:space="preserve"> op voorhand worden voorgelegd aan de afdeling Communicatie.</w:t>
      </w:r>
    </w:p>
    <w:p w:rsidR="00C8531D" w:rsidRPr="00C8531D" w:rsidRDefault="00C8531D" w:rsidP="00C8531D">
      <w:pPr>
        <w:pStyle w:val="Titel"/>
        <w:jc w:val="both"/>
        <w:rPr>
          <w:b w:val="0"/>
          <w:spacing w:val="-3"/>
          <w:sz w:val="22"/>
          <w:szCs w:val="22"/>
        </w:rPr>
      </w:pPr>
    </w:p>
    <w:p w:rsidR="00C8531D" w:rsidRPr="00C8531D" w:rsidRDefault="00C8531D" w:rsidP="00C8531D">
      <w:pPr>
        <w:pStyle w:val="Titel"/>
        <w:jc w:val="both"/>
        <w:rPr>
          <w:b w:val="0"/>
          <w:spacing w:val="-3"/>
          <w:sz w:val="22"/>
          <w:szCs w:val="22"/>
        </w:rPr>
      </w:pPr>
      <w:r w:rsidRPr="00C8531D">
        <w:rPr>
          <w:b w:val="0"/>
          <w:spacing w:val="-3"/>
          <w:sz w:val="22"/>
          <w:szCs w:val="22"/>
        </w:rPr>
        <w:t xml:space="preserve">In de offerte toonde </w:t>
      </w:r>
      <w:proofErr w:type="spellStart"/>
      <w:r w:rsidRPr="00C8531D">
        <w:rPr>
          <w:b w:val="0"/>
          <w:spacing w:val="-3"/>
          <w:sz w:val="22"/>
          <w:szCs w:val="22"/>
        </w:rPr>
        <w:t>Mindshare</w:t>
      </w:r>
      <w:proofErr w:type="spellEnd"/>
      <w:r w:rsidRPr="00C8531D">
        <w:rPr>
          <w:b w:val="0"/>
          <w:spacing w:val="-3"/>
          <w:sz w:val="22"/>
          <w:szCs w:val="22"/>
        </w:rPr>
        <w:t xml:space="preserve"> aan zeer goed in staat te zijn om op basis van een goede briefing creatieve, strategische mediaplannen uit te werken. De voorwaarden waartegen bestellingen kunnen worden geplaatst </w:t>
      </w:r>
      <w:r>
        <w:rPr>
          <w:b w:val="0"/>
          <w:spacing w:val="-3"/>
          <w:sz w:val="22"/>
          <w:szCs w:val="22"/>
        </w:rPr>
        <w:t xml:space="preserve">bleken </w:t>
      </w:r>
      <w:r w:rsidRPr="00C8531D">
        <w:rPr>
          <w:b w:val="0"/>
          <w:spacing w:val="-3"/>
          <w:sz w:val="22"/>
          <w:szCs w:val="22"/>
        </w:rPr>
        <w:t>duidelijk voordeliger dan bij de andere inschrijvers</w:t>
      </w:r>
      <w:r>
        <w:rPr>
          <w:b w:val="0"/>
          <w:spacing w:val="-3"/>
          <w:sz w:val="22"/>
          <w:szCs w:val="22"/>
        </w:rPr>
        <w:t>,</w:t>
      </w:r>
      <w:r w:rsidRPr="00C8531D">
        <w:rPr>
          <w:b w:val="0"/>
          <w:spacing w:val="-3"/>
          <w:sz w:val="22"/>
          <w:szCs w:val="22"/>
        </w:rPr>
        <w:t xml:space="preserve"> en de uurtarieven van </w:t>
      </w:r>
      <w:proofErr w:type="spellStart"/>
      <w:r w:rsidRPr="00C8531D">
        <w:rPr>
          <w:b w:val="0"/>
          <w:spacing w:val="-3"/>
          <w:sz w:val="22"/>
          <w:szCs w:val="22"/>
        </w:rPr>
        <w:t>Mindshare</w:t>
      </w:r>
      <w:proofErr w:type="spellEnd"/>
      <w:r w:rsidRPr="00C8531D">
        <w:rPr>
          <w:b w:val="0"/>
          <w:spacing w:val="-3"/>
          <w:sz w:val="22"/>
          <w:szCs w:val="22"/>
        </w:rPr>
        <w:t xml:space="preserve"> zijn in vergelijking met de andere offertes de laagste. Het gewogen gemiddelde </w:t>
      </w:r>
      <w:r>
        <w:rPr>
          <w:b w:val="0"/>
          <w:spacing w:val="-3"/>
          <w:sz w:val="22"/>
          <w:szCs w:val="22"/>
        </w:rPr>
        <w:t>wa</w:t>
      </w:r>
      <w:r w:rsidRPr="00C8531D">
        <w:rPr>
          <w:b w:val="0"/>
          <w:spacing w:val="-3"/>
          <w:sz w:val="22"/>
          <w:szCs w:val="22"/>
        </w:rPr>
        <w:t xml:space="preserve">s voor de offerte van </w:t>
      </w:r>
      <w:proofErr w:type="spellStart"/>
      <w:r w:rsidRPr="00C8531D">
        <w:rPr>
          <w:b w:val="0"/>
          <w:spacing w:val="-3"/>
          <w:sz w:val="22"/>
          <w:szCs w:val="22"/>
        </w:rPr>
        <w:t>Mindshare</w:t>
      </w:r>
      <w:proofErr w:type="spellEnd"/>
      <w:r w:rsidRPr="00C8531D">
        <w:rPr>
          <w:b w:val="0"/>
          <w:spacing w:val="-3"/>
          <w:sz w:val="22"/>
          <w:szCs w:val="22"/>
        </w:rPr>
        <w:t xml:space="preserve"> het laagste</w:t>
      </w:r>
      <w:r>
        <w:rPr>
          <w:b w:val="0"/>
          <w:spacing w:val="-3"/>
          <w:sz w:val="22"/>
          <w:szCs w:val="22"/>
        </w:rPr>
        <w:t>,</w:t>
      </w:r>
      <w:r w:rsidRPr="00C8531D">
        <w:rPr>
          <w:b w:val="0"/>
          <w:spacing w:val="-3"/>
          <w:sz w:val="22"/>
          <w:szCs w:val="22"/>
        </w:rPr>
        <w:t xml:space="preserve"> waardoor </w:t>
      </w:r>
      <w:proofErr w:type="spellStart"/>
      <w:r>
        <w:rPr>
          <w:b w:val="0"/>
          <w:spacing w:val="-3"/>
          <w:sz w:val="22"/>
          <w:szCs w:val="22"/>
        </w:rPr>
        <w:t>Mindshare</w:t>
      </w:r>
      <w:proofErr w:type="spellEnd"/>
      <w:r w:rsidRPr="00C8531D">
        <w:rPr>
          <w:b w:val="0"/>
          <w:spacing w:val="-3"/>
          <w:sz w:val="22"/>
          <w:szCs w:val="22"/>
        </w:rPr>
        <w:t xml:space="preserve"> niet alleen kwalitatief maar ook op het vlak van prijs als beste w</w:t>
      </w:r>
      <w:r>
        <w:rPr>
          <w:b w:val="0"/>
          <w:spacing w:val="-3"/>
          <w:sz w:val="22"/>
          <w:szCs w:val="22"/>
        </w:rPr>
        <w:t>e</w:t>
      </w:r>
      <w:r w:rsidRPr="00C8531D">
        <w:rPr>
          <w:b w:val="0"/>
          <w:spacing w:val="-3"/>
          <w:sz w:val="22"/>
          <w:szCs w:val="22"/>
        </w:rPr>
        <w:t>rd beoordeeld.</w:t>
      </w:r>
    </w:p>
    <w:p w:rsidR="00C8531D" w:rsidRPr="00C8531D" w:rsidRDefault="00C8531D" w:rsidP="00C8531D">
      <w:pPr>
        <w:pStyle w:val="Titel"/>
        <w:jc w:val="both"/>
        <w:rPr>
          <w:b w:val="0"/>
          <w:spacing w:val="-3"/>
          <w:sz w:val="22"/>
          <w:szCs w:val="22"/>
        </w:rPr>
      </w:pPr>
      <w:r w:rsidRPr="00C8531D">
        <w:rPr>
          <w:b w:val="0"/>
          <w:spacing w:val="-3"/>
          <w:sz w:val="22"/>
          <w:szCs w:val="22"/>
        </w:rPr>
        <w:t xml:space="preserve">Over de heel de lijn scoorde </w:t>
      </w:r>
      <w:proofErr w:type="spellStart"/>
      <w:r w:rsidRPr="00C8531D">
        <w:rPr>
          <w:b w:val="0"/>
          <w:spacing w:val="-3"/>
          <w:sz w:val="22"/>
          <w:szCs w:val="22"/>
        </w:rPr>
        <w:t>Mindshare</w:t>
      </w:r>
      <w:proofErr w:type="spellEnd"/>
      <w:r w:rsidRPr="00C8531D">
        <w:rPr>
          <w:b w:val="0"/>
          <w:spacing w:val="-3"/>
          <w:sz w:val="22"/>
          <w:szCs w:val="22"/>
        </w:rPr>
        <w:t xml:space="preserve"> </w:t>
      </w:r>
      <w:r>
        <w:rPr>
          <w:b w:val="0"/>
          <w:spacing w:val="-3"/>
          <w:sz w:val="22"/>
          <w:szCs w:val="22"/>
        </w:rPr>
        <w:t xml:space="preserve">dus </w:t>
      </w:r>
      <w:r w:rsidRPr="00C8531D">
        <w:rPr>
          <w:b w:val="0"/>
          <w:spacing w:val="-3"/>
          <w:sz w:val="22"/>
          <w:szCs w:val="22"/>
        </w:rPr>
        <w:t>veruit het best</w:t>
      </w:r>
      <w:r>
        <w:rPr>
          <w:b w:val="0"/>
          <w:spacing w:val="-3"/>
          <w:sz w:val="22"/>
          <w:szCs w:val="22"/>
        </w:rPr>
        <w:t xml:space="preserve">, </w:t>
      </w:r>
      <w:r w:rsidRPr="00C8531D">
        <w:rPr>
          <w:b w:val="0"/>
          <w:spacing w:val="-3"/>
          <w:sz w:val="22"/>
          <w:szCs w:val="22"/>
        </w:rPr>
        <w:t xml:space="preserve">zowel wat betreft </w:t>
      </w:r>
      <w:r>
        <w:rPr>
          <w:b w:val="0"/>
          <w:spacing w:val="-3"/>
          <w:sz w:val="22"/>
          <w:szCs w:val="22"/>
        </w:rPr>
        <w:t xml:space="preserve">de </w:t>
      </w:r>
      <w:r w:rsidRPr="00C8531D">
        <w:rPr>
          <w:b w:val="0"/>
          <w:spacing w:val="-3"/>
          <w:sz w:val="22"/>
          <w:szCs w:val="22"/>
        </w:rPr>
        <w:t xml:space="preserve">kwaliteit van het team en </w:t>
      </w:r>
      <w:r>
        <w:rPr>
          <w:b w:val="0"/>
          <w:spacing w:val="-3"/>
          <w:sz w:val="22"/>
          <w:szCs w:val="22"/>
        </w:rPr>
        <w:t xml:space="preserve">de </w:t>
      </w:r>
      <w:r w:rsidRPr="00C8531D">
        <w:rPr>
          <w:b w:val="0"/>
          <w:spacing w:val="-3"/>
          <w:sz w:val="22"/>
          <w:szCs w:val="22"/>
        </w:rPr>
        <w:t xml:space="preserve">dienstverlening, </w:t>
      </w:r>
      <w:r>
        <w:rPr>
          <w:b w:val="0"/>
          <w:spacing w:val="-3"/>
          <w:sz w:val="22"/>
          <w:szCs w:val="22"/>
        </w:rPr>
        <w:t xml:space="preserve">de </w:t>
      </w:r>
      <w:r w:rsidRPr="00C8531D">
        <w:rPr>
          <w:b w:val="0"/>
          <w:spacing w:val="-3"/>
          <w:sz w:val="22"/>
          <w:szCs w:val="22"/>
        </w:rPr>
        <w:t xml:space="preserve">kwaliteit van visie, </w:t>
      </w:r>
      <w:r>
        <w:rPr>
          <w:b w:val="0"/>
          <w:spacing w:val="-3"/>
          <w:sz w:val="22"/>
          <w:szCs w:val="22"/>
        </w:rPr>
        <w:t xml:space="preserve">de </w:t>
      </w:r>
      <w:r w:rsidRPr="00C8531D">
        <w:rPr>
          <w:b w:val="0"/>
          <w:spacing w:val="-3"/>
          <w:sz w:val="22"/>
          <w:szCs w:val="22"/>
        </w:rPr>
        <w:t xml:space="preserve">strategie en </w:t>
      </w:r>
      <w:r>
        <w:rPr>
          <w:b w:val="0"/>
          <w:spacing w:val="-3"/>
          <w:sz w:val="22"/>
          <w:szCs w:val="22"/>
        </w:rPr>
        <w:t xml:space="preserve">de </w:t>
      </w:r>
      <w:r w:rsidRPr="00C8531D">
        <w:rPr>
          <w:b w:val="0"/>
          <w:spacing w:val="-3"/>
          <w:sz w:val="22"/>
          <w:szCs w:val="22"/>
        </w:rPr>
        <w:t>aanpak</w:t>
      </w:r>
      <w:r>
        <w:rPr>
          <w:b w:val="0"/>
          <w:spacing w:val="-3"/>
          <w:sz w:val="22"/>
          <w:szCs w:val="22"/>
        </w:rPr>
        <w:t>,</w:t>
      </w:r>
      <w:r w:rsidRPr="00C8531D">
        <w:rPr>
          <w:b w:val="0"/>
          <w:spacing w:val="-3"/>
          <w:sz w:val="22"/>
          <w:szCs w:val="22"/>
        </w:rPr>
        <w:t xml:space="preserve"> als </w:t>
      </w:r>
      <w:r>
        <w:rPr>
          <w:b w:val="0"/>
          <w:spacing w:val="-3"/>
          <w:sz w:val="22"/>
          <w:szCs w:val="22"/>
        </w:rPr>
        <w:t xml:space="preserve">de </w:t>
      </w:r>
      <w:r w:rsidRPr="00C8531D">
        <w:rPr>
          <w:b w:val="0"/>
          <w:spacing w:val="-3"/>
          <w:sz w:val="22"/>
          <w:szCs w:val="22"/>
        </w:rPr>
        <w:t>prijs.</w:t>
      </w:r>
    </w:p>
    <w:p w:rsidR="00C8531D" w:rsidRPr="00C8531D" w:rsidRDefault="00C8531D" w:rsidP="00C8531D">
      <w:pPr>
        <w:pStyle w:val="Titel"/>
        <w:jc w:val="both"/>
        <w:rPr>
          <w:b w:val="0"/>
          <w:spacing w:val="-3"/>
          <w:sz w:val="22"/>
          <w:szCs w:val="22"/>
        </w:rPr>
      </w:pPr>
    </w:p>
    <w:p w:rsidR="00C8531D" w:rsidRPr="00C8531D" w:rsidRDefault="00C8531D" w:rsidP="00C8531D">
      <w:pPr>
        <w:pStyle w:val="Titel"/>
        <w:jc w:val="both"/>
        <w:rPr>
          <w:b w:val="0"/>
          <w:spacing w:val="-3"/>
          <w:sz w:val="22"/>
          <w:szCs w:val="22"/>
        </w:rPr>
      </w:pPr>
      <w:r w:rsidRPr="00C8531D">
        <w:rPr>
          <w:b w:val="0"/>
          <w:spacing w:val="-3"/>
          <w:sz w:val="22"/>
          <w:szCs w:val="22"/>
        </w:rPr>
        <w:t xml:space="preserve">Zoals reeds eerder gesteld, hebben mijn diensten er bij de gunning van deze overheidsopdracht nauwlettend op toegezien dat de Vlaamse overheid op een goedkopere manier mediaruimte </w:t>
      </w:r>
      <w:r>
        <w:rPr>
          <w:b w:val="0"/>
          <w:spacing w:val="-3"/>
          <w:sz w:val="22"/>
          <w:szCs w:val="22"/>
        </w:rPr>
        <w:t xml:space="preserve">zou kunnen </w:t>
      </w:r>
      <w:r w:rsidRPr="00C8531D">
        <w:rPr>
          <w:b w:val="0"/>
          <w:spacing w:val="-3"/>
          <w:sz w:val="22"/>
          <w:szCs w:val="22"/>
        </w:rPr>
        <w:t xml:space="preserve">aankopen via het </w:t>
      </w:r>
      <w:r>
        <w:rPr>
          <w:b w:val="0"/>
          <w:spacing w:val="-3"/>
          <w:sz w:val="22"/>
          <w:szCs w:val="22"/>
        </w:rPr>
        <w:t xml:space="preserve">geselecteerde </w:t>
      </w:r>
      <w:r w:rsidRPr="00C8531D">
        <w:rPr>
          <w:b w:val="0"/>
          <w:spacing w:val="-3"/>
          <w:sz w:val="22"/>
          <w:szCs w:val="22"/>
        </w:rPr>
        <w:t>mediabureau dan voordien. Het financiële voordeel situeert zich op twee vlakken</w:t>
      </w:r>
      <w:r>
        <w:rPr>
          <w:b w:val="0"/>
          <w:spacing w:val="-3"/>
          <w:sz w:val="22"/>
          <w:szCs w:val="22"/>
        </w:rPr>
        <w:t xml:space="preserve"> : </w:t>
      </w:r>
      <w:r w:rsidRPr="00C8531D">
        <w:rPr>
          <w:b w:val="0"/>
          <w:spacing w:val="-3"/>
          <w:sz w:val="22"/>
          <w:szCs w:val="22"/>
        </w:rPr>
        <w:t>enerzijds is er een schaalvoordeel door het gecentraliseerd (en dus groter) volume</w:t>
      </w:r>
      <w:r>
        <w:rPr>
          <w:b w:val="0"/>
          <w:spacing w:val="-3"/>
          <w:sz w:val="22"/>
          <w:szCs w:val="22"/>
        </w:rPr>
        <w:t>,</w:t>
      </w:r>
      <w:r w:rsidRPr="00C8531D">
        <w:rPr>
          <w:b w:val="0"/>
          <w:spacing w:val="-3"/>
          <w:sz w:val="22"/>
          <w:szCs w:val="22"/>
        </w:rPr>
        <w:t xml:space="preserve"> en anderzijds vloeien de commissies </w:t>
      </w:r>
      <w:r w:rsidR="00B57110">
        <w:rPr>
          <w:b w:val="0"/>
          <w:spacing w:val="-3"/>
          <w:sz w:val="22"/>
          <w:szCs w:val="22"/>
        </w:rPr>
        <w:t xml:space="preserve">nu </w:t>
      </w:r>
      <w:r w:rsidRPr="00C8531D">
        <w:rPr>
          <w:b w:val="0"/>
          <w:spacing w:val="-3"/>
          <w:sz w:val="22"/>
          <w:szCs w:val="22"/>
        </w:rPr>
        <w:t>terug naar de Vlaamse overheid.</w:t>
      </w:r>
    </w:p>
    <w:p w:rsidR="00C8531D" w:rsidRPr="00C8531D" w:rsidRDefault="00C8531D" w:rsidP="00C8531D">
      <w:pPr>
        <w:pStyle w:val="Titel"/>
        <w:jc w:val="both"/>
        <w:rPr>
          <w:b w:val="0"/>
          <w:spacing w:val="-3"/>
          <w:sz w:val="22"/>
          <w:szCs w:val="22"/>
        </w:rPr>
      </w:pPr>
    </w:p>
    <w:p w:rsidR="00C8531D" w:rsidRPr="00C8531D" w:rsidRDefault="00C8531D" w:rsidP="00C8531D">
      <w:pPr>
        <w:pStyle w:val="Titel"/>
        <w:jc w:val="both"/>
        <w:rPr>
          <w:b w:val="0"/>
          <w:spacing w:val="-3"/>
          <w:sz w:val="22"/>
          <w:szCs w:val="22"/>
          <w:u w:val="single"/>
        </w:rPr>
      </w:pPr>
      <w:r w:rsidRPr="00C8531D">
        <w:rPr>
          <w:b w:val="0"/>
          <w:spacing w:val="-3"/>
          <w:sz w:val="22"/>
          <w:szCs w:val="22"/>
          <w:u w:val="single"/>
        </w:rPr>
        <w:t>Schaalvoordeel</w:t>
      </w:r>
    </w:p>
    <w:p w:rsidR="00434F80" w:rsidRDefault="00C8531D" w:rsidP="00C8531D">
      <w:pPr>
        <w:pStyle w:val="Titel"/>
        <w:jc w:val="both"/>
        <w:rPr>
          <w:b w:val="0"/>
          <w:spacing w:val="-3"/>
          <w:sz w:val="22"/>
          <w:szCs w:val="22"/>
        </w:rPr>
      </w:pPr>
      <w:r>
        <w:rPr>
          <w:b w:val="0"/>
          <w:spacing w:val="-3"/>
          <w:sz w:val="22"/>
          <w:szCs w:val="22"/>
        </w:rPr>
        <w:t xml:space="preserve">Er is voor </w:t>
      </w:r>
      <w:r w:rsidRPr="00C8531D">
        <w:rPr>
          <w:b w:val="0"/>
          <w:spacing w:val="-3"/>
          <w:sz w:val="22"/>
          <w:szCs w:val="22"/>
        </w:rPr>
        <w:t>de samenwerking met een mediabureau gekozen omdat een mediabureau voor veel klanten mediaruimte aankoopt</w:t>
      </w:r>
      <w:r>
        <w:rPr>
          <w:b w:val="0"/>
          <w:spacing w:val="-3"/>
          <w:sz w:val="22"/>
          <w:szCs w:val="22"/>
        </w:rPr>
        <w:t>. Da</w:t>
      </w:r>
      <w:r w:rsidRPr="00C8531D">
        <w:rPr>
          <w:b w:val="0"/>
          <w:spacing w:val="-3"/>
          <w:sz w:val="22"/>
          <w:szCs w:val="22"/>
        </w:rPr>
        <w:t xml:space="preserve">ardoor </w:t>
      </w:r>
      <w:r w:rsidR="00434F80">
        <w:rPr>
          <w:b w:val="0"/>
          <w:spacing w:val="-3"/>
          <w:sz w:val="22"/>
          <w:szCs w:val="22"/>
        </w:rPr>
        <w:t xml:space="preserve">is </w:t>
      </w:r>
      <w:r w:rsidR="00B57110">
        <w:rPr>
          <w:b w:val="0"/>
          <w:spacing w:val="-3"/>
          <w:sz w:val="22"/>
          <w:szCs w:val="22"/>
        </w:rPr>
        <w:t xml:space="preserve">zijn </w:t>
      </w:r>
      <w:r w:rsidRPr="00C8531D">
        <w:rPr>
          <w:b w:val="0"/>
          <w:spacing w:val="-3"/>
          <w:sz w:val="22"/>
          <w:szCs w:val="22"/>
        </w:rPr>
        <w:t>jaarlijkse totaalvolume veel groter</w:t>
      </w:r>
      <w:r w:rsidR="00434F80">
        <w:rPr>
          <w:b w:val="0"/>
          <w:spacing w:val="-3"/>
          <w:sz w:val="22"/>
          <w:szCs w:val="22"/>
        </w:rPr>
        <w:t xml:space="preserve">, </w:t>
      </w:r>
      <w:r w:rsidRPr="00C8531D">
        <w:rPr>
          <w:b w:val="0"/>
          <w:spacing w:val="-3"/>
          <w:sz w:val="22"/>
          <w:szCs w:val="22"/>
        </w:rPr>
        <w:t xml:space="preserve">en bijgevolg </w:t>
      </w:r>
      <w:r w:rsidR="00434F80">
        <w:rPr>
          <w:b w:val="0"/>
          <w:spacing w:val="-3"/>
          <w:sz w:val="22"/>
          <w:szCs w:val="22"/>
        </w:rPr>
        <w:t xml:space="preserve">kan het mediabureau </w:t>
      </w:r>
      <w:r w:rsidRPr="00C8531D">
        <w:rPr>
          <w:b w:val="0"/>
          <w:spacing w:val="-3"/>
          <w:sz w:val="22"/>
          <w:szCs w:val="22"/>
        </w:rPr>
        <w:t>mediaruimte aankopen aan veel voordeliger tarieven dan één klant afzonderlijk.</w:t>
      </w:r>
    </w:p>
    <w:p w:rsidR="00434F80" w:rsidRDefault="00434F80" w:rsidP="00C8531D">
      <w:pPr>
        <w:pStyle w:val="Titel"/>
        <w:jc w:val="both"/>
        <w:rPr>
          <w:b w:val="0"/>
          <w:spacing w:val="-3"/>
          <w:sz w:val="22"/>
          <w:szCs w:val="22"/>
        </w:rPr>
      </w:pPr>
      <w:r>
        <w:rPr>
          <w:b w:val="0"/>
          <w:spacing w:val="-3"/>
          <w:sz w:val="22"/>
          <w:szCs w:val="22"/>
        </w:rPr>
        <w:t xml:space="preserve">Het is daarom ook </w:t>
      </w:r>
      <w:r w:rsidR="00C8531D" w:rsidRPr="00C8531D">
        <w:rPr>
          <w:b w:val="0"/>
          <w:spacing w:val="-3"/>
          <w:sz w:val="22"/>
          <w:szCs w:val="22"/>
        </w:rPr>
        <w:t xml:space="preserve">belangrijk dat zoveel mogelijk diensten van de Vlaamse overheid gebruik </w:t>
      </w:r>
      <w:r>
        <w:rPr>
          <w:b w:val="0"/>
          <w:spacing w:val="-3"/>
          <w:sz w:val="22"/>
          <w:szCs w:val="22"/>
        </w:rPr>
        <w:t xml:space="preserve">zullen </w:t>
      </w:r>
      <w:r w:rsidR="00C8531D" w:rsidRPr="00C8531D">
        <w:rPr>
          <w:b w:val="0"/>
          <w:spacing w:val="-3"/>
          <w:sz w:val="22"/>
          <w:szCs w:val="22"/>
        </w:rPr>
        <w:t>maken van de bestellingsopdracht. Hoe meer gecentraliseerd de Vlaamse overheid mediaruimte aankoopt</w:t>
      </w:r>
      <w:r>
        <w:rPr>
          <w:b w:val="0"/>
          <w:spacing w:val="-3"/>
          <w:sz w:val="22"/>
          <w:szCs w:val="22"/>
        </w:rPr>
        <w:t xml:space="preserve"> - en dus </w:t>
      </w:r>
      <w:r w:rsidR="00C8531D" w:rsidRPr="00C8531D">
        <w:rPr>
          <w:b w:val="0"/>
          <w:spacing w:val="-3"/>
          <w:sz w:val="22"/>
          <w:szCs w:val="22"/>
        </w:rPr>
        <w:t>als een grote klant beschouwd</w:t>
      </w:r>
      <w:r>
        <w:rPr>
          <w:b w:val="0"/>
          <w:spacing w:val="-3"/>
          <w:sz w:val="22"/>
          <w:szCs w:val="22"/>
        </w:rPr>
        <w:t xml:space="preserve"> wordt - </w:t>
      </w:r>
      <w:r w:rsidR="00C8531D" w:rsidRPr="00C8531D">
        <w:rPr>
          <w:b w:val="0"/>
          <w:spacing w:val="-3"/>
          <w:sz w:val="22"/>
          <w:szCs w:val="22"/>
        </w:rPr>
        <w:t>hoe groter het schaalvoordeel.</w:t>
      </w:r>
    </w:p>
    <w:p w:rsidR="00C8531D" w:rsidRPr="00C8531D" w:rsidRDefault="00C8531D" w:rsidP="00C8531D">
      <w:pPr>
        <w:pStyle w:val="Titel"/>
        <w:jc w:val="both"/>
        <w:rPr>
          <w:b w:val="0"/>
          <w:spacing w:val="-3"/>
          <w:sz w:val="22"/>
          <w:szCs w:val="22"/>
        </w:rPr>
      </w:pPr>
      <w:r w:rsidRPr="00C8531D">
        <w:rPr>
          <w:b w:val="0"/>
          <w:spacing w:val="-3"/>
          <w:sz w:val="22"/>
          <w:szCs w:val="22"/>
        </w:rPr>
        <w:t>Hoe groter het totaalvolume, des te groter zijn de kortingen die door de mediasector worden toegekend.</w:t>
      </w:r>
    </w:p>
    <w:p w:rsidR="00C8531D" w:rsidRPr="00C8531D" w:rsidRDefault="00C8531D" w:rsidP="00C8531D">
      <w:pPr>
        <w:pStyle w:val="Titel"/>
        <w:jc w:val="both"/>
        <w:rPr>
          <w:b w:val="0"/>
          <w:spacing w:val="-3"/>
          <w:sz w:val="22"/>
          <w:szCs w:val="22"/>
        </w:rPr>
      </w:pPr>
    </w:p>
    <w:p w:rsidR="00C8531D" w:rsidRPr="00C8531D" w:rsidRDefault="00C8531D" w:rsidP="00C8531D">
      <w:pPr>
        <w:pStyle w:val="Titel"/>
        <w:jc w:val="both"/>
        <w:rPr>
          <w:b w:val="0"/>
          <w:spacing w:val="-3"/>
          <w:sz w:val="22"/>
          <w:szCs w:val="22"/>
          <w:u w:val="single"/>
        </w:rPr>
      </w:pPr>
      <w:r w:rsidRPr="00C8531D">
        <w:rPr>
          <w:b w:val="0"/>
          <w:spacing w:val="-3"/>
          <w:sz w:val="22"/>
          <w:szCs w:val="22"/>
          <w:u w:val="single"/>
        </w:rPr>
        <w:t>Commissies</w:t>
      </w:r>
    </w:p>
    <w:p w:rsidR="00A101BB" w:rsidRDefault="00C8531D" w:rsidP="00C8531D">
      <w:pPr>
        <w:pStyle w:val="Titel"/>
        <w:jc w:val="both"/>
        <w:rPr>
          <w:b w:val="0"/>
          <w:spacing w:val="-3"/>
          <w:sz w:val="22"/>
          <w:szCs w:val="22"/>
        </w:rPr>
      </w:pPr>
      <w:r w:rsidRPr="00C8531D">
        <w:rPr>
          <w:b w:val="0"/>
          <w:spacing w:val="-3"/>
          <w:sz w:val="22"/>
          <w:szCs w:val="22"/>
        </w:rPr>
        <w:t xml:space="preserve">In de mediawereld krijgt wie mediaruimte aankoopt een agentschapscommissie van 15 % en een jaarlijks te berekenen volumekorting </w:t>
      </w:r>
      <w:r w:rsidR="00B57110">
        <w:rPr>
          <w:b w:val="0"/>
          <w:spacing w:val="-3"/>
          <w:sz w:val="22"/>
          <w:szCs w:val="22"/>
        </w:rPr>
        <w:t>(</w:t>
      </w:r>
      <w:r w:rsidRPr="00C8531D">
        <w:rPr>
          <w:b w:val="0"/>
          <w:spacing w:val="-3"/>
          <w:sz w:val="22"/>
          <w:szCs w:val="22"/>
        </w:rPr>
        <w:t xml:space="preserve">of </w:t>
      </w:r>
      <w:proofErr w:type="spellStart"/>
      <w:r w:rsidRPr="00C8531D">
        <w:rPr>
          <w:b w:val="0"/>
          <w:spacing w:val="-3"/>
          <w:sz w:val="22"/>
          <w:szCs w:val="22"/>
        </w:rPr>
        <w:t>surcommissie</w:t>
      </w:r>
      <w:proofErr w:type="spellEnd"/>
      <w:r w:rsidR="00B57110">
        <w:rPr>
          <w:b w:val="0"/>
          <w:spacing w:val="-3"/>
          <w:sz w:val="22"/>
          <w:szCs w:val="22"/>
        </w:rPr>
        <w:t>)</w:t>
      </w:r>
      <w:r w:rsidRPr="00C8531D">
        <w:rPr>
          <w:b w:val="0"/>
          <w:spacing w:val="-3"/>
          <w:sz w:val="22"/>
          <w:szCs w:val="22"/>
        </w:rPr>
        <w:t xml:space="preserve"> die schommelt tussen de 2 </w:t>
      </w:r>
      <w:r w:rsidR="00B57110">
        <w:rPr>
          <w:b w:val="0"/>
          <w:spacing w:val="-3"/>
          <w:sz w:val="22"/>
          <w:szCs w:val="22"/>
        </w:rPr>
        <w:t xml:space="preserve">% </w:t>
      </w:r>
      <w:r w:rsidRPr="00C8531D">
        <w:rPr>
          <w:b w:val="0"/>
          <w:spacing w:val="-3"/>
          <w:sz w:val="22"/>
          <w:szCs w:val="22"/>
        </w:rPr>
        <w:t>en 5 % o</w:t>
      </w:r>
      <w:r w:rsidR="00A101BB">
        <w:rPr>
          <w:b w:val="0"/>
          <w:spacing w:val="-3"/>
          <w:sz w:val="22"/>
          <w:szCs w:val="22"/>
        </w:rPr>
        <w:t xml:space="preserve">p basis van </w:t>
      </w:r>
      <w:r w:rsidRPr="00C8531D">
        <w:rPr>
          <w:b w:val="0"/>
          <w:spacing w:val="-3"/>
          <w:sz w:val="22"/>
          <w:szCs w:val="22"/>
        </w:rPr>
        <w:t xml:space="preserve">het </w:t>
      </w:r>
      <w:r w:rsidR="00A101BB" w:rsidRPr="00C8531D">
        <w:rPr>
          <w:b w:val="0"/>
          <w:spacing w:val="-3"/>
          <w:sz w:val="22"/>
          <w:szCs w:val="22"/>
        </w:rPr>
        <w:t xml:space="preserve">jaarlijks </w:t>
      </w:r>
      <w:r w:rsidRPr="00C8531D">
        <w:rPr>
          <w:b w:val="0"/>
          <w:spacing w:val="-3"/>
          <w:sz w:val="22"/>
          <w:szCs w:val="22"/>
        </w:rPr>
        <w:t xml:space="preserve">aangekochte totaal volume mediaruimte. Die commissies worden door de media echter alleen toegekend aan communicatiebureaus en </w:t>
      </w:r>
      <w:r w:rsidR="00B57110">
        <w:rPr>
          <w:b w:val="0"/>
          <w:spacing w:val="-3"/>
          <w:sz w:val="22"/>
          <w:szCs w:val="22"/>
        </w:rPr>
        <w:t xml:space="preserve">aan </w:t>
      </w:r>
      <w:r w:rsidRPr="00C8531D">
        <w:rPr>
          <w:b w:val="0"/>
          <w:spacing w:val="-3"/>
          <w:sz w:val="22"/>
          <w:szCs w:val="22"/>
        </w:rPr>
        <w:t>mediabureaus</w:t>
      </w:r>
      <w:r w:rsidR="00A101BB">
        <w:rPr>
          <w:b w:val="0"/>
          <w:spacing w:val="-3"/>
          <w:sz w:val="22"/>
          <w:szCs w:val="22"/>
        </w:rPr>
        <w:t>,</w:t>
      </w:r>
      <w:r w:rsidRPr="00C8531D">
        <w:rPr>
          <w:b w:val="0"/>
          <w:spacing w:val="-3"/>
          <w:sz w:val="22"/>
          <w:szCs w:val="22"/>
        </w:rPr>
        <w:t xml:space="preserve"> niet aan klanten die zonder een bureau aankopen.</w:t>
      </w:r>
    </w:p>
    <w:p w:rsidR="00C8531D" w:rsidRPr="00C8531D" w:rsidRDefault="00C8531D" w:rsidP="00C8531D">
      <w:pPr>
        <w:pStyle w:val="Titel"/>
        <w:jc w:val="both"/>
        <w:rPr>
          <w:b w:val="0"/>
          <w:spacing w:val="-3"/>
          <w:sz w:val="22"/>
          <w:szCs w:val="22"/>
        </w:rPr>
      </w:pPr>
      <w:r w:rsidRPr="00C8531D">
        <w:rPr>
          <w:b w:val="0"/>
          <w:spacing w:val="-3"/>
          <w:sz w:val="22"/>
          <w:szCs w:val="22"/>
        </w:rPr>
        <w:lastRenderedPageBreak/>
        <w:t>In de vroegere werkwijze van de Vlaamse overheid werd d</w:t>
      </w:r>
      <w:r w:rsidR="00A101BB">
        <w:rPr>
          <w:b w:val="0"/>
          <w:spacing w:val="-3"/>
          <w:sz w:val="22"/>
          <w:szCs w:val="22"/>
        </w:rPr>
        <w:t>i</w:t>
      </w:r>
      <w:r w:rsidRPr="00C8531D">
        <w:rPr>
          <w:b w:val="0"/>
          <w:spacing w:val="-3"/>
          <w:sz w:val="22"/>
          <w:szCs w:val="22"/>
        </w:rPr>
        <w:t xml:space="preserve">e 15% agentschapscommissie (en </w:t>
      </w:r>
      <w:r w:rsidR="00A101BB">
        <w:rPr>
          <w:b w:val="0"/>
          <w:spacing w:val="-3"/>
          <w:sz w:val="22"/>
          <w:szCs w:val="22"/>
        </w:rPr>
        <w:t xml:space="preserve">de </w:t>
      </w:r>
      <w:r w:rsidRPr="00C8531D">
        <w:rPr>
          <w:b w:val="0"/>
          <w:spacing w:val="-3"/>
          <w:sz w:val="22"/>
          <w:szCs w:val="22"/>
        </w:rPr>
        <w:t>eventuele volumekorting) verdeeld tussen de federaties en de externe coördinator (</w:t>
      </w:r>
      <w:proofErr w:type="spellStart"/>
      <w:r w:rsidRPr="00C8531D">
        <w:rPr>
          <w:b w:val="0"/>
          <w:spacing w:val="-3"/>
          <w:sz w:val="22"/>
          <w:szCs w:val="22"/>
        </w:rPr>
        <w:t>BeMedia</w:t>
      </w:r>
      <w:proofErr w:type="spellEnd"/>
      <w:r w:rsidRPr="00C8531D">
        <w:rPr>
          <w:b w:val="0"/>
          <w:spacing w:val="-3"/>
          <w:sz w:val="22"/>
          <w:szCs w:val="22"/>
        </w:rPr>
        <w:t>). De Vlaamse overheid zag dus niets van die commissies naar haar</w:t>
      </w:r>
      <w:r w:rsidR="00A101BB" w:rsidRPr="00A101BB">
        <w:rPr>
          <w:b w:val="0"/>
          <w:spacing w:val="-3"/>
          <w:sz w:val="22"/>
          <w:szCs w:val="22"/>
        </w:rPr>
        <w:t xml:space="preserve"> </w:t>
      </w:r>
      <w:r w:rsidR="00A101BB" w:rsidRPr="00C8531D">
        <w:rPr>
          <w:b w:val="0"/>
          <w:spacing w:val="-3"/>
          <w:sz w:val="22"/>
          <w:szCs w:val="22"/>
        </w:rPr>
        <w:t>terugvloeien</w:t>
      </w:r>
      <w:r w:rsidRPr="00C8531D">
        <w:rPr>
          <w:b w:val="0"/>
          <w:spacing w:val="-3"/>
          <w:sz w:val="22"/>
          <w:szCs w:val="22"/>
        </w:rPr>
        <w:t>.</w:t>
      </w:r>
    </w:p>
    <w:p w:rsidR="00C8531D" w:rsidRPr="00C8531D" w:rsidRDefault="00A101BB" w:rsidP="00C8531D">
      <w:pPr>
        <w:pStyle w:val="Titel"/>
        <w:jc w:val="both"/>
        <w:rPr>
          <w:b w:val="0"/>
          <w:spacing w:val="-3"/>
          <w:sz w:val="22"/>
          <w:szCs w:val="22"/>
        </w:rPr>
      </w:pPr>
      <w:r>
        <w:rPr>
          <w:b w:val="0"/>
          <w:spacing w:val="-3"/>
          <w:sz w:val="22"/>
          <w:szCs w:val="22"/>
        </w:rPr>
        <w:t>V</w:t>
      </w:r>
      <w:r w:rsidR="00C8531D" w:rsidRPr="00C8531D">
        <w:rPr>
          <w:b w:val="0"/>
          <w:spacing w:val="-3"/>
          <w:sz w:val="22"/>
          <w:szCs w:val="22"/>
        </w:rPr>
        <w:t>oortaan zullen die (</w:t>
      </w:r>
      <w:proofErr w:type="spellStart"/>
      <w:r w:rsidR="00C8531D" w:rsidRPr="00C8531D">
        <w:rPr>
          <w:b w:val="0"/>
          <w:spacing w:val="-3"/>
          <w:sz w:val="22"/>
          <w:szCs w:val="22"/>
        </w:rPr>
        <w:t>sur</w:t>
      </w:r>
      <w:proofErr w:type="spellEnd"/>
      <w:r w:rsidR="00C8531D" w:rsidRPr="00C8531D">
        <w:rPr>
          <w:b w:val="0"/>
          <w:spacing w:val="-3"/>
          <w:sz w:val="22"/>
          <w:szCs w:val="22"/>
        </w:rPr>
        <w:t xml:space="preserve">)commissies </w:t>
      </w:r>
      <w:r>
        <w:rPr>
          <w:b w:val="0"/>
          <w:spacing w:val="-3"/>
          <w:sz w:val="22"/>
          <w:szCs w:val="22"/>
        </w:rPr>
        <w:t xml:space="preserve">wel </w:t>
      </w:r>
      <w:r w:rsidR="00C8531D" w:rsidRPr="00C8531D">
        <w:rPr>
          <w:b w:val="0"/>
          <w:spacing w:val="-3"/>
          <w:sz w:val="22"/>
          <w:szCs w:val="22"/>
        </w:rPr>
        <w:t>ten voordele zijn van</w:t>
      </w:r>
      <w:r>
        <w:rPr>
          <w:b w:val="0"/>
          <w:spacing w:val="-3"/>
          <w:sz w:val="22"/>
          <w:szCs w:val="22"/>
        </w:rPr>
        <w:t xml:space="preserve"> (</w:t>
      </w:r>
      <w:r w:rsidR="00C8531D" w:rsidRPr="00C8531D">
        <w:rPr>
          <w:b w:val="0"/>
          <w:spacing w:val="-3"/>
          <w:sz w:val="22"/>
          <w:szCs w:val="22"/>
        </w:rPr>
        <w:t>en doorgerekend worden naar</w:t>
      </w:r>
      <w:r>
        <w:rPr>
          <w:b w:val="0"/>
          <w:spacing w:val="-3"/>
          <w:sz w:val="22"/>
          <w:szCs w:val="22"/>
        </w:rPr>
        <w:t>)</w:t>
      </w:r>
      <w:r w:rsidR="00C8531D" w:rsidRPr="00C8531D">
        <w:rPr>
          <w:b w:val="0"/>
          <w:spacing w:val="-3"/>
          <w:sz w:val="22"/>
          <w:szCs w:val="22"/>
        </w:rPr>
        <w:t xml:space="preserve"> de Vlaamse overheid. Dat is de gangbare manier van werken via een mediabureau.</w:t>
      </w:r>
    </w:p>
    <w:p w:rsidR="00C8531D" w:rsidRPr="00C8531D" w:rsidRDefault="00C8531D" w:rsidP="00C8531D">
      <w:pPr>
        <w:pStyle w:val="Titel"/>
        <w:jc w:val="both"/>
        <w:rPr>
          <w:b w:val="0"/>
          <w:spacing w:val="-3"/>
          <w:sz w:val="22"/>
          <w:szCs w:val="22"/>
        </w:rPr>
      </w:pPr>
    </w:p>
    <w:p w:rsidR="00C8531D" w:rsidRPr="00C8531D" w:rsidRDefault="00C8531D" w:rsidP="00C8531D">
      <w:pPr>
        <w:pStyle w:val="Titel"/>
        <w:jc w:val="both"/>
        <w:rPr>
          <w:b w:val="0"/>
          <w:spacing w:val="-3"/>
          <w:sz w:val="22"/>
          <w:szCs w:val="22"/>
        </w:rPr>
      </w:pPr>
      <w:r w:rsidRPr="00C8531D">
        <w:rPr>
          <w:b w:val="0"/>
          <w:spacing w:val="-3"/>
          <w:sz w:val="22"/>
          <w:szCs w:val="22"/>
        </w:rPr>
        <w:t xml:space="preserve">Naast dit financiële voordeel, biedt het mediabureau ook een actuele en gedegen kennis van </w:t>
      </w:r>
      <w:proofErr w:type="spellStart"/>
      <w:r w:rsidRPr="00C8531D">
        <w:rPr>
          <w:b w:val="0"/>
          <w:spacing w:val="-3"/>
          <w:sz w:val="22"/>
          <w:szCs w:val="22"/>
        </w:rPr>
        <w:t>media</w:t>
      </w:r>
      <w:r w:rsidR="00A101BB">
        <w:rPr>
          <w:b w:val="0"/>
          <w:spacing w:val="-3"/>
          <w:sz w:val="22"/>
          <w:szCs w:val="22"/>
        </w:rPr>
        <w:t>-</w:t>
      </w:r>
      <w:r w:rsidRPr="00C8531D">
        <w:rPr>
          <w:b w:val="0"/>
          <w:spacing w:val="-3"/>
          <w:sz w:val="22"/>
          <w:szCs w:val="22"/>
        </w:rPr>
        <w:t>planning</w:t>
      </w:r>
      <w:proofErr w:type="spellEnd"/>
      <w:r w:rsidRPr="00C8531D">
        <w:rPr>
          <w:b w:val="0"/>
          <w:spacing w:val="-3"/>
          <w:sz w:val="22"/>
          <w:szCs w:val="22"/>
        </w:rPr>
        <w:t xml:space="preserve"> en </w:t>
      </w:r>
      <w:r w:rsidR="00A101BB">
        <w:rPr>
          <w:b w:val="0"/>
          <w:spacing w:val="-3"/>
          <w:sz w:val="22"/>
          <w:szCs w:val="22"/>
        </w:rPr>
        <w:t>-</w:t>
      </w:r>
      <w:r w:rsidRPr="00C8531D">
        <w:rPr>
          <w:b w:val="0"/>
          <w:spacing w:val="-3"/>
          <w:sz w:val="22"/>
          <w:szCs w:val="22"/>
        </w:rPr>
        <w:t>aankoop. Mediabureaus volgen immers van dichtbij de evoluties in de mediasector en kunnen hun klanten strategisch adviseren.</w:t>
      </w:r>
    </w:p>
    <w:p w:rsidR="00C8531D" w:rsidRPr="00C8531D" w:rsidRDefault="00C8531D" w:rsidP="00C8531D">
      <w:pPr>
        <w:pStyle w:val="Titel"/>
        <w:jc w:val="both"/>
        <w:rPr>
          <w:b w:val="0"/>
          <w:spacing w:val="-3"/>
          <w:sz w:val="22"/>
          <w:szCs w:val="22"/>
        </w:rPr>
      </w:pPr>
    </w:p>
    <w:p w:rsidR="00C8531D" w:rsidRPr="00C8531D" w:rsidRDefault="00C8531D" w:rsidP="00C8531D">
      <w:pPr>
        <w:pStyle w:val="Titel"/>
        <w:jc w:val="both"/>
        <w:rPr>
          <w:b w:val="0"/>
          <w:spacing w:val="-3"/>
          <w:sz w:val="22"/>
          <w:szCs w:val="22"/>
        </w:rPr>
      </w:pPr>
      <w:r w:rsidRPr="00C8531D">
        <w:rPr>
          <w:b w:val="0"/>
          <w:spacing w:val="-3"/>
          <w:sz w:val="22"/>
          <w:szCs w:val="22"/>
        </w:rPr>
        <w:t xml:space="preserve">Het spreekt echter voor zich dat een mediabureau ook vergoed moet worden, maar die kost (de fee) weegt niet op tegen de betere financiële voorwaarden om mediaruimte aan te kopen. </w:t>
      </w:r>
      <w:r w:rsidR="00A101BB">
        <w:rPr>
          <w:b w:val="0"/>
          <w:spacing w:val="-3"/>
          <w:sz w:val="22"/>
          <w:szCs w:val="22"/>
        </w:rPr>
        <w:t>Wanneer</w:t>
      </w:r>
      <w:r w:rsidRPr="00C8531D">
        <w:rPr>
          <w:b w:val="0"/>
          <w:spacing w:val="-3"/>
          <w:sz w:val="22"/>
          <w:szCs w:val="22"/>
        </w:rPr>
        <w:t xml:space="preserve"> over alle mediatypes heen de vergelijking </w:t>
      </w:r>
      <w:r w:rsidR="00A101BB">
        <w:rPr>
          <w:b w:val="0"/>
          <w:spacing w:val="-3"/>
          <w:sz w:val="22"/>
          <w:szCs w:val="22"/>
        </w:rPr>
        <w:t>ge</w:t>
      </w:r>
      <w:r w:rsidRPr="00C8531D">
        <w:rPr>
          <w:b w:val="0"/>
          <w:spacing w:val="-3"/>
          <w:sz w:val="22"/>
          <w:szCs w:val="22"/>
        </w:rPr>
        <w:t>ma</w:t>
      </w:r>
      <w:r w:rsidR="00A101BB">
        <w:rPr>
          <w:b w:val="0"/>
          <w:spacing w:val="-3"/>
          <w:sz w:val="22"/>
          <w:szCs w:val="22"/>
        </w:rPr>
        <w:t xml:space="preserve">akt wordt </w:t>
      </w:r>
      <w:r w:rsidRPr="00C8531D">
        <w:rPr>
          <w:b w:val="0"/>
          <w:spacing w:val="-3"/>
          <w:sz w:val="22"/>
          <w:szCs w:val="22"/>
        </w:rPr>
        <w:t xml:space="preserve">tussen de </w:t>
      </w:r>
      <w:r w:rsidR="00A101BB">
        <w:rPr>
          <w:b w:val="0"/>
          <w:spacing w:val="-3"/>
          <w:sz w:val="22"/>
          <w:szCs w:val="22"/>
        </w:rPr>
        <w:t xml:space="preserve">vroegere </w:t>
      </w:r>
      <w:r w:rsidRPr="00C8531D">
        <w:rPr>
          <w:b w:val="0"/>
          <w:spacing w:val="-3"/>
          <w:sz w:val="22"/>
          <w:szCs w:val="22"/>
        </w:rPr>
        <w:t xml:space="preserve">situatie en de </w:t>
      </w:r>
      <w:r w:rsidR="00A101BB">
        <w:rPr>
          <w:b w:val="0"/>
          <w:spacing w:val="-3"/>
          <w:sz w:val="22"/>
          <w:szCs w:val="22"/>
        </w:rPr>
        <w:t xml:space="preserve">toekomstige </w:t>
      </w:r>
      <w:r w:rsidRPr="00C8531D">
        <w:rPr>
          <w:b w:val="0"/>
          <w:spacing w:val="-3"/>
          <w:sz w:val="22"/>
          <w:szCs w:val="22"/>
        </w:rPr>
        <w:t xml:space="preserve">werkwijze via het mediabureau </w:t>
      </w:r>
      <w:proofErr w:type="spellStart"/>
      <w:r w:rsidRPr="00C8531D">
        <w:rPr>
          <w:b w:val="0"/>
          <w:spacing w:val="-3"/>
          <w:sz w:val="22"/>
          <w:szCs w:val="22"/>
        </w:rPr>
        <w:t>Mindshare</w:t>
      </w:r>
      <w:proofErr w:type="spellEnd"/>
      <w:r w:rsidRPr="00C8531D">
        <w:rPr>
          <w:b w:val="0"/>
          <w:spacing w:val="-3"/>
          <w:sz w:val="22"/>
          <w:szCs w:val="22"/>
        </w:rPr>
        <w:t>, z</w:t>
      </w:r>
      <w:r w:rsidR="00A101BB">
        <w:rPr>
          <w:b w:val="0"/>
          <w:spacing w:val="-3"/>
          <w:sz w:val="22"/>
          <w:szCs w:val="22"/>
        </w:rPr>
        <w:t>ou</w:t>
      </w:r>
      <w:r w:rsidRPr="00C8531D">
        <w:rPr>
          <w:b w:val="0"/>
          <w:spacing w:val="-3"/>
          <w:sz w:val="22"/>
          <w:szCs w:val="22"/>
        </w:rPr>
        <w:t xml:space="preserve"> de Vlaamse overheid gemiddeld </w:t>
      </w:r>
      <w:r w:rsidR="00A101BB">
        <w:rPr>
          <w:b w:val="0"/>
          <w:spacing w:val="-3"/>
          <w:sz w:val="22"/>
          <w:szCs w:val="22"/>
        </w:rPr>
        <w:t xml:space="preserve">genomen </w:t>
      </w:r>
      <w:r w:rsidRPr="00C8531D">
        <w:rPr>
          <w:b w:val="0"/>
          <w:spacing w:val="-3"/>
          <w:sz w:val="22"/>
          <w:szCs w:val="22"/>
        </w:rPr>
        <w:t xml:space="preserve">tot 26% goedkoper mediaruimte kunnen aankopen. Dat is een duidelijk financieel voordeel voor de Vlaamse overheid. </w:t>
      </w:r>
      <w:r w:rsidR="00A101BB">
        <w:rPr>
          <w:b w:val="0"/>
          <w:spacing w:val="-3"/>
          <w:sz w:val="22"/>
          <w:szCs w:val="22"/>
        </w:rPr>
        <w:t>Het u</w:t>
      </w:r>
      <w:r w:rsidRPr="00C8531D">
        <w:rPr>
          <w:b w:val="0"/>
          <w:spacing w:val="-3"/>
          <w:sz w:val="22"/>
          <w:szCs w:val="22"/>
        </w:rPr>
        <w:t>itgangspunt daarbij is dat het over gelijkblijvende bestedingen gaat als in de referentieperiode 2008-2010.</w:t>
      </w:r>
    </w:p>
    <w:p w:rsidR="00C8531D" w:rsidRPr="00C8531D" w:rsidRDefault="00C8531D" w:rsidP="00C8531D">
      <w:pPr>
        <w:pStyle w:val="Titel"/>
        <w:jc w:val="both"/>
        <w:rPr>
          <w:b w:val="0"/>
          <w:spacing w:val="-3"/>
          <w:sz w:val="22"/>
          <w:szCs w:val="22"/>
        </w:rPr>
      </w:pPr>
    </w:p>
    <w:p w:rsidR="00C8531D" w:rsidRDefault="00A101BB" w:rsidP="00D87767">
      <w:pPr>
        <w:pStyle w:val="Titel"/>
        <w:jc w:val="both"/>
        <w:rPr>
          <w:b w:val="0"/>
          <w:spacing w:val="-3"/>
          <w:sz w:val="22"/>
          <w:szCs w:val="22"/>
        </w:rPr>
      </w:pPr>
      <w:r>
        <w:rPr>
          <w:b w:val="0"/>
          <w:spacing w:val="-3"/>
          <w:sz w:val="22"/>
          <w:szCs w:val="22"/>
        </w:rPr>
        <w:t xml:space="preserve">De </w:t>
      </w:r>
      <w:r w:rsidR="00C8531D" w:rsidRPr="00C8531D">
        <w:rPr>
          <w:b w:val="0"/>
          <w:spacing w:val="-3"/>
          <w:sz w:val="22"/>
          <w:szCs w:val="22"/>
        </w:rPr>
        <w:t>vooropgestelde doelstellingen voor deze overheidsopdracht waren</w:t>
      </w:r>
      <w:r>
        <w:rPr>
          <w:b w:val="0"/>
          <w:spacing w:val="-3"/>
          <w:sz w:val="22"/>
          <w:szCs w:val="22"/>
        </w:rPr>
        <w:t xml:space="preserve"> </w:t>
      </w:r>
      <w:r w:rsidR="00C8531D" w:rsidRPr="00C8531D">
        <w:rPr>
          <w:b w:val="0"/>
          <w:spacing w:val="-3"/>
          <w:sz w:val="22"/>
          <w:szCs w:val="22"/>
        </w:rPr>
        <w:t xml:space="preserve">: </w:t>
      </w:r>
      <w:r>
        <w:rPr>
          <w:b w:val="0"/>
          <w:spacing w:val="-3"/>
          <w:sz w:val="22"/>
          <w:szCs w:val="22"/>
        </w:rPr>
        <w:t xml:space="preserve">een </w:t>
      </w:r>
      <w:r w:rsidR="00C8531D" w:rsidRPr="00C8531D">
        <w:rPr>
          <w:b w:val="0"/>
          <w:spacing w:val="-3"/>
          <w:sz w:val="22"/>
          <w:szCs w:val="22"/>
        </w:rPr>
        <w:t xml:space="preserve">grotere efficiëntiewinst, </w:t>
      </w:r>
      <w:r>
        <w:rPr>
          <w:b w:val="0"/>
          <w:spacing w:val="-3"/>
          <w:sz w:val="22"/>
          <w:szCs w:val="22"/>
        </w:rPr>
        <w:t xml:space="preserve">een </w:t>
      </w:r>
      <w:r w:rsidR="00C8531D" w:rsidRPr="00C8531D">
        <w:rPr>
          <w:b w:val="0"/>
          <w:spacing w:val="-3"/>
          <w:sz w:val="22"/>
          <w:szCs w:val="22"/>
        </w:rPr>
        <w:t>goede dienstverlening, kwalitatieve strategische mediaplannen</w:t>
      </w:r>
      <w:r>
        <w:rPr>
          <w:b w:val="0"/>
          <w:spacing w:val="-3"/>
          <w:sz w:val="22"/>
          <w:szCs w:val="22"/>
        </w:rPr>
        <w:t>,</w:t>
      </w:r>
      <w:r w:rsidR="00C8531D" w:rsidRPr="00C8531D">
        <w:rPr>
          <w:b w:val="0"/>
          <w:spacing w:val="-3"/>
          <w:sz w:val="22"/>
          <w:szCs w:val="22"/>
        </w:rPr>
        <w:t xml:space="preserve"> en goedkopere financiële voorwaarden om mediaruimte aan te kopen. De gunning van deze overheidsopdracht aan het mediabureau </w:t>
      </w:r>
      <w:proofErr w:type="spellStart"/>
      <w:r w:rsidR="00C8531D" w:rsidRPr="00C8531D">
        <w:rPr>
          <w:b w:val="0"/>
          <w:spacing w:val="-3"/>
          <w:sz w:val="22"/>
          <w:szCs w:val="22"/>
        </w:rPr>
        <w:t>Mindshare</w:t>
      </w:r>
      <w:proofErr w:type="spellEnd"/>
      <w:r w:rsidR="00C8531D" w:rsidRPr="00C8531D">
        <w:rPr>
          <w:b w:val="0"/>
          <w:spacing w:val="-3"/>
          <w:sz w:val="22"/>
          <w:szCs w:val="22"/>
        </w:rPr>
        <w:t xml:space="preserve"> voldoet aan al die voorwaarden. De nieuwe werkwijze </w:t>
      </w:r>
      <w:r>
        <w:rPr>
          <w:b w:val="0"/>
          <w:spacing w:val="-3"/>
          <w:sz w:val="22"/>
          <w:szCs w:val="22"/>
        </w:rPr>
        <w:t xml:space="preserve">zal </w:t>
      </w:r>
      <w:r w:rsidR="00C8531D" w:rsidRPr="00C8531D">
        <w:rPr>
          <w:b w:val="0"/>
          <w:spacing w:val="-3"/>
          <w:sz w:val="22"/>
          <w:szCs w:val="22"/>
        </w:rPr>
        <w:t xml:space="preserve">regelmatig tussentijds geëvalueerd </w:t>
      </w:r>
      <w:r>
        <w:rPr>
          <w:b w:val="0"/>
          <w:spacing w:val="-3"/>
          <w:sz w:val="22"/>
          <w:szCs w:val="22"/>
        </w:rPr>
        <w:t xml:space="preserve">worden, </w:t>
      </w:r>
      <w:r w:rsidR="00C8531D" w:rsidRPr="00C8531D">
        <w:rPr>
          <w:b w:val="0"/>
          <w:spacing w:val="-3"/>
          <w:sz w:val="22"/>
          <w:szCs w:val="22"/>
        </w:rPr>
        <w:t>en waar nodig bijgestuurd.</w:t>
      </w:r>
    </w:p>
    <w:sectPr w:rsidR="00C8531D"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3AF"/>
    <w:multiLevelType w:val="hybridMultilevel"/>
    <w:tmpl w:val="335CA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9222CD9"/>
    <w:multiLevelType w:val="hybridMultilevel"/>
    <w:tmpl w:val="6966E8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oznzpjt1afVuUwby8NPqdvn+HA=" w:salt="YjILjc+0rFScma3nCafAM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5111B"/>
    <w:rsid w:val="00076D92"/>
    <w:rsid w:val="000865DB"/>
    <w:rsid w:val="000976E9"/>
    <w:rsid w:val="000C4E8C"/>
    <w:rsid w:val="000F2B34"/>
    <w:rsid w:val="000F3532"/>
    <w:rsid w:val="00134D41"/>
    <w:rsid w:val="001B6E48"/>
    <w:rsid w:val="001C6D58"/>
    <w:rsid w:val="001E110D"/>
    <w:rsid w:val="001F7390"/>
    <w:rsid w:val="00203D35"/>
    <w:rsid w:val="00210C07"/>
    <w:rsid w:val="00265CBC"/>
    <w:rsid w:val="00266E3B"/>
    <w:rsid w:val="002C377F"/>
    <w:rsid w:val="002C7A6C"/>
    <w:rsid w:val="002E7CFF"/>
    <w:rsid w:val="00326A58"/>
    <w:rsid w:val="003456CD"/>
    <w:rsid w:val="00383836"/>
    <w:rsid w:val="003E6E05"/>
    <w:rsid w:val="00407570"/>
    <w:rsid w:val="00410C45"/>
    <w:rsid w:val="0041623A"/>
    <w:rsid w:val="00434F80"/>
    <w:rsid w:val="0046056B"/>
    <w:rsid w:val="004E2833"/>
    <w:rsid w:val="004E68A0"/>
    <w:rsid w:val="00547BAD"/>
    <w:rsid w:val="005647ED"/>
    <w:rsid w:val="00566C53"/>
    <w:rsid w:val="005900AD"/>
    <w:rsid w:val="005B5BC5"/>
    <w:rsid w:val="005C2E26"/>
    <w:rsid w:val="005E38CA"/>
    <w:rsid w:val="006151B1"/>
    <w:rsid w:val="0063138E"/>
    <w:rsid w:val="006548DD"/>
    <w:rsid w:val="006775BF"/>
    <w:rsid w:val="006A09A8"/>
    <w:rsid w:val="006A77AB"/>
    <w:rsid w:val="006C7C89"/>
    <w:rsid w:val="0071248C"/>
    <w:rsid w:val="007252C7"/>
    <w:rsid w:val="007304D7"/>
    <w:rsid w:val="007346F2"/>
    <w:rsid w:val="00737567"/>
    <w:rsid w:val="00741C55"/>
    <w:rsid w:val="007474BA"/>
    <w:rsid w:val="007829B0"/>
    <w:rsid w:val="00785A0D"/>
    <w:rsid w:val="007B177C"/>
    <w:rsid w:val="007F3FB8"/>
    <w:rsid w:val="007F60A8"/>
    <w:rsid w:val="008346AE"/>
    <w:rsid w:val="00847469"/>
    <w:rsid w:val="00894185"/>
    <w:rsid w:val="008A713D"/>
    <w:rsid w:val="008D5DB4"/>
    <w:rsid w:val="009045AA"/>
    <w:rsid w:val="009347E0"/>
    <w:rsid w:val="00934AA2"/>
    <w:rsid w:val="00983321"/>
    <w:rsid w:val="009904C7"/>
    <w:rsid w:val="009919E9"/>
    <w:rsid w:val="009C57C7"/>
    <w:rsid w:val="009D0315"/>
    <w:rsid w:val="009D7043"/>
    <w:rsid w:val="009E0900"/>
    <w:rsid w:val="009E613C"/>
    <w:rsid w:val="009E6C79"/>
    <w:rsid w:val="00A101BB"/>
    <w:rsid w:val="00A3106D"/>
    <w:rsid w:val="00A42280"/>
    <w:rsid w:val="00A45417"/>
    <w:rsid w:val="00A62780"/>
    <w:rsid w:val="00A76EC9"/>
    <w:rsid w:val="00A804C0"/>
    <w:rsid w:val="00AA5C57"/>
    <w:rsid w:val="00AD02E6"/>
    <w:rsid w:val="00B02503"/>
    <w:rsid w:val="00B05220"/>
    <w:rsid w:val="00B45EB2"/>
    <w:rsid w:val="00B57110"/>
    <w:rsid w:val="00B60F0E"/>
    <w:rsid w:val="00BA41C9"/>
    <w:rsid w:val="00BE425A"/>
    <w:rsid w:val="00BE7632"/>
    <w:rsid w:val="00C0707D"/>
    <w:rsid w:val="00C8531D"/>
    <w:rsid w:val="00CE006E"/>
    <w:rsid w:val="00D30AED"/>
    <w:rsid w:val="00D71D99"/>
    <w:rsid w:val="00D754F2"/>
    <w:rsid w:val="00D87767"/>
    <w:rsid w:val="00DA07FA"/>
    <w:rsid w:val="00DA5DF3"/>
    <w:rsid w:val="00DA5E75"/>
    <w:rsid w:val="00DB41C0"/>
    <w:rsid w:val="00DC4DB6"/>
    <w:rsid w:val="00DD19EF"/>
    <w:rsid w:val="00E12C5D"/>
    <w:rsid w:val="00E55200"/>
    <w:rsid w:val="00E7364A"/>
    <w:rsid w:val="00E75830"/>
    <w:rsid w:val="00EB5725"/>
    <w:rsid w:val="00EE3E1A"/>
    <w:rsid w:val="00EF7161"/>
    <w:rsid w:val="00F369E3"/>
    <w:rsid w:val="00F55D7C"/>
    <w:rsid w:val="00F8586F"/>
    <w:rsid w:val="00FA29D6"/>
    <w:rsid w:val="00FB3D24"/>
    <w:rsid w:val="00FB5887"/>
    <w:rsid w:val="00FC426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5647ED"/>
    <w:pPr>
      <w:jc w:val="both"/>
    </w:pPr>
    <w:rPr>
      <w:i/>
      <w:szCs w:val="20"/>
    </w:rPr>
  </w:style>
  <w:style w:type="paragraph" w:styleId="Titel">
    <w:name w:val="Title"/>
    <w:basedOn w:val="Standaard"/>
    <w:link w:val="TitelChar"/>
    <w:qFormat/>
    <w:rsid w:val="00D87767"/>
    <w:pPr>
      <w:jc w:val="center"/>
    </w:pPr>
    <w:rPr>
      <w:b/>
      <w:sz w:val="20"/>
      <w:szCs w:val="20"/>
    </w:rPr>
  </w:style>
  <w:style w:type="character" w:customStyle="1" w:styleId="TitelChar">
    <w:name w:val="Titel Char"/>
    <w:basedOn w:val="Standaardalinea-lettertype"/>
    <w:link w:val="Titel"/>
    <w:rsid w:val="00D87767"/>
    <w:rPr>
      <w:b/>
      <w:lang w:val="nl-NL" w:eastAsia="nl-NL"/>
    </w:rPr>
  </w:style>
  <w:style w:type="paragraph" w:styleId="Ballontekst">
    <w:name w:val="Balloon Text"/>
    <w:basedOn w:val="Standaard"/>
    <w:link w:val="BallontekstChar"/>
    <w:rsid w:val="00EF7161"/>
    <w:rPr>
      <w:rFonts w:ascii="Tahoma" w:hAnsi="Tahoma" w:cs="Tahoma"/>
      <w:sz w:val="16"/>
      <w:szCs w:val="16"/>
    </w:rPr>
  </w:style>
  <w:style w:type="character" w:customStyle="1" w:styleId="BallontekstChar">
    <w:name w:val="Ballontekst Char"/>
    <w:basedOn w:val="Standaardalinea-lettertype"/>
    <w:link w:val="Ballontekst"/>
    <w:rsid w:val="00EF7161"/>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5647ED"/>
    <w:pPr>
      <w:jc w:val="both"/>
    </w:pPr>
    <w:rPr>
      <w:i/>
      <w:szCs w:val="20"/>
    </w:rPr>
  </w:style>
  <w:style w:type="paragraph" w:styleId="Titel">
    <w:name w:val="Title"/>
    <w:basedOn w:val="Standaard"/>
    <w:link w:val="TitelChar"/>
    <w:qFormat/>
    <w:rsid w:val="00D87767"/>
    <w:pPr>
      <w:jc w:val="center"/>
    </w:pPr>
    <w:rPr>
      <w:b/>
      <w:sz w:val="20"/>
      <w:szCs w:val="20"/>
    </w:rPr>
  </w:style>
  <w:style w:type="character" w:customStyle="1" w:styleId="TitelChar">
    <w:name w:val="Titel Char"/>
    <w:basedOn w:val="Standaardalinea-lettertype"/>
    <w:link w:val="Titel"/>
    <w:rsid w:val="00D87767"/>
    <w:rPr>
      <w:b/>
      <w:lang w:val="nl-NL" w:eastAsia="nl-NL"/>
    </w:rPr>
  </w:style>
  <w:style w:type="paragraph" w:styleId="Ballontekst">
    <w:name w:val="Balloon Text"/>
    <w:basedOn w:val="Standaard"/>
    <w:link w:val="BallontekstChar"/>
    <w:rsid w:val="00EF7161"/>
    <w:rPr>
      <w:rFonts w:ascii="Tahoma" w:hAnsi="Tahoma" w:cs="Tahoma"/>
      <w:sz w:val="16"/>
      <w:szCs w:val="16"/>
    </w:rPr>
  </w:style>
  <w:style w:type="character" w:customStyle="1" w:styleId="BallontekstChar">
    <w:name w:val="Ballontekst Char"/>
    <w:basedOn w:val="Standaardalinea-lettertype"/>
    <w:link w:val="Ballontekst"/>
    <w:rsid w:val="00EF7161"/>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2</Pages>
  <Words>723</Words>
  <Characters>4457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2013-01-22T10:04:00Z</cp:lastPrinted>
  <dcterms:created xsi:type="dcterms:W3CDTF">2013-01-22T10:04:00Z</dcterms:created>
  <dcterms:modified xsi:type="dcterms:W3CDTF">2013-01-22T10:04:00Z</dcterms:modified>
</cp:coreProperties>
</file>