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546C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6214E8">
        <w:rPr>
          <w:szCs w:val="22"/>
        </w:rPr>
        <w:t>freya van den bossche</w:t>
      </w:r>
      <w:bookmarkEnd w:id="1"/>
      <w:r>
        <w:rPr>
          <w:szCs w:val="22"/>
        </w:rPr>
        <w:fldChar w:fldCharType="end"/>
      </w:r>
      <w:bookmarkEnd w:id="0"/>
    </w:p>
    <w:bookmarkStart w:id="2" w:name="Text2"/>
    <w:p w:rsidR="000976E9" w:rsidRPr="00015BF7" w:rsidRDefault="00A546C1"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A546C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546C1" w:rsidRPr="00326A58">
        <w:rPr>
          <w:b w:val="0"/>
        </w:rPr>
      </w:r>
      <w:r w:rsidR="00A546C1" w:rsidRPr="00326A58">
        <w:rPr>
          <w:b w:val="0"/>
        </w:rPr>
        <w:fldChar w:fldCharType="separate"/>
      </w:r>
      <w:r w:rsidR="00331429">
        <w:rPr>
          <w:b w:val="0"/>
        </w:rPr>
        <w:t>83</w:t>
      </w:r>
      <w:r w:rsidR="00A546C1"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A546C1">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546C1">
        <w:rPr>
          <w:b w:val="0"/>
        </w:rPr>
      </w:r>
      <w:r w:rsidR="00A546C1">
        <w:rPr>
          <w:b w:val="0"/>
        </w:rPr>
        <w:fldChar w:fldCharType="separate"/>
      </w:r>
      <w:r w:rsidR="00331429">
        <w:rPr>
          <w:b w:val="0"/>
        </w:rPr>
        <w:t>21</w:t>
      </w:r>
      <w:r w:rsidR="00A546C1">
        <w:rPr>
          <w:b w:val="0"/>
        </w:rPr>
        <w:fldChar w:fldCharType="end"/>
      </w:r>
      <w:bookmarkEnd w:id="4"/>
      <w:r w:rsidRPr="00326A58">
        <w:rPr>
          <w:b w:val="0"/>
        </w:rPr>
        <w:t xml:space="preserve"> </w:t>
      </w:r>
      <w:bookmarkStart w:id="5" w:name="Dropdown2"/>
      <w:r w:rsidR="00A546C1">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546C1">
        <w:rPr>
          <w:b w:val="0"/>
        </w:rPr>
      </w:r>
      <w:r w:rsidR="00A546C1">
        <w:rPr>
          <w:b w:val="0"/>
        </w:rPr>
        <w:fldChar w:fldCharType="end"/>
      </w:r>
      <w:bookmarkEnd w:id="5"/>
      <w:r w:rsidRPr="00326A58">
        <w:rPr>
          <w:b w:val="0"/>
        </w:rPr>
        <w:t xml:space="preserve"> </w:t>
      </w:r>
      <w:bookmarkStart w:id="6" w:name="Dropdown3"/>
      <w:r w:rsidR="00A546C1">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546C1">
        <w:rPr>
          <w:b w:val="0"/>
        </w:rPr>
      </w:r>
      <w:r w:rsidR="00A546C1">
        <w:rPr>
          <w:b w:val="0"/>
        </w:rPr>
        <w:fldChar w:fldCharType="end"/>
      </w:r>
      <w:bookmarkEnd w:id="6"/>
    </w:p>
    <w:p w:rsidR="000976E9" w:rsidRDefault="000976E9" w:rsidP="000976E9">
      <w:pPr>
        <w:rPr>
          <w:szCs w:val="22"/>
        </w:rPr>
      </w:pPr>
      <w:r>
        <w:rPr>
          <w:szCs w:val="22"/>
        </w:rPr>
        <w:t xml:space="preserve">van </w:t>
      </w:r>
      <w:r w:rsidR="00A546C1"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546C1" w:rsidRPr="009D7043">
        <w:rPr>
          <w:rStyle w:val="AntwoordNaamMinisterChar"/>
        </w:rPr>
      </w:r>
      <w:r w:rsidR="00A546C1" w:rsidRPr="009D7043">
        <w:rPr>
          <w:rStyle w:val="AntwoordNaamMinisterChar"/>
        </w:rPr>
        <w:fldChar w:fldCharType="separate"/>
      </w:r>
      <w:r w:rsidR="00A70A88">
        <w:rPr>
          <w:rStyle w:val="AntwoordNaamMinisterChar"/>
        </w:rPr>
        <w:t>a</w:t>
      </w:r>
      <w:r w:rsidR="00331429">
        <w:rPr>
          <w:rStyle w:val="AntwoordNaamMinisterChar"/>
        </w:rPr>
        <w:t xml:space="preserve">nnick </w:t>
      </w:r>
      <w:r w:rsidR="00A70A88">
        <w:rPr>
          <w:rStyle w:val="AntwoordNaamMinisterChar"/>
        </w:rPr>
        <w:t>d</w:t>
      </w:r>
      <w:r w:rsidR="00331429">
        <w:rPr>
          <w:rStyle w:val="AntwoordNaamMinisterChar"/>
        </w:rPr>
        <w:t xml:space="preserve">e </w:t>
      </w:r>
      <w:r w:rsidR="00A70A88">
        <w:rPr>
          <w:rStyle w:val="AntwoordNaamMinisterChar"/>
        </w:rPr>
        <w:t>r</w:t>
      </w:r>
      <w:r w:rsidR="00331429">
        <w:rPr>
          <w:rStyle w:val="AntwoordNaamMinisterChar"/>
        </w:rPr>
        <w:t>idder</w:t>
      </w:r>
      <w:r w:rsidR="00A546C1"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D2177" w:rsidRDefault="00AD0732" w:rsidP="00445BCE">
      <w:pPr>
        <w:pStyle w:val="StandaardSV"/>
        <w:tabs>
          <w:tab w:val="left" w:pos="851"/>
        </w:tabs>
        <w:ind w:left="851" w:hanging="851"/>
      </w:pPr>
      <w:r w:rsidRPr="00FE7404">
        <w:lastRenderedPageBreak/>
        <w:t>1</w:t>
      </w:r>
      <w:r w:rsidR="00445BCE" w:rsidRPr="00FE7404">
        <w:t>.</w:t>
      </w:r>
      <w:r w:rsidRPr="00FE7404">
        <w:t xml:space="preserve"> en 3</w:t>
      </w:r>
      <w:r w:rsidR="00445BCE" w:rsidRPr="00FE7404">
        <w:t>.</w:t>
      </w:r>
      <w:r w:rsidR="00445BCE">
        <w:tab/>
      </w:r>
      <w:r w:rsidR="00331429">
        <w:t xml:space="preserve">Zoals al meegedeeld in </w:t>
      </w:r>
      <w:r>
        <w:t>m</w:t>
      </w:r>
      <w:r w:rsidR="00331429">
        <w:t xml:space="preserve">ijn antwoord </w:t>
      </w:r>
      <w:r>
        <w:t>op</w:t>
      </w:r>
      <w:r w:rsidR="00331429">
        <w:t xml:space="preserve"> een vraag om uitleg van collega Tom Dehaene in de commissievergadering van 10 november 2011 is Wonen geen exclusieve bevoegdheid van het Vlaamse bestuursniveau.</w:t>
      </w:r>
      <w:r w:rsidR="0093216A">
        <w:t xml:space="preserve"> Ook provincie- en gemeentebesturen leggen eigen accenten en voeren vaak een eigen beleid. Zo is er een aanpassingspremie van de provincies Antwerpen, Limburg en Vlaams-Brabant. Ook vele gemeenten laten zich niet onbetuigd op dit vlak.</w:t>
      </w:r>
    </w:p>
    <w:p w:rsidR="00337D84" w:rsidRPr="00FE7404" w:rsidRDefault="0093216A" w:rsidP="00445BCE">
      <w:pPr>
        <w:pStyle w:val="StandaardSV"/>
        <w:ind w:left="851"/>
      </w:pPr>
      <w:r>
        <w:t>Sommigen houden bij het uitwerken van nieuwe regelgeving rekening met de Vlaamse aanpassingspremie, andere doen dat heel wat minder. Ik kan daar natuurlijk niet rechtstreeks op ingrijpen en dat is ook niet de bedoeling.</w:t>
      </w:r>
      <w:r w:rsidR="00337D84">
        <w:t xml:space="preserve"> </w:t>
      </w:r>
      <w:r w:rsidR="00337D84" w:rsidRPr="00FE7404">
        <w:t>Dat wil niet zeggen dat er geen onderlinge afstemming is. Het wonen van ouderen is een belangrijk item in het woonbeleid dat de gemeenten uitstippelen. Dit gebeurt in overleg met alle woonactoren. Het lokaal woonoverleg in de gemeenten speelt hierin een cruciale rol.</w:t>
      </w:r>
    </w:p>
    <w:p w:rsidR="00337D84" w:rsidRPr="009D1B47" w:rsidRDefault="00337D84" w:rsidP="00337D84">
      <w:pPr>
        <w:pStyle w:val="StandaardSV"/>
        <w:ind w:left="348"/>
        <w:rPr>
          <w:highlight w:val="yellow"/>
        </w:rPr>
      </w:pPr>
    </w:p>
    <w:p w:rsidR="0093216A" w:rsidRDefault="00785452" w:rsidP="00761FAC">
      <w:pPr>
        <w:pStyle w:val="StandaardSV"/>
        <w:ind w:left="851"/>
      </w:pPr>
      <w:r w:rsidRPr="003674DC">
        <w:t>Wonen-Vlaanderen</w:t>
      </w:r>
      <w:r w:rsidR="00337D84" w:rsidRPr="003674DC">
        <w:t xml:space="preserve"> ondersteunt de gemeenten bij de totstandkoming van het gemeentelijk beleid. Ook voor de gesubsidieerde intergemeentelijke samenwerkingsverbanden (IGS) is hier een belangrijke rol weggelegd.  Met name de gespecialiseerde ambtenaren van het agentschap en de medewerkers van de </w:t>
      </w:r>
      <w:proofErr w:type="spellStart"/>
      <w:r w:rsidR="00337D84" w:rsidRPr="003674DC">
        <w:t>IGS’n</w:t>
      </w:r>
      <w:proofErr w:type="spellEnd"/>
      <w:r w:rsidR="00337D84" w:rsidRPr="003674DC">
        <w:t xml:space="preserve"> volgen de ontwikkelingen op en adviseren waar nodig en mogelijk. Ook de aspecten die betrekking hebben op de woonsituatie van ouderen zijn een belangrijk onderwerp dat verder reikt dan premies alleen. In die zin is er zeker afstemming, ook met andere premies. </w:t>
      </w:r>
      <w:r w:rsidR="00586F3C">
        <w:t>Dat betekent uiteraard niet</w:t>
      </w:r>
      <w:r w:rsidR="00337D84" w:rsidRPr="003674DC">
        <w:t xml:space="preserve"> dat alles gestroomlijnd </w:t>
      </w:r>
      <w:r w:rsidR="00586F3C">
        <w:t>gebeurt, maar Wonen-Vlaanderen heeft</w:t>
      </w:r>
      <w:r w:rsidR="00337D84" w:rsidRPr="003674DC">
        <w:t xml:space="preserve"> een overlegplatform </w:t>
      </w:r>
      <w:r w:rsidR="009F407B">
        <w:t xml:space="preserve">uitgebouwd, </w:t>
      </w:r>
      <w:r w:rsidR="00337D84" w:rsidRPr="003674DC">
        <w:t>waarop de nodige afstemming kan gezocht worden.</w:t>
      </w:r>
    </w:p>
    <w:p w:rsidR="004E13E9" w:rsidRDefault="004E13E9" w:rsidP="004E13E9">
      <w:pPr>
        <w:pStyle w:val="StandaardSV"/>
      </w:pPr>
    </w:p>
    <w:p w:rsidR="00391438" w:rsidRDefault="00BC6B14" w:rsidP="00BC6B14">
      <w:pPr>
        <w:pStyle w:val="StandaardSV"/>
        <w:ind w:left="851"/>
      </w:pPr>
      <w:r w:rsidRPr="00391438">
        <w:t xml:space="preserve">Vlaanderen voert dus wel degelijk </w:t>
      </w:r>
      <w:r w:rsidR="00C10370" w:rsidRPr="00391438">
        <w:t xml:space="preserve">een beleid om het zelfstandig wonen van ouderen maximaal te ondersteunen. </w:t>
      </w:r>
      <w:r w:rsidR="00391438">
        <w:t>D</w:t>
      </w:r>
      <w:r w:rsidR="00C10370" w:rsidRPr="00391438">
        <w:t xml:space="preserve">e aanpassingspremie </w:t>
      </w:r>
      <w:r w:rsidR="00391438">
        <w:t xml:space="preserve">is </w:t>
      </w:r>
      <w:r w:rsidR="00C10370" w:rsidRPr="00391438">
        <w:t>erop gericht werkzaamheden te subsidiëren om de mobiliteit van 65+ers maximaal te vrijwaren in de bestaande woning.   De aanpassingspremie verschilt naargelang van de aard van het werk en bedraagt maximaal € 1.250. Bovendien kan men in een tijdspanne van 10 jaar tweemaal een dergelijke premie aanvragen en dit voor verschillende soorten woningaanpassingen.</w:t>
      </w:r>
    </w:p>
    <w:p w:rsidR="004E13E9" w:rsidRDefault="00C10370" w:rsidP="00BC6B14">
      <w:pPr>
        <w:pStyle w:val="StandaardSV"/>
        <w:ind w:left="851"/>
      </w:pPr>
      <w:r w:rsidRPr="00391438">
        <w:t>In 2007 heeft de Vlaamse regering er duidelijk voor</w:t>
      </w:r>
      <w:r w:rsidR="00ED39D3">
        <w:t xml:space="preserve"> gekozen om woningaanpassingen </w:t>
      </w:r>
      <w:r w:rsidRPr="00391438">
        <w:t xml:space="preserve">voor gehandicapten te subsidiëren via het Vlaams Fonds voor Personen met een Handicap. Hierdoor werd een belangrijke administratieve vereenvoudiging doorgevoerd in het stelsel van de verbeterings- en aanpassingspremie. De residuaire bevoegdheid van het VFPH leidde er immers toe dat de gehandicapte eerst de Vlaamse aanpassingspremie diende uit te putten alvorens hij een tegemoetkoming van het Fonds kon </w:t>
      </w:r>
      <w:r w:rsidR="00435B59">
        <w:t>verkrijgen</w:t>
      </w:r>
      <w:r w:rsidRPr="00391438">
        <w:t>. Door de gehandicapte alleen toe te leiden naar het Fonds werd veel administratieve rompslomp vermeden en dit met behoud van het bedrag van de tegemoetkoming.</w:t>
      </w:r>
    </w:p>
    <w:p w:rsidR="00435B59" w:rsidRDefault="00435B59" w:rsidP="00BC6B14">
      <w:pPr>
        <w:pStyle w:val="StandaardSV"/>
        <w:ind w:left="851"/>
      </w:pPr>
    </w:p>
    <w:p w:rsidR="001A21BD" w:rsidRDefault="001A21BD" w:rsidP="001A21BD">
      <w:pPr>
        <w:pStyle w:val="StandaardSV"/>
        <w:ind w:left="851"/>
      </w:pPr>
      <w:r>
        <w:t>De regelgeving van de aanpassingspremie dateert van 1992. Ondertussen werden reeds een aantal aanpassingen doorgevoerd.</w:t>
      </w:r>
    </w:p>
    <w:p w:rsidR="00AD0732" w:rsidRDefault="001A21BD" w:rsidP="001A21BD">
      <w:pPr>
        <w:pStyle w:val="StandaardSV"/>
        <w:ind w:left="851"/>
      </w:pPr>
      <w:r>
        <w:t xml:space="preserve">Op een aantal punten dringt zich een bijsturing van het beleid op. Zoals het Vlaams regeerakkoord voorziet is ondertussen de voorwaarde met betrekking tot  het kadastraal inkomen van de woning (het niet-geïndexeerde KI is maximaal 1.200 €) met ingang van 1 januari 2013 opgeheven bij besluit van de Vlaamse Regering van 26 oktober 2012. </w:t>
      </w:r>
      <w:r w:rsidR="00AD0732">
        <w:t xml:space="preserve">De integratie van de verbeterings- en de aanpassingspremie in de renovatiepremie, zoals </w:t>
      </w:r>
      <w:r w:rsidR="00AD0732">
        <w:lastRenderedPageBreak/>
        <w:t>opgenomen in het Regeerakkoord, is vertraagd door de dringende aanpassingen die zich in de renovatiepremie opdrongen omwille van de afschaffing, eind vorig jaar, van een aantal federale steunmaatregelen inzake energiezuinigheid. Het dossier is inmiddels hernomen en wordt besproken in een ad hoc-werkgroep op het niveau van de Vlaamse Regering.</w:t>
      </w:r>
    </w:p>
    <w:p w:rsidR="004E13E9" w:rsidRDefault="004E13E9" w:rsidP="004E13E9">
      <w:pPr>
        <w:pStyle w:val="StandaardSV"/>
        <w:ind w:left="720"/>
      </w:pPr>
    </w:p>
    <w:sectPr w:rsidR="004E13E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745B261D"/>
    <w:multiLevelType w:val="hybridMultilevel"/>
    <w:tmpl w:val="6436F5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BF94D71"/>
    <w:multiLevelType w:val="hybridMultilevel"/>
    <w:tmpl w:val="492C78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v/iJ8imkfrlhG+/OtamcRY5/v0=" w:salt="K+y/EQvF98WzgEkyRcVThQ=="/>
  <w:defaultTabStop w:val="708"/>
  <w:hyphenationZone w:val="425"/>
  <w:characterSpacingControl w:val="doNotCompress"/>
  <w:compat>
    <w:compatSetting w:name="compatibilityMode" w:uri="http://schemas.microsoft.com/office/word" w:val="12"/>
  </w:compat>
  <w:rsids>
    <w:rsidRoot w:val="000C4E8C"/>
    <w:rsid w:val="00005997"/>
    <w:rsid w:val="000873D8"/>
    <w:rsid w:val="000976E9"/>
    <w:rsid w:val="000A0A8D"/>
    <w:rsid w:val="000B38A6"/>
    <w:rsid w:val="000C4E8C"/>
    <w:rsid w:val="000F3532"/>
    <w:rsid w:val="00185457"/>
    <w:rsid w:val="001905A8"/>
    <w:rsid w:val="001A21BD"/>
    <w:rsid w:val="00210C07"/>
    <w:rsid w:val="002522D1"/>
    <w:rsid w:val="00253874"/>
    <w:rsid w:val="002843DB"/>
    <w:rsid w:val="002E7ABF"/>
    <w:rsid w:val="00326A58"/>
    <w:rsid w:val="00331429"/>
    <w:rsid w:val="00337D84"/>
    <w:rsid w:val="003674DC"/>
    <w:rsid w:val="00391438"/>
    <w:rsid w:val="00435B59"/>
    <w:rsid w:val="00445BCE"/>
    <w:rsid w:val="004E13E9"/>
    <w:rsid w:val="004E4428"/>
    <w:rsid w:val="0053173D"/>
    <w:rsid w:val="00586F3C"/>
    <w:rsid w:val="005E2CC4"/>
    <w:rsid w:val="005E38CA"/>
    <w:rsid w:val="005F119B"/>
    <w:rsid w:val="005F6B47"/>
    <w:rsid w:val="006214E8"/>
    <w:rsid w:val="006563FB"/>
    <w:rsid w:val="0071248C"/>
    <w:rsid w:val="007252C7"/>
    <w:rsid w:val="007416CF"/>
    <w:rsid w:val="00761FAC"/>
    <w:rsid w:val="00785452"/>
    <w:rsid w:val="007E0B3C"/>
    <w:rsid w:val="008468D8"/>
    <w:rsid w:val="008D323D"/>
    <w:rsid w:val="008D5DB4"/>
    <w:rsid w:val="0093216A"/>
    <w:rsid w:val="009347E0"/>
    <w:rsid w:val="009A78B6"/>
    <w:rsid w:val="009C2099"/>
    <w:rsid w:val="009D1B47"/>
    <w:rsid w:val="009D7043"/>
    <w:rsid w:val="009F407B"/>
    <w:rsid w:val="00A546C1"/>
    <w:rsid w:val="00A70A88"/>
    <w:rsid w:val="00AD0732"/>
    <w:rsid w:val="00AD2177"/>
    <w:rsid w:val="00B32B02"/>
    <w:rsid w:val="00B45EB2"/>
    <w:rsid w:val="00BC6B14"/>
    <w:rsid w:val="00BE425A"/>
    <w:rsid w:val="00C03F62"/>
    <w:rsid w:val="00C10370"/>
    <w:rsid w:val="00C30855"/>
    <w:rsid w:val="00C91441"/>
    <w:rsid w:val="00D3488B"/>
    <w:rsid w:val="00D71D99"/>
    <w:rsid w:val="00D754F2"/>
    <w:rsid w:val="00DB3FFF"/>
    <w:rsid w:val="00DB41C0"/>
    <w:rsid w:val="00DC4DB6"/>
    <w:rsid w:val="00DE45F0"/>
    <w:rsid w:val="00E55200"/>
    <w:rsid w:val="00E776BB"/>
    <w:rsid w:val="00E85C8D"/>
    <w:rsid w:val="00E9468B"/>
    <w:rsid w:val="00ED39D3"/>
    <w:rsid w:val="00EE140C"/>
    <w:rsid w:val="00F02A90"/>
    <w:rsid w:val="00F139FF"/>
    <w:rsid w:val="00F7453B"/>
    <w:rsid w:val="00FA29D6"/>
    <w:rsid w:val="00FD5BF4"/>
    <w:rsid w:val="00FE5406"/>
    <w:rsid w:val="00FE74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3488B"/>
    <w:pPr>
      <w:ind w:left="720"/>
      <w:contextualSpacing/>
    </w:pPr>
  </w:style>
  <w:style w:type="paragraph" w:customStyle="1" w:styleId="StandaardSV">
    <w:name w:val="Standaard SV"/>
    <w:basedOn w:val="Standaard"/>
    <w:rsid w:val="004E13E9"/>
    <w:pPr>
      <w:jc w:val="both"/>
    </w:pPr>
    <w:rPr>
      <w:szCs w:val="20"/>
    </w:rPr>
  </w:style>
  <w:style w:type="paragraph" w:styleId="Ballontekst">
    <w:name w:val="Balloon Text"/>
    <w:basedOn w:val="Standaard"/>
    <w:link w:val="BallontekstChar"/>
    <w:rsid w:val="00DB3FFF"/>
    <w:rPr>
      <w:rFonts w:ascii="Tahoma" w:hAnsi="Tahoma" w:cs="Tahoma"/>
      <w:sz w:val="16"/>
      <w:szCs w:val="16"/>
    </w:rPr>
  </w:style>
  <w:style w:type="character" w:customStyle="1" w:styleId="BallontekstChar">
    <w:name w:val="Ballontekst Char"/>
    <w:basedOn w:val="Standaardalinea-lettertype"/>
    <w:link w:val="Ballontekst"/>
    <w:rsid w:val="00DB3FF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3488B"/>
    <w:pPr>
      <w:ind w:left="720"/>
      <w:contextualSpacing/>
    </w:pPr>
  </w:style>
  <w:style w:type="paragraph" w:customStyle="1" w:styleId="StandaardSV">
    <w:name w:val="Standaard SV"/>
    <w:basedOn w:val="Standaard"/>
    <w:rsid w:val="004E13E9"/>
    <w:pPr>
      <w:jc w:val="both"/>
    </w:pPr>
    <w:rPr>
      <w:szCs w:val="20"/>
    </w:rPr>
  </w:style>
  <w:style w:type="paragraph" w:styleId="Ballontekst">
    <w:name w:val="Balloon Text"/>
    <w:basedOn w:val="Standaard"/>
    <w:link w:val="BallontekstChar"/>
    <w:rsid w:val="00DB3FFF"/>
    <w:rPr>
      <w:rFonts w:ascii="Tahoma" w:hAnsi="Tahoma" w:cs="Tahoma"/>
      <w:sz w:val="16"/>
      <w:szCs w:val="16"/>
    </w:rPr>
  </w:style>
  <w:style w:type="character" w:customStyle="1" w:styleId="BallontekstChar">
    <w:name w:val="Ballontekst Char"/>
    <w:basedOn w:val="Standaardalinea-lettertype"/>
    <w:link w:val="Ballontekst"/>
    <w:rsid w:val="00DB3FF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608</Words>
  <Characters>3345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2012-12-21T10:54:00Z</cp:lastPrinted>
  <dcterms:created xsi:type="dcterms:W3CDTF">2012-12-21T10:54:00Z</dcterms:created>
  <dcterms:modified xsi:type="dcterms:W3CDTF">2012-12-21T10:54:00Z</dcterms:modified>
</cp:coreProperties>
</file>