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E79E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p w:rsidR="000976E9" w:rsidRPr="00015BF7" w:rsidRDefault="00456936" w:rsidP="000976E9">
      <w:pPr>
        <w:pStyle w:val="A-TitelMinister"/>
      </w:pPr>
      <w:proofErr w:type="spellStart"/>
      <w:r>
        <w:t>vlaams</w:t>
      </w:r>
      <w:proofErr w:type="spellEnd"/>
      <w:r>
        <w:t xml:space="preserve"> minister van energie, wonen, steden en sociale economie</w:t>
      </w:r>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1" w:name="Text3"/>
      <w:r w:rsidR="00EE79E0"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E79E0" w:rsidRPr="00326A58">
        <w:rPr>
          <w:b w:val="0"/>
        </w:rPr>
      </w:r>
      <w:r w:rsidR="00EE79E0" w:rsidRPr="00326A58">
        <w:rPr>
          <w:b w:val="0"/>
        </w:rPr>
        <w:fldChar w:fldCharType="separate"/>
      </w:r>
      <w:r w:rsidR="00C71727">
        <w:rPr>
          <w:b w:val="0"/>
          <w:noProof/>
        </w:rPr>
        <w:t>691</w:t>
      </w:r>
      <w:r w:rsidR="00EE79E0"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sidR="00EE79E0">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E79E0">
        <w:rPr>
          <w:b w:val="0"/>
        </w:rPr>
      </w:r>
      <w:r w:rsidR="00EE79E0">
        <w:rPr>
          <w:b w:val="0"/>
        </w:rPr>
        <w:fldChar w:fldCharType="separate"/>
      </w:r>
      <w:r w:rsidR="00C71727">
        <w:rPr>
          <w:b w:val="0"/>
          <w:noProof/>
        </w:rPr>
        <w:t>21</w:t>
      </w:r>
      <w:r w:rsidR="00EE79E0">
        <w:rPr>
          <w:b w:val="0"/>
        </w:rPr>
        <w:fldChar w:fldCharType="end"/>
      </w:r>
      <w:bookmarkEnd w:id="2"/>
      <w:r w:rsidRPr="00326A58">
        <w:rPr>
          <w:b w:val="0"/>
        </w:rPr>
        <w:t xml:space="preserve"> </w:t>
      </w:r>
      <w:bookmarkStart w:id="3" w:name="Dropdown2"/>
      <w:r w:rsidR="00EE79E0">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E79E0">
        <w:rPr>
          <w:b w:val="0"/>
        </w:rPr>
      </w:r>
      <w:r w:rsidR="00EE79E0">
        <w:rPr>
          <w:b w:val="0"/>
        </w:rPr>
        <w:fldChar w:fldCharType="end"/>
      </w:r>
      <w:bookmarkEnd w:id="3"/>
      <w:r w:rsidRPr="00326A58">
        <w:rPr>
          <w:b w:val="0"/>
        </w:rPr>
        <w:t xml:space="preserve"> </w:t>
      </w:r>
      <w:bookmarkStart w:id="4" w:name="Dropdown3"/>
      <w:r w:rsidR="00EE79E0">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E79E0">
        <w:rPr>
          <w:b w:val="0"/>
        </w:rPr>
      </w:r>
      <w:r w:rsidR="00EE79E0">
        <w:rPr>
          <w:b w:val="0"/>
        </w:rPr>
        <w:fldChar w:fldCharType="end"/>
      </w:r>
      <w:bookmarkEnd w:id="4"/>
    </w:p>
    <w:p w:rsidR="000976E9" w:rsidRDefault="000976E9" w:rsidP="000976E9">
      <w:pPr>
        <w:rPr>
          <w:szCs w:val="22"/>
        </w:rPr>
      </w:pPr>
      <w:r>
        <w:rPr>
          <w:szCs w:val="22"/>
        </w:rPr>
        <w:t xml:space="preserve">van </w:t>
      </w:r>
      <w:r w:rsidR="00EE79E0"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E79E0" w:rsidRPr="009D7043">
        <w:rPr>
          <w:rStyle w:val="AntwoordNaamMinisterChar"/>
        </w:rPr>
      </w:r>
      <w:r w:rsidR="00EE79E0" w:rsidRPr="009D7043">
        <w:rPr>
          <w:rStyle w:val="AntwoordNaamMinisterChar"/>
        </w:rPr>
        <w:fldChar w:fldCharType="separate"/>
      </w:r>
      <w:r w:rsidR="00C71727">
        <w:rPr>
          <w:rStyle w:val="AntwoordNaamMinisterChar"/>
        </w:rPr>
        <w:t>robrecht bothuyne</w:t>
      </w:r>
      <w:r w:rsidR="00EE79E0"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71727" w:rsidRPr="00195D85" w:rsidRDefault="00C71727" w:rsidP="00C71727">
      <w:pPr>
        <w:numPr>
          <w:ilvl w:val="0"/>
          <w:numId w:val="3"/>
        </w:numPr>
        <w:jc w:val="both"/>
        <w:rPr>
          <w:lang w:val="nl-BE" w:eastAsia="nl-BE"/>
        </w:rPr>
      </w:pPr>
      <w:r w:rsidRPr="00195D85">
        <w:rPr>
          <w:lang w:val="nl-BE" w:eastAsia="nl-BE"/>
        </w:rPr>
        <w:lastRenderedPageBreak/>
        <w:t>Tussen 1 januari en 27 september 2012 werden 1509 boetes opgelegd voor gebouwen die niet aan de EPB-eisen voldoen. Het totale bedrag van de in 2012 uitgevaardigde boetes voor het niet voldoen aan de EPB-eisen bedraagt 1.237.051,65 euro.</w:t>
      </w:r>
      <w:r w:rsidRPr="00195D85">
        <w:rPr>
          <w:rFonts w:ascii="Calibri" w:hAnsi="Calibri" w:cs="Calibri"/>
          <w:b/>
          <w:bCs/>
          <w:color w:val="000000"/>
          <w:szCs w:val="22"/>
        </w:rPr>
        <w:t xml:space="preserve"> </w:t>
      </w:r>
      <w:r w:rsidRPr="00195D85">
        <w:rPr>
          <w:lang w:val="nl-BE" w:eastAsia="nl-BE"/>
        </w:rPr>
        <w:t xml:space="preserve">In bijlage 1 is het detail per maand terug te vinden. </w:t>
      </w:r>
    </w:p>
    <w:p w:rsidR="00C71727" w:rsidRPr="00195D85" w:rsidRDefault="00C71727" w:rsidP="00C71727">
      <w:pPr>
        <w:ind w:left="360"/>
        <w:jc w:val="both"/>
        <w:rPr>
          <w:highlight w:val="yellow"/>
          <w:lang w:val="nl-BE" w:eastAsia="nl-BE"/>
        </w:rPr>
      </w:pPr>
    </w:p>
    <w:p w:rsidR="00C71727" w:rsidRPr="00195D85" w:rsidRDefault="00C71727" w:rsidP="00C71727">
      <w:pPr>
        <w:numPr>
          <w:ilvl w:val="0"/>
          <w:numId w:val="3"/>
        </w:numPr>
        <w:jc w:val="both"/>
        <w:rPr>
          <w:szCs w:val="22"/>
        </w:rPr>
      </w:pPr>
      <w:r w:rsidRPr="00195D85">
        <w:rPr>
          <w:szCs w:val="22"/>
        </w:rPr>
        <w:t xml:space="preserve">Het Vlaams Energieagentschap (VEA) verricht heel wat communicatie-inspanningen naar de bouwprofessionelen om de naleving van de EPB-eisen te verbeteren. De inbreuken op de ventilatie-eisen komen inderdaad het meest frequent voor met een aandeel van ongeveer 87% van de dossiers waaraan een boete wordt opgelegd voor het niet voldoen aan de EPB-eisen. Wanneer dit gegeven in absolute cijfers wordt bekeken, is er een zeer sterke daling merkbaar. Van de EPB- aangiften voor het vergunningsaanvraagjaar 2006 voldeed 9% niet of niet helemaal aan de ventilatie-eisen. Van EPB-aangiften van vergunningsaanvraagjaar 2010 voldoet minder dan 3% niet (helemaal) aan de ventilatie-eisen. Het komt in de recente EPB-aangifte bijna niet meer voor dat het volledige ventilatiesysteem ontbreekt. </w:t>
      </w:r>
    </w:p>
    <w:p w:rsidR="00C71727" w:rsidRPr="00195D85" w:rsidRDefault="00C71727" w:rsidP="00C71727">
      <w:pPr>
        <w:ind w:left="360"/>
        <w:jc w:val="both"/>
        <w:rPr>
          <w:szCs w:val="22"/>
        </w:rPr>
      </w:pPr>
    </w:p>
    <w:p w:rsidR="00C71727" w:rsidRPr="00195D85" w:rsidRDefault="00C71727" w:rsidP="00C71727">
      <w:pPr>
        <w:numPr>
          <w:ilvl w:val="0"/>
          <w:numId w:val="3"/>
        </w:numPr>
        <w:tabs>
          <w:tab w:val="left" w:pos="0"/>
        </w:tabs>
        <w:jc w:val="both"/>
        <w:rPr>
          <w:lang w:val="nl-BE" w:eastAsia="nl-BE"/>
        </w:rPr>
      </w:pPr>
      <w:r w:rsidRPr="00195D85">
        <w:rPr>
          <w:lang w:val="nl-BE" w:eastAsia="nl-BE"/>
        </w:rPr>
        <w:t xml:space="preserve">Het Nederlandse actieplan is tot stand gekomen na diverse signalen uit Nederlandse studies dat de geplaatste ventilatiesystemen meerdere tekortkomingen vertonen. Het actieplan met </w:t>
      </w:r>
      <w:proofErr w:type="spellStart"/>
      <w:r w:rsidRPr="00195D85">
        <w:rPr>
          <w:lang w:val="nl-BE" w:eastAsia="nl-BE"/>
        </w:rPr>
        <w:t>KopStaart</w:t>
      </w:r>
      <w:proofErr w:type="spellEnd"/>
      <w:r w:rsidRPr="00195D85">
        <w:rPr>
          <w:lang w:val="nl-BE" w:eastAsia="nl-BE"/>
        </w:rPr>
        <w:t xml:space="preserve"> aanpak (vanaf ontwerpsituatie tot en met onderhoud/gebruik bewoner) omschrijft een kwaliteitssysteem om die situaties te verbeteren. Het beoogde resultaat is dat ieder ventilatiesysteem bij oplevering voldoende kwalitatief is en dat het ook wordt gebruikt en blijft functioneren zoals het bedoeld is. </w:t>
      </w:r>
    </w:p>
    <w:p w:rsidR="00C71727" w:rsidRPr="00195D85" w:rsidRDefault="00C71727" w:rsidP="00C71727">
      <w:pPr>
        <w:tabs>
          <w:tab w:val="left" w:pos="0"/>
        </w:tabs>
        <w:ind w:left="360"/>
        <w:jc w:val="both"/>
        <w:rPr>
          <w:lang w:val="nl-BE" w:eastAsia="nl-BE"/>
        </w:rPr>
      </w:pPr>
    </w:p>
    <w:p w:rsidR="00C71727" w:rsidRPr="00195D85" w:rsidRDefault="00DA6EDB" w:rsidP="00C71727">
      <w:pPr>
        <w:tabs>
          <w:tab w:val="left" w:pos="0"/>
        </w:tabs>
        <w:ind w:left="360"/>
        <w:jc w:val="both"/>
        <w:rPr>
          <w:lang w:val="nl-BE" w:eastAsia="nl-BE"/>
        </w:rPr>
      </w:pPr>
      <w:r>
        <w:rPr>
          <w:lang w:val="nl-BE" w:eastAsia="nl-BE"/>
        </w:rPr>
        <w:t>E</w:t>
      </w:r>
      <w:r w:rsidR="00C71727" w:rsidRPr="00195D85">
        <w:rPr>
          <w:lang w:val="nl-BE" w:eastAsia="nl-BE"/>
        </w:rPr>
        <w:t xml:space="preserve">en dergelijk actieplan </w:t>
      </w:r>
      <w:r>
        <w:rPr>
          <w:lang w:val="nl-BE" w:eastAsia="nl-BE"/>
        </w:rPr>
        <w:t xml:space="preserve">kan </w:t>
      </w:r>
      <w:r w:rsidR="00C71727" w:rsidRPr="00195D85">
        <w:rPr>
          <w:lang w:val="nl-BE" w:eastAsia="nl-BE"/>
        </w:rPr>
        <w:t>inderdaad de kwaliteit van de systemen en van het binnenklimaat te</w:t>
      </w:r>
      <w:r>
        <w:rPr>
          <w:lang w:val="nl-BE" w:eastAsia="nl-BE"/>
        </w:rPr>
        <w:t>n</w:t>
      </w:r>
      <w:r w:rsidR="00C71727" w:rsidRPr="00195D85">
        <w:rPr>
          <w:lang w:val="nl-BE" w:eastAsia="nl-BE"/>
        </w:rPr>
        <w:t xml:space="preserve"> goede komen. Een dergelijke aanpak, waarin het belang van de kwaliteit van het systeem wordt onderstreept, </w:t>
      </w:r>
      <w:r>
        <w:rPr>
          <w:lang w:val="nl-BE" w:eastAsia="nl-BE"/>
        </w:rPr>
        <w:t xml:space="preserve">kan ook </w:t>
      </w:r>
      <w:r w:rsidR="00C71727" w:rsidRPr="00195D85">
        <w:rPr>
          <w:lang w:val="nl-BE" w:eastAsia="nl-BE"/>
        </w:rPr>
        <w:t xml:space="preserve"> het draagvlak voor ventilatie als essentieel onderdeel van een energiezuinige, gezonde woning vergroten. Het Nederlandse actieplan kan zeker als inspiratiebron dienen om een kwaliteitskader voor Vlaanderen uit te werken.</w:t>
      </w:r>
    </w:p>
    <w:p w:rsidR="00C71727" w:rsidRPr="00195D85" w:rsidRDefault="00C71727" w:rsidP="00C71727">
      <w:pPr>
        <w:tabs>
          <w:tab w:val="left" w:pos="0"/>
        </w:tabs>
        <w:ind w:left="360"/>
        <w:jc w:val="both"/>
        <w:rPr>
          <w:lang w:val="nl-BE" w:eastAsia="nl-BE"/>
        </w:rPr>
      </w:pPr>
    </w:p>
    <w:p w:rsidR="00C71727" w:rsidRPr="00195D85" w:rsidRDefault="00C71727" w:rsidP="00C71727">
      <w:pPr>
        <w:numPr>
          <w:ilvl w:val="0"/>
          <w:numId w:val="3"/>
        </w:numPr>
        <w:tabs>
          <w:tab w:val="left" w:pos="0"/>
        </w:tabs>
        <w:ind w:left="426"/>
        <w:jc w:val="both"/>
        <w:rPr>
          <w:szCs w:val="22"/>
          <w:lang w:val="nl-BE"/>
        </w:rPr>
      </w:pPr>
      <w:r w:rsidRPr="00195D85">
        <w:rPr>
          <w:lang w:val="nl-BE" w:eastAsia="nl-BE"/>
        </w:rPr>
        <w:t xml:space="preserve">Het klopt dat af en toe problemen met betrekking tot het binnenklimaat worden gemeld, maar die zijn niet specifiek te koppelen aan één bepaald ventilatiesysteem. Diverse studies (waaronder ook de studie die u vermeldt), stellen dat de gezondheidsklachten niet het gevolg zijn van het principe om te voorzien in ‘basisventilatie’, maar wel van allerlei onvolkomenheden bij het ontwerp, de plaatsing, het gebruik en het onderhoud van het ventilatiesysteem en eventueel ook door andere oorzaken. </w:t>
      </w:r>
    </w:p>
    <w:p w:rsidR="00C71727" w:rsidRPr="00195D85" w:rsidRDefault="00C71727" w:rsidP="00C71727">
      <w:pPr>
        <w:ind w:left="708"/>
        <w:rPr>
          <w:sz w:val="24"/>
          <w:szCs w:val="22"/>
          <w:lang w:val="nl-BE"/>
        </w:rPr>
      </w:pPr>
    </w:p>
    <w:p w:rsidR="00C71727" w:rsidRPr="00195D85" w:rsidRDefault="00C71727" w:rsidP="00C71727">
      <w:pPr>
        <w:tabs>
          <w:tab w:val="left" w:pos="0"/>
        </w:tabs>
        <w:ind w:left="426"/>
        <w:jc w:val="both"/>
        <w:rPr>
          <w:szCs w:val="22"/>
          <w:lang w:val="nl-BE"/>
        </w:rPr>
      </w:pPr>
      <w:r w:rsidRPr="00195D85">
        <w:rPr>
          <w:szCs w:val="22"/>
          <w:lang w:val="nl-BE"/>
        </w:rPr>
        <w:t xml:space="preserve">De studies stellen dat de eengezinswoningen op veel essentiële punten tekortkomingen vertonen, maar dat geldt zowel voor de volledig mechanische ventilatiesystemen als voor de systemen met natuurlijke luchttoevoer en mechanische afvoer. Dus problemen kunnen ook in mindere of meerdere mate bij zowat elk ventilatiesysteem voorkomen. Er is dus geen algemene wetenschappelijke conclusie dat één van de systemen beter of slechter zou presteren dan een ander. </w:t>
      </w:r>
    </w:p>
    <w:p w:rsidR="00C71727" w:rsidRDefault="00C71727" w:rsidP="00C71727">
      <w:pPr>
        <w:tabs>
          <w:tab w:val="left" w:pos="0"/>
        </w:tabs>
        <w:ind w:left="426"/>
        <w:jc w:val="both"/>
        <w:rPr>
          <w:szCs w:val="22"/>
          <w:lang w:val="nl-BE"/>
        </w:rPr>
      </w:pPr>
    </w:p>
    <w:p w:rsidR="00C71727" w:rsidRPr="00195D85" w:rsidRDefault="00C71727" w:rsidP="00C71727">
      <w:pPr>
        <w:tabs>
          <w:tab w:val="left" w:pos="0"/>
        </w:tabs>
        <w:ind w:left="426"/>
        <w:jc w:val="both"/>
        <w:rPr>
          <w:szCs w:val="22"/>
          <w:lang w:val="nl-BE"/>
        </w:rPr>
      </w:pPr>
      <w:r w:rsidRPr="00195D85">
        <w:rPr>
          <w:szCs w:val="22"/>
          <w:lang w:val="nl-BE"/>
        </w:rPr>
        <w:t xml:space="preserve">De Vlaamse studie rond energie-efficiëntie en een gezond binnenklimaat bij verschillende ventilatiesystemen waarnaar u verwijst,  is opgestart in februari 2011 maar nog niet afgerond. Er wordt onderzoek verricht naar zowel de invloed van het buitenmilieu als van de </w:t>
      </w:r>
      <w:r w:rsidRPr="00195D85">
        <w:rPr>
          <w:szCs w:val="22"/>
          <w:lang w:val="nl-BE"/>
        </w:rPr>
        <w:lastRenderedPageBreak/>
        <w:t>ventilatievoorzieningen (type, onderhoud, …) op de kwaliteit van het binnenmilieu, zowel in huidige ‘klassieke’ gebouwen als in lage-energie- en passiefgebouwen met diverse ventilatiesystemen.</w:t>
      </w:r>
    </w:p>
    <w:p w:rsidR="00C71727" w:rsidRPr="00195D85" w:rsidRDefault="00C71727" w:rsidP="00C71727">
      <w:pPr>
        <w:tabs>
          <w:tab w:val="left" w:pos="0"/>
        </w:tabs>
        <w:ind w:left="426"/>
        <w:jc w:val="both"/>
        <w:rPr>
          <w:szCs w:val="22"/>
          <w:lang w:val="nl-BE"/>
        </w:rPr>
      </w:pPr>
    </w:p>
    <w:p w:rsidR="00C71727" w:rsidRPr="00195D85" w:rsidRDefault="00C71727" w:rsidP="00C71727">
      <w:pPr>
        <w:tabs>
          <w:tab w:val="left" w:pos="0"/>
        </w:tabs>
        <w:ind w:left="426"/>
        <w:jc w:val="both"/>
        <w:rPr>
          <w:szCs w:val="22"/>
          <w:lang w:val="nl-BE"/>
        </w:rPr>
      </w:pPr>
      <w:r w:rsidRPr="00195D85">
        <w:rPr>
          <w:szCs w:val="22"/>
          <w:lang w:val="nl-BE"/>
        </w:rPr>
        <w:t>Het studieproject werd opgedeeld in werkpakketten. Tussen februari en augustus 2011 is een literatuuronderzoek uitgevoerd, zijn de te onderzoeken parameters bepaald en is de meetstrategie uitgezet. Vanaf september 2011 tot mei 2012 gebeurden het veldwerk en de metingen in de geselecteerde gebouwen. Van mei tot en met oktober 2012 worden de meetresultaten geïnterpreteerd om conclusies en beleidsaanbevelingen te formuleren. Momenteel zit het project in de laatste fase en is het dus nog te vroeg om al bepaalde conclusies/resultaten te kunnen meegeven.</w:t>
      </w:r>
    </w:p>
    <w:p w:rsidR="00C71727" w:rsidRPr="00195D85" w:rsidRDefault="00C71727" w:rsidP="00C71727">
      <w:pPr>
        <w:tabs>
          <w:tab w:val="left" w:pos="0"/>
        </w:tabs>
        <w:ind w:left="426"/>
        <w:jc w:val="both"/>
        <w:rPr>
          <w:szCs w:val="22"/>
          <w:lang w:val="nl-BE"/>
        </w:rPr>
      </w:pPr>
    </w:p>
    <w:p w:rsidR="00C71727" w:rsidRPr="00195D85" w:rsidRDefault="00C71727" w:rsidP="00C71727">
      <w:pPr>
        <w:numPr>
          <w:ilvl w:val="0"/>
          <w:numId w:val="3"/>
        </w:numPr>
        <w:tabs>
          <w:tab w:val="left" w:pos="0"/>
        </w:tabs>
        <w:ind w:left="426"/>
        <w:jc w:val="both"/>
        <w:rPr>
          <w:lang w:val="nl-BE" w:eastAsia="nl-BE"/>
        </w:rPr>
      </w:pPr>
      <w:r w:rsidRPr="00195D85">
        <w:rPr>
          <w:lang w:val="nl-BE" w:eastAsia="nl-BE"/>
        </w:rPr>
        <w:t xml:space="preserve">Een aantal grafieken over de evoluties van het ventilatiesysteem in Vlaanderen zijn opgenomen in bijlage 2. De opgegeven cijfers zijn gebaseerd op de gegevens van ruim 46.000 EPB-aangiften van eengezinswoningen en appartementen, aangevraagd van 2006 tot en met 2010 en ingediend tot en met 2011. </w:t>
      </w:r>
    </w:p>
    <w:p w:rsidR="00C71727" w:rsidRPr="00195D85" w:rsidRDefault="00C71727" w:rsidP="00C71727">
      <w:pPr>
        <w:ind w:left="708"/>
        <w:rPr>
          <w:szCs w:val="22"/>
          <w:lang w:val="nl-BE"/>
        </w:rPr>
      </w:pPr>
    </w:p>
    <w:p w:rsidR="00C71727" w:rsidRPr="00195D85" w:rsidRDefault="00C71727" w:rsidP="00C71727">
      <w:pPr>
        <w:tabs>
          <w:tab w:val="left" w:pos="0"/>
        </w:tabs>
        <w:ind w:left="426"/>
        <w:jc w:val="both"/>
        <w:rPr>
          <w:szCs w:val="22"/>
          <w:lang w:val="nl-BE"/>
        </w:rPr>
      </w:pPr>
      <w:r w:rsidRPr="00195D85">
        <w:rPr>
          <w:szCs w:val="22"/>
          <w:lang w:val="nl-BE"/>
        </w:rPr>
        <w:t>Over de verschillende jaren heen wordt het ventilatiesysteem C (inclusief de C-systemen met vraagsturing</w:t>
      </w:r>
      <w:r w:rsidR="00DA6EDB">
        <w:rPr>
          <w:szCs w:val="22"/>
          <w:lang w:val="nl-BE"/>
        </w:rPr>
        <w:t>, de zogenaamde C+</w:t>
      </w:r>
      <w:r w:rsidRPr="00195D85">
        <w:rPr>
          <w:szCs w:val="22"/>
          <w:lang w:val="nl-BE"/>
        </w:rPr>
        <w:t xml:space="preserve">) quasi evenveel toegepast, namelijk in iets meer dan de helft van alle woningen en appartementen. Tegenover het dalende aandeel van systeem A (natuurlijke toevoer en natuurlijke afvoer), staat het stijgende aandeel van het volledig mechanische systeem D, al dan niet met warmteterugwinning. Het percentage eengezinswoningen met een systeem D nam toe van een kwart in 2006 naar ruim 40% in 2010. Het aandeel projecten waarin het ventilatiesysteem B wordt toegepast, is heel klein. Voor aanvraagjaar 2006 werd in 2% van de eengezinswoningen totaal geen ventilatiesysteem toegepast. De daaropvolgende jaren daalde dat aantal naar quasi nul. </w:t>
      </w:r>
    </w:p>
    <w:p w:rsidR="00C71727" w:rsidRPr="00195D85" w:rsidRDefault="00C71727" w:rsidP="00C71727">
      <w:pPr>
        <w:tabs>
          <w:tab w:val="left" w:pos="0"/>
        </w:tabs>
        <w:ind w:left="426"/>
        <w:jc w:val="both"/>
        <w:rPr>
          <w:szCs w:val="22"/>
          <w:lang w:val="nl-BE"/>
        </w:rPr>
      </w:pPr>
    </w:p>
    <w:p w:rsidR="00C71727" w:rsidRPr="00195D85" w:rsidRDefault="00C71727" w:rsidP="00C71727">
      <w:pPr>
        <w:tabs>
          <w:tab w:val="left" w:pos="0"/>
        </w:tabs>
        <w:ind w:left="426"/>
        <w:jc w:val="both"/>
        <w:rPr>
          <w:szCs w:val="22"/>
          <w:lang w:val="nl-BE"/>
        </w:rPr>
      </w:pPr>
      <w:r w:rsidRPr="00195D85">
        <w:rPr>
          <w:szCs w:val="22"/>
          <w:lang w:val="nl-BE"/>
        </w:rPr>
        <w:t xml:space="preserve">Ook bij de appartementen is het ventilatiesysteem C, waaronder ook </w:t>
      </w:r>
      <w:proofErr w:type="spellStart"/>
      <w:r w:rsidRPr="00195D85">
        <w:rPr>
          <w:szCs w:val="22"/>
          <w:lang w:val="nl-BE"/>
        </w:rPr>
        <w:t>vraaggestuurd</w:t>
      </w:r>
      <w:proofErr w:type="spellEnd"/>
      <w:r w:rsidRPr="00195D85">
        <w:rPr>
          <w:szCs w:val="22"/>
          <w:lang w:val="nl-BE"/>
        </w:rPr>
        <w:t xml:space="preserve">, meest toegepast. Het aandeel van het ventilatiesysteem C (inclusief de C-systemen met vraagsturing) is een stuk groter dan bij de eengezinswoningen (namelijk ¾ van alle aangiftes) en blijft doorheen de verschillende jaren stabiel. Een ventilatiesysteem B (mechanische toevoer, natuurlijke afvoer) zo goed als niet voor. Tegenover het dalende aandeel van systeem A, staat opnieuw de stijgende toepassing van het volledig mechanische systeem D. Het percentage appartementen met een systeem D nam toe van 3% in 2006 naar 18% in 2010. </w:t>
      </w:r>
    </w:p>
    <w:p w:rsidR="00C71727" w:rsidRPr="00195D85" w:rsidRDefault="00C71727" w:rsidP="00C71727">
      <w:pPr>
        <w:tabs>
          <w:tab w:val="left" w:pos="0"/>
        </w:tabs>
        <w:ind w:left="426"/>
        <w:jc w:val="both"/>
        <w:rPr>
          <w:szCs w:val="22"/>
          <w:lang w:val="nl-BE"/>
        </w:rPr>
      </w:pPr>
    </w:p>
    <w:p w:rsidR="00C71727" w:rsidRPr="00195D85" w:rsidRDefault="00C71727" w:rsidP="00C71727">
      <w:pPr>
        <w:tabs>
          <w:tab w:val="left" w:pos="0"/>
        </w:tabs>
        <w:ind w:left="426"/>
        <w:jc w:val="both"/>
        <w:rPr>
          <w:szCs w:val="22"/>
          <w:lang w:val="nl-BE"/>
        </w:rPr>
      </w:pPr>
      <w:r w:rsidRPr="00195D85">
        <w:rPr>
          <w:szCs w:val="22"/>
          <w:lang w:val="nl-BE"/>
        </w:rPr>
        <w:t>Grafieken 3 en 4 van bijlage 2 tonen de percentage van de nieuwe woongebouwen (eengezinswoningen &amp; appartementen) volgens type ventilatiesysteem in functie van het E-peil. Bij de eengezinswoningen met een E-peil van E80 of hoger wordt overwegend een ventilatiesysteem C geplaatst. Vanaf E80 en lager wordt het aandeel van systeem D steeds groter in het nadeel van systeem A en C. Bij E75 is er min of meer een evenwicht tussen de toepassing van systeem C en systeem D (al dan niet met warmteterugwinning). Vanaf E75 en lager groeit het aandeel van systeem D verder aan. Niettegenstaande systeem D het grootste vlak beslaat in de grafiek 3, is het absolute aantal dat systeem C toepast, nog steeds het grootst (zie grafiek 1). Het aandeel eengezinswoningen met een E-peil van E75 of meer, waar overwegend systeem C wordt toegepast, is immers nog een stuk groter dan het aandeel woningen met lagere E-peilen.</w:t>
      </w:r>
    </w:p>
    <w:p w:rsidR="00C71727" w:rsidRPr="00195D85" w:rsidRDefault="00C71727" w:rsidP="00C71727">
      <w:pPr>
        <w:tabs>
          <w:tab w:val="left" w:pos="0"/>
        </w:tabs>
        <w:ind w:left="426"/>
        <w:jc w:val="both"/>
        <w:rPr>
          <w:szCs w:val="22"/>
          <w:lang w:val="nl-BE"/>
        </w:rPr>
      </w:pPr>
    </w:p>
    <w:p w:rsidR="00C71727" w:rsidRPr="00195D85" w:rsidRDefault="00C71727" w:rsidP="00C71727">
      <w:pPr>
        <w:tabs>
          <w:tab w:val="left" w:pos="0"/>
        </w:tabs>
        <w:ind w:left="426"/>
        <w:jc w:val="both"/>
        <w:rPr>
          <w:szCs w:val="22"/>
          <w:lang w:val="nl-BE"/>
        </w:rPr>
      </w:pPr>
      <w:r w:rsidRPr="00195D85">
        <w:rPr>
          <w:szCs w:val="22"/>
          <w:lang w:val="nl-BE"/>
        </w:rPr>
        <w:t>Bij de appartementen met een E-peil van E70 of hoger wordt bijna altijd een ventilatiesysteem A of C geplaatst. Vanaf E60 en lager is overwegend een systeem D aanwezig. Ook hier dezelfde opmerking: het vlak systeem D is min of meer het grootst, maar het aandeel appartementen met een E-peil van E60 en hoger is veel groter dan die met een lager E-peil, waardoor het ventilatiesysteem C nog steeds het meest wordt toegepast bij appartementen.</w:t>
      </w:r>
    </w:p>
    <w:p w:rsidR="00C71727" w:rsidRDefault="00C71727" w:rsidP="00C71727">
      <w:pPr>
        <w:tabs>
          <w:tab w:val="left" w:pos="0"/>
        </w:tabs>
        <w:jc w:val="both"/>
        <w:rPr>
          <w:szCs w:val="22"/>
          <w:lang w:val="nl-BE"/>
        </w:rPr>
      </w:pPr>
    </w:p>
    <w:p w:rsidR="00C71727" w:rsidRPr="00195D85" w:rsidRDefault="00C71727" w:rsidP="00C71727">
      <w:pPr>
        <w:numPr>
          <w:ilvl w:val="0"/>
          <w:numId w:val="3"/>
        </w:numPr>
        <w:tabs>
          <w:tab w:val="left" w:pos="0"/>
        </w:tabs>
        <w:ind w:left="426"/>
        <w:jc w:val="both"/>
        <w:rPr>
          <w:lang w:val="nl-BE" w:eastAsia="nl-BE"/>
        </w:rPr>
      </w:pPr>
      <w:r w:rsidRPr="00195D85">
        <w:rPr>
          <w:lang w:val="nl-BE" w:eastAsia="nl-BE"/>
        </w:rPr>
        <w:t xml:space="preserve">De studie rond energie-efficiëntie en een gezond binnenklimaat is opgestart in februari 2011 en voert onderzoek uit op een representatieve set van gebouwen. De set werd geselecteerd op basis van o.a. het soort gebouw (woningen, scholen …), de ligging van de gebouwen (landelijk, </w:t>
      </w:r>
      <w:r w:rsidRPr="00195D85">
        <w:rPr>
          <w:lang w:val="nl-BE" w:eastAsia="nl-BE"/>
        </w:rPr>
        <w:lastRenderedPageBreak/>
        <w:t xml:space="preserve">voorstedelijk, stedelijk …), het type van de woning (open, halfopen, gesloten bebouwing, appartement), de isolatiegraad, de aanwezige ventilatievoorzieningen (zowel natuurlijk als diverse mechanische ventilatiesystemen)… De onderzochte gebouwen moesten minstens 6 maanden in gebruik genomen zijn. Bij de onderzochte woningen werden zowel woningen met balansventilatie (volledig mechanisch systeem D, al dan niet met warmterecuperatie), woningen met een </w:t>
      </w:r>
      <w:proofErr w:type="spellStart"/>
      <w:r w:rsidRPr="00195D85">
        <w:rPr>
          <w:lang w:val="nl-BE" w:eastAsia="nl-BE"/>
        </w:rPr>
        <w:t>vraaggestuurd</w:t>
      </w:r>
      <w:proofErr w:type="spellEnd"/>
      <w:r w:rsidRPr="00195D85">
        <w:rPr>
          <w:lang w:val="nl-BE" w:eastAsia="nl-BE"/>
        </w:rPr>
        <w:t xml:space="preserve"> ventilatiesysteem C als woningen met een ventilatiesysteem C (natuurlijke toevoer en mechanische afvoer) onderzocht. </w:t>
      </w:r>
    </w:p>
    <w:p w:rsidR="00C71727" w:rsidRPr="00195D85" w:rsidRDefault="00C71727" w:rsidP="00C71727">
      <w:pPr>
        <w:tabs>
          <w:tab w:val="left" w:pos="0"/>
        </w:tabs>
        <w:ind w:left="426"/>
        <w:jc w:val="both"/>
        <w:rPr>
          <w:szCs w:val="22"/>
          <w:lang w:val="nl-BE"/>
        </w:rPr>
      </w:pPr>
    </w:p>
    <w:p w:rsidR="00C71727" w:rsidRPr="00195D85" w:rsidRDefault="00C71727" w:rsidP="00C71727">
      <w:pPr>
        <w:tabs>
          <w:tab w:val="left" w:pos="0"/>
        </w:tabs>
        <w:ind w:left="426"/>
        <w:jc w:val="both"/>
        <w:rPr>
          <w:szCs w:val="22"/>
          <w:lang w:val="nl-BE"/>
        </w:rPr>
      </w:pPr>
      <w:r w:rsidRPr="00195D85">
        <w:rPr>
          <w:szCs w:val="22"/>
          <w:lang w:val="nl-BE"/>
        </w:rPr>
        <w:t xml:space="preserve">Zoals reeds eerder vermeld, zit het project in de laatste fase en zijn de conclusies en beleidsaanbevelingen nog niet beschikbaar.  </w:t>
      </w:r>
    </w:p>
    <w:p w:rsidR="00C71727" w:rsidRPr="00195D85" w:rsidRDefault="00C71727" w:rsidP="00C71727">
      <w:pPr>
        <w:rPr>
          <w:szCs w:val="22"/>
          <w:lang w:val="nl-BE"/>
        </w:rPr>
      </w:pPr>
    </w:p>
    <w:p w:rsidR="00C71727" w:rsidRPr="00195D85" w:rsidRDefault="00C71727" w:rsidP="00C71727">
      <w:pPr>
        <w:numPr>
          <w:ilvl w:val="0"/>
          <w:numId w:val="3"/>
        </w:numPr>
        <w:tabs>
          <w:tab w:val="left" w:pos="0"/>
        </w:tabs>
        <w:ind w:left="426"/>
        <w:jc w:val="both"/>
        <w:rPr>
          <w:lang w:val="nl-BE" w:eastAsia="nl-BE"/>
        </w:rPr>
      </w:pPr>
      <w:r w:rsidRPr="00195D85">
        <w:rPr>
          <w:lang w:val="nl-BE" w:eastAsia="nl-BE"/>
        </w:rPr>
        <w:t>De EPB-evaluatie zal pas begin 2013 worden afgerond. Er zijn dan ook nog geen resultaten bekend.</w:t>
      </w:r>
    </w:p>
    <w:p w:rsidR="00C71727" w:rsidRPr="00195D85" w:rsidRDefault="00C71727" w:rsidP="00C71727">
      <w:pPr>
        <w:tabs>
          <w:tab w:val="left" w:pos="0"/>
        </w:tabs>
        <w:ind w:left="426"/>
        <w:jc w:val="both"/>
        <w:rPr>
          <w:lang w:val="nl-BE" w:eastAsia="nl-BE"/>
        </w:rPr>
      </w:pPr>
    </w:p>
    <w:p w:rsidR="00C71727" w:rsidRPr="00195D85" w:rsidRDefault="00C71727" w:rsidP="00C71727">
      <w:pPr>
        <w:numPr>
          <w:ilvl w:val="0"/>
          <w:numId w:val="3"/>
        </w:numPr>
        <w:tabs>
          <w:tab w:val="left" w:pos="0"/>
        </w:tabs>
        <w:ind w:left="426"/>
        <w:jc w:val="both"/>
        <w:rPr>
          <w:szCs w:val="22"/>
          <w:lang w:val="nl-BE"/>
        </w:rPr>
      </w:pPr>
      <w:r w:rsidRPr="00195D85">
        <w:rPr>
          <w:szCs w:val="22"/>
          <w:lang w:val="nl-BE"/>
        </w:rPr>
        <w:t>Aangezien de studie en de evaluatie van de EPB-eisen nog niet zijn afgerond, is het nog niet mogelijk om hierover een uitspraak te doen.</w:t>
      </w:r>
    </w:p>
    <w:p w:rsidR="00C71727" w:rsidRPr="00195D85" w:rsidRDefault="00C71727" w:rsidP="00C71727">
      <w:pPr>
        <w:ind w:left="708"/>
        <w:rPr>
          <w:sz w:val="24"/>
          <w:szCs w:val="22"/>
          <w:lang w:val="nl-BE"/>
        </w:rPr>
      </w:pPr>
    </w:p>
    <w:p w:rsidR="00C71727" w:rsidRPr="00195D85" w:rsidRDefault="00C71727" w:rsidP="00C71727">
      <w:pPr>
        <w:numPr>
          <w:ilvl w:val="0"/>
          <w:numId w:val="3"/>
        </w:numPr>
        <w:tabs>
          <w:tab w:val="left" w:pos="0"/>
        </w:tabs>
        <w:ind w:left="426"/>
        <w:jc w:val="both"/>
        <w:rPr>
          <w:szCs w:val="22"/>
          <w:lang w:val="nl-BE"/>
        </w:rPr>
      </w:pPr>
      <w:r w:rsidRPr="00195D85">
        <w:rPr>
          <w:szCs w:val="22"/>
          <w:lang w:val="nl-BE"/>
        </w:rPr>
        <w:t>Het klopt inderdaad dat de Vlaamse bouwsector gestart is met het uitwerken van een kwaliteitskader voor</w:t>
      </w:r>
      <w:r w:rsidR="00DA6EDB">
        <w:rPr>
          <w:szCs w:val="22"/>
          <w:lang w:val="nl-BE"/>
        </w:rPr>
        <w:t xml:space="preserve"> een</w:t>
      </w:r>
      <w:r w:rsidRPr="00195D85">
        <w:rPr>
          <w:szCs w:val="22"/>
          <w:lang w:val="nl-BE"/>
        </w:rPr>
        <w:t xml:space="preserve"> vrijwillige certificatie van ventilatiesystemen. </w:t>
      </w:r>
      <w:r w:rsidR="00DA6EDB">
        <w:rPr>
          <w:szCs w:val="22"/>
          <w:lang w:val="nl-BE"/>
        </w:rPr>
        <w:t>Het valt toe te juichen</w:t>
      </w:r>
      <w:r w:rsidRPr="00195D85">
        <w:rPr>
          <w:szCs w:val="22"/>
          <w:lang w:val="nl-BE"/>
        </w:rPr>
        <w:t xml:space="preserve"> dat de sector zelf een dergelijke initiatief neemt. Zo toont de sector aan dat zij ook een groot belang hecht aan het afleveren en het behouden van kwaliteit.</w:t>
      </w:r>
    </w:p>
    <w:p w:rsidR="00917B6B" w:rsidRDefault="00917B6B" w:rsidP="00FD5BF4"/>
    <w:p w:rsidR="006C1410" w:rsidRPr="00456936" w:rsidRDefault="006C1410" w:rsidP="00FD5BF4">
      <w:pPr>
        <w:rPr>
          <w:b/>
          <w:smallCaps/>
          <w:color w:val="FF0000"/>
          <w:u w:val="single"/>
        </w:rPr>
      </w:pPr>
      <w:bookmarkStart w:id="5" w:name="_GoBack"/>
      <w:r w:rsidRPr="00456936">
        <w:rPr>
          <w:b/>
          <w:smallCaps/>
          <w:color w:val="FF0000"/>
          <w:u w:val="single"/>
        </w:rPr>
        <w:t>bijlagen</w:t>
      </w:r>
    </w:p>
    <w:bookmarkEnd w:id="5"/>
    <w:p w:rsidR="006C1410" w:rsidRDefault="006C1410" w:rsidP="00FD5BF4"/>
    <w:p w:rsidR="006C1410" w:rsidRDefault="006C1410" w:rsidP="006C1410">
      <w:pPr>
        <w:pStyle w:val="Lijstalinea"/>
        <w:numPr>
          <w:ilvl w:val="0"/>
          <w:numId w:val="4"/>
        </w:numPr>
        <w:jc w:val="both"/>
      </w:pPr>
      <w:r>
        <w:t>Aantal en bedrag van de in 2012 opgelegde boetes voor gebouwen die niet aan de EPB-eisen voldoen</w:t>
      </w:r>
    </w:p>
    <w:p w:rsidR="006C1410" w:rsidRDefault="006C1410" w:rsidP="006C1410">
      <w:pPr>
        <w:pStyle w:val="Lijstalinea"/>
        <w:numPr>
          <w:ilvl w:val="0"/>
          <w:numId w:val="4"/>
        </w:numPr>
        <w:jc w:val="both"/>
      </w:pPr>
      <w:r>
        <w:t>Grafieken verdeling EPB-aangiften eengezinswoningen en appartementen volgens type ventilatiesysteem per aanvraagjaar</w:t>
      </w:r>
    </w:p>
    <w:sectPr w:rsidR="006C141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294"/>
    <w:multiLevelType w:val="hybridMultilevel"/>
    <w:tmpl w:val="AC78EBD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
    <w:nsid w:val="61A54316"/>
    <w:multiLevelType w:val="hybridMultilevel"/>
    <w:tmpl w:val="336876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C71727"/>
    <w:rsid w:val="000976E9"/>
    <w:rsid w:val="000C4E8C"/>
    <w:rsid w:val="000F3532"/>
    <w:rsid w:val="00113D8E"/>
    <w:rsid w:val="00210C07"/>
    <w:rsid w:val="00326A58"/>
    <w:rsid w:val="003A470F"/>
    <w:rsid w:val="00456936"/>
    <w:rsid w:val="005E38CA"/>
    <w:rsid w:val="006563FB"/>
    <w:rsid w:val="006C1410"/>
    <w:rsid w:val="0071248C"/>
    <w:rsid w:val="007144FC"/>
    <w:rsid w:val="007252C7"/>
    <w:rsid w:val="008559DC"/>
    <w:rsid w:val="008D1BFB"/>
    <w:rsid w:val="008D5DB4"/>
    <w:rsid w:val="00917B6B"/>
    <w:rsid w:val="009347E0"/>
    <w:rsid w:val="009D7043"/>
    <w:rsid w:val="00B45EB2"/>
    <w:rsid w:val="00BE425A"/>
    <w:rsid w:val="00C71727"/>
    <w:rsid w:val="00C91441"/>
    <w:rsid w:val="00D71D99"/>
    <w:rsid w:val="00D754F2"/>
    <w:rsid w:val="00DA6EDB"/>
    <w:rsid w:val="00DB41C0"/>
    <w:rsid w:val="00DC4DB6"/>
    <w:rsid w:val="00E55200"/>
    <w:rsid w:val="00E85C8D"/>
    <w:rsid w:val="00EE79E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6C1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5</TotalTime>
  <Pages>3</Pages>
  <Words>1336</Words>
  <Characters>7703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Vlaams Parlement</cp:lastModifiedBy>
  <cp:revision>4</cp:revision>
  <cp:lastPrinted>1900-12-31T23:00:00Z</cp:lastPrinted>
  <dcterms:created xsi:type="dcterms:W3CDTF">2012-10-10T12:04:00Z</dcterms:created>
  <dcterms:modified xsi:type="dcterms:W3CDTF">2012-11-21T08:38:00Z</dcterms:modified>
</cp:coreProperties>
</file>