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2E9" w:rsidRDefault="005B22E9" w:rsidP="005B22E9">
      <w:pPr>
        <w:jc w:val="both"/>
        <w:rPr>
          <w:rFonts w:ascii="Times New Roman Vet" w:hAnsi="Times New Roman Vet"/>
          <w:smallCaps/>
          <w:sz w:val="22"/>
          <w:szCs w:val="22"/>
          <w:lang w:val="nl-BE"/>
        </w:rPr>
      </w:pPr>
      <w:proofErr w:type="spellStart"/>
      <w:r>
        <w:rPr>
          <w:rFonts w:ascii="Times New Roman Vet" w:hAnsi="Times New Roman Vet"/>
          <w:b/>
          <w:smallCaps/>
          <w:sz w:val="22"/>
          <w:szCs w:val="22"/>
          <w:lang w:val="nl-BE"/>
        </w:rPr>
        <w:t>philippe</w:t>
      </w:r>
      <w:proofErr w:type="spellEnd"/>
      <w:r>
        <w:rPr>
          <w:rFonts w:ascii="Times New Roman Vet" w:hAnsi="Times New Roman Vet"/>
          <w:b/>
          <w:smallCaps/>
          <w:sz w:val="22"/>
          <w:szCs w:val="22"/>
          <w:lang w:val="nl-BE"/>
        </w:rPr>
        <w:t xml:space="preserve"> </w:t>
      </w:r>
      <w:proofErr w:type="spellStart"/>
      <w:r>
        <w:rPr>
          <w:rFonts w:ascii="Times New Roman Vet" w:hAnsi="Times New Roman Vet"/>
          <w:b/>
          <w:smallCaps/>
          <w:sz w:val="22"/>
          <w:szCs w:val="22"/>
          <w:lang w:val="nl-BE"/>
        </w:rPr>
        <w:t>muyters</w:t>
      </w:r>
      <w:proofErr w:type="spellEnd"/>
    </w:p>
    <w:p w:rsidR="005B22E9" w:rsidRDefault="005B22E9" w:rsidP="005B22E9">
      <w:pPr>
        <w:jc w:val="both"/>
        <w:rPr>
          <w:b/>
          <w:smallCaps/>
          <w:sz w:val="22"/>
          <w:szCs w:val="22"/>
          <w:lang w:val="nl-BE"/>
        </w:rPr>
      </w:pPr>
      <w:proofErr w:type="spellStart"/>
      <w:r>
        <w:rPr>
          <w:smallCaps/>
          <w:sz w:val="22"/>
          <w:szCs w:val="22"/>
          <w:lang w:val="nl-BE"/>
        </w:rPr>
        <w:t>vlaams</w:t>
      </w:r>
      <w:proofErr w:type="spellEnd"/>
      <w:r>
        <w:rPr>
          <w:smallCaps/>
          <w:sz w:val="22"/>
          <w:szCs w:val="22"/>
          <w:lang w:val="nl-BE"/>
        </w:rPr>
        <w:t xml:space="preserve"> minister van financiën, begroting, werk, ruimtelijke ordening en sport</w:t>
      </w:r>
      <w:r>
        <w:rPr>
          <w:b/>
          <w:smallCaps/>
          <w:sz w:val="22"/>
          <w:szCs w:val="22"/>
          <w:lang w:val="nl-BE"/>
        </w:rPr>
        <w:t xml:space="preserve"> </w:t>
      </w:r>
    </w:p>
    <w:p w:rsidR="005B22E9" w:rsidRDefault="005B22E9" w:rsidP="005B22E9">
      <w:pPr>
        <w:pStyle w:val="StandaardSV"/>
        <w:pBdr>
          <w:bottom w:val="single" w:sz="4" w:space="1" w:color="auto"/>
        </w:pBdr>
        <w:rPr>
          <w:lang w:val="nl-BE"/>
        </w:rPr>
      </w:pPr>
    </w:p>
    <w:p w:rsidR="005B22E9" w:rsidRDefault="005B22E9" w:rsidP="005B22E9">
      <w:pPr>
        <w:jc w:val="both"/>
        <w:rPr>
          <w:sz w:val="22"/>
        </w:rPr>
      </w:pPr>
    </w:p>
    <w:p w:rsidR="00991207" w:rsidRPr="00991207" w:rsidRDefault="00991207" w:rsidP="005B22E9">
      <w:pPr>
        <w:jc w:val="both"/>
        <w:rPr>
          <w:b/>
          <w:smallCaps/>
          <w:sz w:val="22"/>
        </w:rPr>
      </w:pPr>
      <w:r w:rsidRPr="00991207">
        <w:rPr>
          <w:b/>
          <w:smallCaps/>
          <w:sz w:val="22"/>
        </w:rPr>
        <w:t>antwoord</w:t>
      </w:r>
    </w:p>
    <w:p w:rsidR="005B22E9" w:rsidRDefault="00991207" w:rsidP="005B22E9">
      <w:pPr>
        <w:jc w:val="both"/>
        <w:rPr>
          <w:sz w:val="22"/>
        </w:rPr>
      </w:pPr>
      <w:r>
        <w:rPr>
          <w:sz w:val="22"/>
        </w:rPr>
        <w:t>op v</w:t>
      </w:r>
      <w:r w:rsidR="005B22E9">
        <w:rPr>
          <w:sz w:val="22"/>
        </w:rPr>
        <w:t>raag nr. 774</w:t>
      </w:r>
      <w:r>
        <w:rPr>
          <w:sz w:val="22"/>
        </w:rPr>
        <w:t xml:space="preserve"> </w:t>
      </w:r>
      <w:r w:rsidR="005B22E9">
        <w:rPr>
          <w:sz w:val="22"/>
        </w:rPr>
        <w:t>van 18 juli 2012</w:t>
      </w:r>
    </w:p>
    <w:p w:rsidR="005B22E9" w:rsidRDefault="005B22E9" w:rsidP="005B22E9">
      <w:pPr>
        <w:jc w:val="both"/>
        <w:rPr>
          <w:b/>
          <w:sz w:val="22"/>
        </w:rPr>
      </w:pPr>
      <w:r>
        <w:rPr>
          <w:sz w:val="22"/>
        </w:rPr>
        <w:t xml:space="preserve">van </w:t>
      </w:r>
      <w:proofErr w:type="spellStart"/>
      <w:r>
        <w:rPr>
          <w:b/>
          <w:smallCaps/>
          <w:sz w:val="22"/>
        </w:rPr>
        <w:t>johan</w:t>
      </w:r>
      <w:proofErr w:type="spellEnd"/>
      <w:r>
        <w:rPr>
          <w:b/>
          <w:smallCaps/>
          <w:sz w:val="22"/>
        </w:rPr>
        <w:t xml:space="preserve"> </w:t>
      </w:r>
      <w:proofErr w:type="spellStart"/>
      <w:r>
        <w:rPr>
          <w:b/>
          <w:smallCaps/>
          <w:sz w:val="22"/>
        </w:rPr>
        <w:t>deckmyn</w:t>
      </w:r>
      <w:proofErr w:type="spellEnd"/>
    </w:p>
    <w:p w:rsidR="005B22E9" w:rsidRDefault="005B22E9" w:rsidP="005B22E9">
      <w:pPr>
        <w:pBdr>
          <w:bottom w:val="single" w:sz="4" w:space="1" w:color="auto"/>
        </w:pBdr>
        <w:jc w:val="both"/>
        <w:rPr>
          <w:sz w:val="22"/>
        </w:rPr>
      </w:pPr>
    </w:p>
    <w:p w:rsidR="005B22E9" w:rsidRDefault="005B22E9" w:rsidP="005B22E9">
      <w:pPr>
        <w:pStyle w:val="StandaardSV"/>
      </w:pPr>
    </w:p>
    <w:p w:rsidR="005B22E9" w:rsidRDefault="005B22E9" w:rsidP="005B22E9">
      <w:pPr>
        <w:pStyle w:val="StandaardSV"/>
      </w:pPr>
    </w:p>
    <w:p w:rsidR="00FE5BD8" w:rsidRPr="00FE5BD8" w:rsidRDefault="00FE5BD8" w:rsidP="00991207">
      <w:pPr>
        <w:pStyle w:val="StandaardSV"/>
        <w:numPr>
          <w:ilvl w:val="0"/>
          <w:numId w:val="3"/>
        </w:numPr>
        <w:ind w:left="284" w:hanging="284"/>
        <w:rPr>
          <w:szCs w:val="22"/>
          <w:lang w:val="nl-BE" w:eastAsia="nl-BE"/>
        </w:rPr>
      </w:pPr>
      <w:r w:rsidRPr="00FE5BD8">
        <w:rPr>
          <w:szCs w:val="22"/>
          <w:lang w:val="nl-BE" w:eastAsia="nl-BE"/>
        </w:rPr>
        <w:t>Ik heb tot op vandaag geen enkele aanwijzing dat de splitsing van de Belgische voetbalbond een financiële catastrofe zou zijn. In alle contacten en overleg met vertegenwoordigers van de Voetbalfederatie Vlaanderen (VFV) werd hier nooit gewag van gemaakt</w:t>
      </w:r>
      <w:r>
        <w:rPr>
          <w:szCs w:val="22"/>
          <w:lang w:val="nl-BE" w:eastAsia="nl-BE"/>
        </w:rPr>
        <w:t>. I</w:t>
      </w:r>
      <w:r w:rsidRPr="00FE5BD8">
        <w:rPr>
          <w:szCs w:val="22"/>
          <w:lang w:val="nl-BE" w:eastAsia="nl-BE"/>
        </w:rPr>
        <w:t>ntegendeel</w:t>
      </w:r>
      <w:r>
        <w:rPr>
          <w:szCs w:val="22"/>
          <w:lang w:val="nl-BE" w:eastAsia="nl-BE"/>
        </w:rPr>
        <w:t>,</w:t>
      </w:r>
      <w:r w:rsidRPr="00FE5BD8">
        <w:rPr>
          <w:szCs w:val="22"/>
          <w:lang w:val="nl-BE" w:eastAsia="nl-BE"/>
        </w:rPr>
        <w:t xml:space="preserve"> de Vlaamse subsidies hebben de werking en </w:t>
      </w:r>
      <w:proofErr w:type="spellStart"/>
      <w:r w:rsidRPr="00FE5BD8">
        <w:rPr>
          <w:szCs w:val="22"/>
          <w:lang w:val="nl-BE" w:eastAsia="nl-BE"/>
        </w:rPr>
        <w:t>ontplooi</w:t>
      </w:r>
      <w:r>
        <w:rPr>
          <w:szCs w:val="22"/>
          <w:lang w:val="nl-BE" w:eastAsia="nl-BE"/>
        </w:rPr>
        <w:t>ï</w:t>
      </w:r>
      <w:r w:rsidRPr="00FE5BD8">
        <w:rPr>
          <w:szCs w:val="22"/>
          <w:lang w:val="nl-BE" w:eastAsia="nl-BE"/>
        </w:rPr>
        <w:t>ng</w:t>
      </w:r>
      <w:proofErr w:type="spellEnd"/>
      <w:r w:rsidRPr="00FE5BD8">
        <w:rPr>
          <w:szCs w:val="22"/>
          <w:lang w:val="nl-BE" w:eastAsia="nl-BE"/>
        </w:rPr>
        <w:t xml:space="preserve"> van de clubs van de  Voetbalfederatie Vlaanderen zowel naar kwaliteit als naar omkadering enorm verbeter</w:t>
      </w:r>
      <w:r>
        <w:rPr>
          <w:szCs w:val="22"/>
          <w:lang w:val="nl-BE" w:eastAsia="nl-BE"/>
        </w:rPr>
        <w:t>d</w:t>
      </w:r>
      <w:r w:rsidRPr="00FE5BD8">
        <w:rPr>
          <w:szCs w:val="22"/>
          <w:lang w:val="nl-BE" w:eastAsia="nl-BE"/>
        </w:rPr>
        <w:t>.</w:t>
      </w:r>
    </w:p>
    <w:p w:rsidR="00FE5BD8" w:rsidRPr="00FE5BD8" w:rsidRDefault="00FE5BD8" w:rsidP="00991207">
      <w:pPr>
        <w:pStyle w:val="StandaardSV"/>
        <w:ind w:left="284"/>
        <w:rPr>
          <w:szCs w:val="22"/>
          <w:lang w:val="nl-BE" w:eastAsia="nl-BE"/>
        </w:rPr>
      </w:pPr>
      <w:r w:rsidRPr="00FE5BD8">
        <w:rPr>
          <w:szCs w:val="22"/>
          <w:lang w:val="nl-BE" w:eastAsia="nl-BE"/>
        </w:rPr>
        <w:t>Voor wat 2011 betreft ontving de Voetbalfederatie Vlaanderen in totaal 2.189.373,09 euro subsidies, een aanzienlijk bedrag waardoor de werking zowel naar topsport als breedtesport professioneler ondersteund kon worden.</w:t>
      </w:r>
    </w:p>
    <w:p w:rsidR="00FE5BD8" w:rsidRPr="00FE5BD8" w:rsidRDefault="00FE5BD8" w:rsidP="00991207">
      <w:pPr>
        <w:ind w:left="284" w:hanging="284"/>
        <w:rPr>
          <w:b/>
          <w:sz w:val="22"/>
          <w:szCs w:val="22"/>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3008"/>
      </w:tblGrid>
      <w:tr w:rsidR="00FE5BD8" w:rsidRPr="00FE5BD8" w:rsidTr="00FE5BD8">
        <w:tc>
          <w:tcPr>
            <w:tcW w:w="567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FE5BD8" w:rsidRPr="00FE5BD8" w:rsidRDefault="00FE5BD8" w:rsidP="00991207">
            <w:pPr>
              <w:tabs>
                <w:tab w:val="left" w:leader="dot" w:pos="9000"/>
                <w:tab w:val="right" w:pos="9360"/>
              </w:tabs>
              <w:suppressAutoHyphens/>
              <w:overflowPunct w:val="0"/>
              <w:autoSpaceDE w:val="0"/>
              <w:autoSpaceDN w:val="0"/>
              <w:adjustRightInd w:val="0"/>
              <w:ind w:left="284" w:right="720" w:hanging="284"/>
              <w:rPr>
                <w:b/>
                <w:sz w:val="22"/>
                <w:szCs w:val="22"/>
              </w:rPr>
            </w:pPr>
            <w:r w:rsidRPr="00FE5BD8">
              <w:rPr>
                <w:b/>
                <w:sz w:val="22"/>
                <w:szCs w:val="22"/>
              </w:rPr>
              <w:t>Opdrachten Voetbalfederatie Vlaanderen</w:t>
            </w:r>
          </w:p>
        </w:tc>
        <w:tc>
          <w:tcPr>
            <w:tcW w:w="300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FE5BD8" w:rsidRPr="00FE5BD8" w:rsidRDefault="00FE5BD8" w:rsidP="00991207">
            <w:pPr>
              <w:tabs>
                <w:tab w:val="left" w:leader="dot" w:pos="9000"/>
                <w:tab w:val="right" w:pos="9360"/>
              </w:tabs>
              <w:suppressAutoHyphens/>
              <w:overflowPunct w:val="0"/>
              <w:autoSpaceDE w:val="0"/>
              <w:autoSpaceDN w:val="0"/>
              <w:adjustRightInd w:val="0"/>
              <w:ind w:left="284" w:right="-76" w:hanging="284"/>
              <w:jc w:val="center"/>
              <w:rPr>
                <w:b/>
                <w:sz w:val="22"/>
                <w:szCs w:val="22"/>
              </w:rPr>
            </w:pPr>
            <w:r w:rsidRPr="00FE5BD8">
              <w:rPr>
                <w:b/>
                <w:sz w:val="22"/>
                <w:szCs w:val="22"/>
              </w:rPr>
              <w:t>Subsidiebedrag 2011</w:t>
            </w:r>
          </w:p>
        </w:tc>
      </w:tr>
      <w:tr w:rsidR="00FE5BD8" w:rsidRPr="00FE5BD8" w:rsidTr="00FE5BD8">
        <w:trPr>
          <w:trHeight w:val="477"/>
        </w:trPr>
        <w:tc>
          <w:tcPr>
            <w:tcW w:w="5670" w:type="dxa"/>
            <w:tcBorders>
              <w:top w:val="single" w:sz="4" w:space="0" w:color="000000"/>
              <w:left w:val="single" w:sz="4" w:space="0" w:color="000000"/>
              <w:bottom w:val="single" w:sz="4" w:space="0" w:color="000000"/>
              <w:right w:val="single" w:sz="4" w:space="0" w:color="000000"/>
            </w:tcBorders>
            <w:vAlign w:val="center"/>
            <w:hideMark/>
          </w:tcPr>
          <w:p w:rsidR="00FE5BD8" w:rsidRPr="00FE5BD8" w:rsidRDefault="00FE5BD8" w:rsidP="00991207">
            <w:pPr>
              <w:tabs>
                <w:tab w:val="left" w:leader="dot" w:pos="9000"/>
                <w:tab w:val="right" w:pos="9360"/>
              </w:tabs>
              <w:suppressAutoHyphens/>
              <w:overflowPunct w:val="0"/>
              <w:autoSpaceDE w:val="0"/>
              <w:autoSpaceDN w:val="0"/>
              <w:adjustRightInd w:val="0"/>
              <w:ind w:left="284" w:right="720" w:hanging="284"/>
              <w:rPr>
                <w:sz w:val="22"/>
                <w:szCs w:val="22"/>
              </w:rPr>
            </w:pPr>
            <w:r w:rsidRPr="00FE5BD8">
              <w:rPr>
                <w:sz w:val="22"/>
                <w:szCs w:val="22"/>
              </w:rPr>
              <w:t>Basisopdrachten</w:t>
            </w:r>
          </w:p>
        </w:tc>
        <w:tc>
          <w:tcPr>
            <w:tcW w:w="3008" w:type="dxa"/>
            <w:tcBorders>
              <w:top w:val="single" w:sz="4" w:space="0" w:color="000000"/>
              <w:left w:val="single" w:sz="4" w:space="0" w:color="000000"/>
              <w:bottom w:val="single" w:sz="4" w:space="0" w:color="000000"/>
              <w:right w:val="single" w:sz="4" w:space="0" w:color="000000"/>
            </w:tcBorders>
            <w:vAlign w:val="center"/>
            <w:hideMark/>
          </w:tcPr>
          <w:p w:rsidR="00FE5BD8" w:rsidRPr="00FE5BD8" w:rsidRDefault="00FE5BD8" w:rsidP="00991207">
            <w:pPr>
              <w:tabs>
                <w:tab w:val="left" w:leader="dot" w:pos="9000"/>
                <w:tab w:val="right" w:pos="9360"/>
              </w:tabs>
              <w:suppressAutoHyphens/>
              <w:overflowPunct w:val="0"/>
              <w:autoSpaceDE w:val="0"/>
              <w:autoSpaceDN w:val="0"/>
              <w:adjustRightInd w:val="0"/>
              <w:ind w:left="284" w:right="720" w:hanging="284"/>
              <w:jc w:val="right"/>
              <w:rPr>
                <w:sz w:val="22"/>
                <w:szCs w:val="22"/>
              </w:rPr>
            </w:pPr>
            <w:r w:rsidRPr="00FE5BD8">
              <w:rPr>
                <w:sz w:val="22"/>
                <w:szCs w:val="22"/>
              </w:rPr>
              <w:t>1.109.143,13 euro</w:t>
            </w:r>
          </w:p>
        </w:tc>
      </w:tr>
      <w:tr w:rsidR="00FE5BD8" w:rsidRPr="00FE5BD8" w:rsidTr="00FE5BD8">
        <w:trPr>
          <w:trHeight w:val="843"/>
        </w:trPr>
        <w:tc>
          <w:tcPr>
            <w:tcW w:w="5670" w:type="dxa"/>
            <w:tcBorders>
              <w:top w:val="single" w:sz="4" w:space="0" w:color="000000"/>
              <w:left w:val="single" w:sz="4" w:space="0" w:color="000000"/>
              <w:bottom w:val="single" w:sz="4" w:space="0" w:color="000000"/>
              <w:right w:val="single" w:sz="4" w:space="0" w:color="000000"/>
            </w:tcBorders>
            <w:vAlign w:val="center"/>
            <w:hideMark/>
          </w:tcPr>
          <w:p w:rsidR="00FE5BD8" w:rsidRPr="00FE5BD8" w:rsidRDefault="00FE5BD8" w:rsidP="00991207">
            <w:pPr>
              <w:tabs>
                <w:tab w:val="left" w:leader="dot" w:pos="9000"/>
                <w:tab w:val="right" w:pos="9360"/>
              </w:tabs>
              <w:suppressAutoHyphens/>
              <w:overflowPunct w:val="0"/>
              <w:autoSpaceDE w:val="0"/>
              <w:autoSpaceDN w:val="0"/>
              <w:adjustRightInd w:val="0"/>
              <w:spacing w:before="120"/>
              <w:ind w:left="284" w:right="720" w:hanging="284"/>
              <w:rPr>
                <w:sz w:val="22"/>
                <w:szCs w:val="22"/>
              </w:rPr>
            </w:pPr>
            <w:r w:rsidRPr="00FE5BD8">
              <w:rPr>
                <w:sz w:val="22"/>
                <w:szCs w:val="22"/>
              </w:rPr>
              <w:t>Facultatieve opdracht topsport - voorbereiding en deelname aan internationale wedstrijden</w:t>
            </w:r>
          </w:p>
        </w:tc>
        <w:tc>
          <w:tcPr>
            <w:tcW w:w="3008" w:type="dxa"/>
            <w:tcBorders>
              <w:top w:val="single" w:sz="4" w:space="0" w:color="000000"/>
              <w:left w:val="single" w:sz="4" w:space="0" w:color="000000"/>
              <w:bottom w:val="single" w:sz="4" w:space="0" w:color="000000"/>
              <w:right w:val="single" w:sz="4" w:space="0" w:color="000000"/>
            </w:tcBorders>
            <w:vAlign w:val="center"/>
            <w:hideMark/>
          </w:tcPr>
          <w:p w:rsidR="00FE5BD8" w:rsidRPr="00FE5BD8" w:rsidRDefault="00FE5BD8" w:rsidP="00991207">
            <w:pPr>
              <w:tabs>
                <w:tab w:val="left" w:leader="dot" w:pos="9000"/>
                <w:tab w:val="right" w:pos="9360"/>
              </w:tabs>
              <w:suppressAutoHyphens/>
              <w:overflowPunct w:val="0"/>
              <w:autoSpaceDE w:val="0"/>
              <w:autoSpaceDN w:val="0"/>
              <w:adjustRightInd w:val="0"/>
              <w:spacing w:before="120"/>
              <w:ind w:left="284" w:right="720" w:hanging="284"/>
              <w:jc w:val="right"/>
              <w:rPr>
                <w:sz w:val="22"/>
                <w:szCs w:val="22"/>
              </w:rPr>
            </w:pPr>
            <w:r w:rsidRPr="00FE5BD8">
              <w:rPr>
                <w:sz w:val="22"/>
                <w:szCs w:val="22"/>
              </w:rPr>
              <w:t>350.000,00 euro</w:t>
            </w:r>
          </w:p>
        </w:tc>
      </w:tr>
      <w:tr w:rsidR="00FE5BD8" w:rsidRPr="00FE5BD8" w:rsidTr="00FE5BD8">
        <w:tc>
          <w:tcPr>
            <w:tcW w:w="5670" w:type="dxa"/>
            <w:tcBorders>
              <w:top w:val="single" w:sz="4" w:space="0" w:color="000000"/>
              <w:left w:val="single" w:sz="4" w:space="0" w:color="000000"/>
              <w:bottom w:val="single" w:sz="4" w:space="0" w:color="000000"/>
              <w:right w:val="single" w:sz="4" w:space="0" w:color="000000"/>
            </w:tcBorders>
            <w:vAlign w:val="center"/>
            <w:hideMark/>
          </w:tcPr>
          <w:p w:rsidR="00FE5BD8" w:rsidRPr="00FE5BD8" w:rsidRDefault="00FE5BD8" w:rsidP="00991207">
            <w:pPr>
              <w:tabs>
                <w:tab w:val="left" w:leader="dot" w:pos="9000"/>
                <w:tab w:val="right" w:pos="9360"/>
              </w:tabs>
              <w:suppressAutoHyphens/>
              <w:overflowPunct w:val="0"/>
              <w:autoSpaceDE w:val="0"/>
              <w:autoSpaceDN w:val="0"/>
              <w:adjustRightInd w:val="0"/>
              <w:spacing w:before="120"/>
              <w:ind w:left="284" w:right="720" w:hanging="284"/>
              <w:rPr>
                <w:sz w:val="22"/>
                <w:szCs w:val="22"/>
              </w:rPr>
            </w:pPr>
            <w:r w:rsidRPr="00FE5BD8">
              <w:rPr>
                <w:sz w:val="22"/>
                <w:szCs w:val="22"/>
              </w:rPr>
              <w:t>Facultatieve opdracht topsport – participatie in een topsportschool</w:t>
            </w:r>
          </w:p>
        </w:tc>
        <w:tc>
          <w:tcPr>
            <w:tcW w:w="3008" w:type="dxa"/>
            <w:tcBorders>
              <w:top w:val="single" w:sz="4" w:space="0" w:color="000000"/>
              <w:left w:val="single" w:sz="4" w:space="0" w:color="000000"/>
              <w:bottom w:val="single" w:sz="4" w:space="0" w:color="000000"/>
              <w:right w:val="single" w:sz="4" w:space="0" w:color="000000"/>
            </w:tcBorders>
            <w:vAlign w:val="center"/>
            <w:hideMark/>
          </w:tcPr>
          <w:p w:rsidR="00FE5BD8" w:rsidRPr="00FE5BD8" w:rsidRDefault="00FE5BD8" w:rsidP="00991207">
            <w:pPr>
              <w:tabs>
                <w:tab w:val="left" w:leader="dot" w:pos="9000"/>
                <w:tab w:val="right" w:pos="9360"/>
              </w:tabs>
              <w:suppressAutoHyphens/>
              <w:overflowPunct w:val="0"/>
              <w:autoSpaceDE w:val="0"/>
              <w:autoSpaceDN w:val="0"/>
              <w:adjustRightInd w:val="0"/>
              <w:spacing w:before="120"/>
              <w:ind w:left="284" w:right="720" w:hanging="284"/>
              <w:jc w:val="right"/>
              <w:rPr>
                <w:sz w:val="22"/>
                <w:szCs w:val="22"/>
              </w:rPr>
            </w:pPr>
            <w:r w:rsidRPr="00FE5BD8">
              <w:rPr>
                <w:sz w:val="22"/>
                <w:szCs w:val="22"/>
              </w:rPr>
              <w:t>330.321,00 euro</w:t>
            </w:r>
          </w:p>
        </w:tc>
      </w:tr>
      <w:tr w:rsidR="00FE5BD8" w:rsidRPr="00FE5BD8" w:rsidTr="00FE5BD8">
        <w:tc>
          <w:tcPr>
            <w:tcW w:w="5670" w:type="dxa"/>
            <w:tcBorders>
              <w:top w:val="single" w:sz="4" w:space="0" w:color="000000"/>
              <w:left w:val="single" w:sz="4" w:space="0" w:color="000000"/>
              <w:bottom w:val="single" w:sz="4" w:space="0" w:color="000000"/>
              <w:right w:val="single" w:sz="4" w:space="0" w:color="000000"/>
            </w:tcBorders>
            <w:vAlign w:val="center"/>
            <w:hideMark/>
          </w:tcPr>
          <w:p w:rsidR="00FE5BD8" w:rsidRPr="00FE5BD8" w:rsidRDefault="00FE5BD8" w:rsidP="00991207">
            <w:pPr>
              <w:tabs>
                <w:tab w:val="left" w:leader="dot" w:pos="9000"/>
                <w:tab w:val="right" w:pos="9360"/>
              </w:tabs>
              <w:suppressAutoHyphens/>
              <w:overflowPunct w:val="0"/>
              <w:autoSpaceDE w:val="0"/>
              <w:autoSpaceDN w:val="0"/>
              <w:adjustRightInd w:val="0"/>
              <w:spacing w:before="120"/>
              <w:ind w:left="284" w:right="720" w:hanging="284"/>
              <w:rPr>
                <w:sz w:val="22"/>
                <w:szCs w:val="22"/>
              </w:rPr>
            </w:pPr>
            <w:r w:rsidRPr="00FE5BD8">
              <w:rPr>
                <w:sz w:val="22"/>
                <w:szCs w:val="22"/>
              </w:rPr>
              <w:t>Facultatieve opdracht Jeugdsport</w:t>
            </w:r>
          </w:p>
        </w:tc>
        <w:tc>
          <w:tcPr>
            <w:tcW w:w="3008" w:type="dxa"/>
            <w:tcBorders>
              <w:top w:val="single" w:sz="4" w:space="0" w:color="000000"/>
              <w:left w:val="single" w:sz="4" w:space="0" w:color="000000"/>
              <w:bottom w:val="single" w:sz="4" w:space="0" w:color="000000"/>
              <w:right w:val="single" w:sz="4" w:space="0" w:color="000000"/>
            </w:tcBorders>
            <w:vAlign w:val="center"/>
            <w:hideMark/>
          </w:tcPr>
          <w:p w:rsidR="00FE5BD8" w:rsidRPr="00FE5BD8" w:rsidRDefault="00FE5BD8" w:rsidP="00991207">
            <w:pPr>
              <w:tabs>
                <w:tab w:val="left" w:leader="dot" w:pos="9000"/>
                <w:tab w:val="right" w:pos="9360"/>
              </w:tabs>
              <w:suppressAutoHyphens/>
              <w:overflowPunct w:val="0"/>
              <w:autoSpaceDE w:val="0"/>
              <w:autoSpaceDN w:val="0"/>
              <w:adjustRightInd w:val="0"/>
              <w:spacing w:before="120"/>
              <w:ind w:left="284" w:right="720" w:hanging="284"/>
              <w:jc w:val="right"/>
              <w:rPr>
                <w:sz w:val="22"/>
                <w:szCs w:val="22"/>
              </w:rPr>
            </w:pPr>
            <w:r w:rsidRPr="00FE5BD8">
              <w:rPr>
                <w:sz w:val="22"/>
                <w:szCs w:val="22"/>
              </w:rPr>
              <w:t>399.908,96 euro</w:t>
            </w:r>
          </w:p>
        </w:tc>
      </w:tr>
      <w:tr w:rsidR="00FE5BD8" w:rsidRPr="00FE5BD8" w:rsidTr="00FE5BD8">
        <w:trPr>
          <w:trHeight w:val="543"/>
        </w:trPr>
        <w:tc>
          <w:tcPr>
            <w:tcW w:w="5670" w:type="dxa"/>
            <w:tcBorders>
              <w:top w:val="single" w:sz="4" w:space="0" w:color="000000"/>
              <w:left w:val="single" w:sz="4" w:space="0" w:color="000000"/>
              <w:bottom w:val="single" w:sz="4" w:space="0" w:color="000000"/>
              <w:right w:val="single" w:sz="4" w:space="0" w:color="000000"/>
            </w:tcBorders>
            <w:vAlign w:val="center"/>
            <w:hideMark/>
          </w:tcPr>
          <w:p w:rsidR="00FE5BD8" w:rsidRPr="00FE5BD8" w:rsidRDefault="00FE5BD8" w:rsidP="00991207">
            <w:pPr>
              <w:tabs>
                <w:tab w:val="left" w:leader="dot" w:pos="9000"/>
                <w:tab w:val="right" w:pos="9360"/>
              </w:tabs>
              <w:suppressAutoHyphens/>
              <w:overflowPunct w:val="0"/>
              <w:autoSpaceDE w:val="0"/>
              <w:autoSpaceDN w:val="0"/>
              <w:adjustRightInd w:val="0"/>
              <w:spacing w:before="120"/>
              <w:ind w:left="284" w:right="720" w:hanging="284"/>
              <w:rPr>
                <w:b/>
                <w:sz w:val="22"/>
                <w:szCs w:val="22"/>
              </w:rPr>
            </w:pPr>
            <w:r w:rsidRPr="00FE5BD8">
              <w:rPr>
                <w:b/>
                <w:sz w:val="22"/>
                <w:szCs w:val="22"/>
              </w:rPr>
              <w:t>Totaal</w:t>
            </w:r>
          </w:p>
        </w:tc>
        <w:tc>
          <w:tcPr>
            <w:tcW w:w="3008" w:type="dxa"/>
            <w:tcBorders>
              <w:top w:val="single" w:sz="4" w:space="0" w:color="000000"/>
              <w:left w:val="single" w:sz="4" w:space="0" w:color="000000"/>
              <w:bottom w:val="single" w:sz="4" w:space="0" w:color="000000"/>
              <w:right w:val="single" w:sz="4" w:space="0" w:color="000000"/>
            </w:tcBorders>
            <w:vAlign w:val="center"/>
            <w:hideMark/>
          </w:tcPr>
          <w:p w:rsidR="00FE5BD8" w:rsidRPr="00FE5BD8" w:rsidRDefault="00FE5BD8" w:rsidP="00991207">
            <w:pPr>
              <w:tabs>
                <w:tab w:val="left" w:leader="dot" w:pos="9000"/>
                <w:tab w:val="right" w:pos="9360"/>
              </w:tabs>
              <w:suppressAutoHyphens/>
              <w:overflowPunct w:val="0"/>
              <w:autoSpaceDE w:val="0"/>
              <w:autoSpaceDN w:val="0"/>
              <w:adjustRightInd w:val="0"/>
              <w:spacing w:before="120"/>
              <w:ind w:left="284" w:right="720" w:hanging="284"/>
              <w:jc w:val="right"/>
              <w:rPr>
                <w:b/>
                <w:sz w:val="22"/>
                <w:szCs w:val="22"/>
              </w:rPr>
            </w:pPr>
            <w:r w:rsidRPr="00FE5BD8">
              <w:rPr>
                <w:b/>
                <w:sz w:val="22"/>
                <w:szCs w:val="22"/>
              </w:rPr>
              <w:t>2.189.373,09 euro</w:t>
            </w:r>
          </w:p>
        </w:tc>
      </w:tr>
    </w:tbl>
    <w:p w:rsidR="00FE5BD8" w:rsidRPr="00FE5BD8" w:rsidRDefault="00FE5BD8" w:rsidP="00991207">
      <w:pPr>
        <w:pStyle w:val="StandaardSV"/>
        <w:ind w:left="284" w:hanging="284"/>
        <w:rPr>
          <w:szCs w:val="22"/>
          <w:lang w:val="nl-BE" w:eastAsia="nl-BE"/>
        </w:rPr>
      </w:pPr>
    </w:p>
    <w:p w:rsidR="00FE5BD8" w:rsidRPr="00FE5BD8" w:rsidRDefault="00FE5BD8" w:rsidP="00991207">
      <w:pPr>
        <w:pStyle w:val="StandaardSV"/>
        <w:numPr>
          <w:ilvl w:val="0"/>
          <w:numId w:val="3"/>
        </w:numPr>
        <w:ind w:left="284" w:hanging="284"/>
        <w:rPr>
          <w:szCs w:val="22"/>
          <w:lang w:val="nl-BE" w:eastAsia="nl-BE"/>
        </w:rPr>
      </w:pPr>
      <w:r w:rsidRPr="00FE5BD8">
        <w:rPr>
          <w:szCs w:val="22"/>
          <w:lang w:val="nl-BE" w:eastAsia="nl-BE"/>
        </w:rPr>
        <w:t>Neen</w:t>
      </w:r>
      <w:r w:rsidR="0069155E">
        <w:rPr>
          <w:szCs w:val="22"/>
          <w:lang w:val="nl-BE" w:eastAsia="nl-BE"/>
        </w:rPr>
        <w:t>,</w:t>
      </w:r>
      <w:r w:rsidRPr="00FE5BD8">
        <w:rPr>
          <w:szCs w:val="22"/>
          <w:lang w:val="nl-BE" w:eastAsia="nl-BE"/>
        </w:rPr>
        <w:t xml:space="preserve"> ik werd hier</w:t>
      </w:r>
      <w:r>
        <w:rPr>
          <w:szCs w:val="22"/>
          <w:lang w:val="nl-BE" w:eastAsia="nl-BE"/>
        </w:rPr>
        <w:t>over</w:t>
      </w:r>
      <w:r w:rsidRPr="00FE5BD8">
        <w:rPr>
          <w:szCs w:val="22"/>
          <w:lang w:val="nl-BE" w:eastAsia="nl-BE"/>
        </w:rPr>
        <w:t xml:space="preserve"> nog niet aangesproken.</w:t>
      </w:r>
    </w:p>
    <w:p w:rsidR="00FE5BD8" w:rsidRPr="00FE5BD8" w:rsidRDefault="00FE5BD8" w:rsidP="00991207">
      <w:pPr>
        <w:pStyle w:val="StandaardSV"/>
        <w:ind w:left="284" w:hanging="284"/>
        <w:rPr>
          <w:szCs w:val="22"/>
          <w:lang w:val="nl-BE" w:eastAsia="nl-BE"/>
        </w:rPr>
      </w:pPr>
    </w:p>
    <w:p w:rsidR="00FE5BD8" w:rsidRPr="00FE5BD8" w:rsidRDefault="00FE5BD8" w:rsidP="00991207">
      <w:pPr>
        <w:pStyle w:val="StandaardSV"/>
        <w:numPr>
          <w:ilvl w:val="0"/>
          <w:numId w:val="3"/>
        </w:numPr>
        <w:ind w:left="284" w:hanging="284"/>
        <w:rPr>
          <w:szCs w:val="22"/>
          <w:lang w:val="nl-BE" w:eastAsia="nl-BE"/>
        </w:rPr>
      </w:pPr>
      <w:r w:rsidRPr="00FE5BD8">
        <w:rPr>
          <w:szCs w:val="22"/>
          <w:lang w:val="nl-BE" w:eastAsia="nl-BE"/>
        </w:rPr>
        <w:t>Neen</w:t>
      </w:r>
      <w:r w:rsidR="0069155E">
        <w:rPr>
          <w:szCs w:val="22"/>
          <w:lang w:val="nl-BE" w:eastAsia="nl-BE"/>
        </w:rPr>
        <w:t>,</w:t>
      </w:r>
      <w:r w:rsidRPr="00FE5BD8">
        <w:rPr>
          <w:szCs w:val="22"/>
          <w:lang w:val="nl-BE" w:eastAsia="nl-BE"/>
        </w:rPr>
        <w:t xml:space="preserve"> ik werd niet in kennis gesteld van deze resultaten. </w:t>
      </w:r>
    </w:p>
    <w:p w:rsidR="0069155E" w:rsidRPr="00FE5BD8" w:rsidRDefault="0069155E" w:rsidP="00991207">
      <w:pPr>
        <w:pStyle w:val="StandaardSV"/>
        <w:ind w:left="284" w:hanging="284"/>
        <w:rPr>
          <w:szCs w:val="22"/>
          <w:lang w:val="nl-BE" w:eastAsia="nl-BE"/>
        </w:rPr>
      </w:pPr>
    </w:p>
    <w:p w:rsidR="00FE5BD8" w:rsidRPr="00FE5BD8" w:rsidRDefault="00FE5BD8" w:rsidP="001E4960">
      <w:pPr>
        <w:pStyle w:val="StandaardSV"/>
        <w:numPr>
          <w:ilvl w:val="0"/>
          <w:numId w:val="3"/>
        </w:numPr>
        <w:ind w:left="284" w:hanging="284"/>
        <w:rPr>
          <w:szCs w:val="22"/>
          <w:lang w:val="nl-BE" w:eastAsia="nl-BE"/>
        </w:rPr>
      </w:pPr>
      <w:bookmarkStart w:id="0" w:name="_GoBack"/>
      <w:r w:rsidRPr="00FE5BD8">
        <w:rPr>
          <w:szCs w:val="22"/>
          <w:lang w:val="nl-BE" w:eastAsia="nl-BE"/>
        </w:rPr>
        <w:t xml:space="preserve">Conform het regeerakkoord krijgt de Voetbalfederatie Vlaanderen vandaag alle kansen om zich in het Vlaamse sportlandschap te ontwikkelen volgens de structuren die Vlaanderen oplegt. </w:t>
      </w:r>
    </w:p>
    <w:p w:rsidR="00FE5BD8" w:rsidRPr="00FE5BD8" w:rsidRDefault="00FE5BD8" w:rsidP="001E4960">
      <w:pPr>
        <w:ind w:left="284"/>
        <w:jc w:val="both"/>
        <w:rPr>
          <w:sz w:val="22"/>
          <w:szCs w:val="22"/>
        </w:rPr>
      </w:pPr>
      <w:r w:rsidRPr="00FE5BD8">
        <w:rPr>
          <w:sz w:val="22"/>
          <w:szCs w:val="22"/>
          <w:lang w:val="nl-BE"/>
        </w:rPr>
        <w:t xml:space="preserve">Ik wil dan ook duidelijk stellen dat het welslagen van een verdere autonome </w:t>
      </w:r>
      <w:r w:rsidR="0069155E" w:rsidRPr="00FE5BD8">
        <w:rPr>
          <w:sz w:val="22"/>
          <w:szCs w:val="22"/>
          <w:lang w:val="nl-BE"/>
        </w:rPr>
        <w:t>ontplooi</w:t>
      </w:r>
      <w:r w:rsidR="0069155E">
        <w:rPr>
          <w:sz w:val="22"/>
          <w:szCs w:val="22"/>
          <w:lang w:val="nl-BE"/>
        </w:rPr>
        <w:t>ing</w:t>
      </w:r>
      <w:r>
        <w:rPr>
          <w:sz w:val="22"/>
          <w:szCs w:val="22"/>
          <w:lang w:val="nl-BE"/>
        </w:rPr>
        <w:t xml:space="preserve"> van </w:t>
      </w:r>
      <w:r w:rsidRPr="00FE5BD8">
        <w:rPr>
          <w:sz w:val="22"/>
          <w:szCs w:val="22"/>
          <w:lang w:val="nl-BE"/>
        </w:rPr>
        <w:t xml:space="preserve">de </w:t>
      </w:r>
      <w:r w:rsidRPr="00FE5BD8">
        <w:rPr>
          <w:sz w:val="22"/>
          <w:szCs w:val="22"/>
          <w:lang w:val="nl-BE" w:eastAsia="nl-BE"/>
        </w:rPr>
        <w:t>Voetbalfederatie Vlaanderen</w:t>
      </w:r>
      <w:r w:rsidR="0069155E">
        <w:rPr>
          <w:sz w:val="22"/>
          <w:szCs w:val="22"/>
          <w:lang w:val="nl-BE" w:eastAsia="nl-BE"/>
        </w:rPr>
        <w:t xml:space="preserve"> en de ontwikkeling van een stappenplan vo</w:t>
      </w:r>
      <w:r w:rsidRPr="00FE5BD8">
        <w:rPr>
          <w:sz w:val="22"/>
          <w:szCs w:val="22"/>
          <w:lang w:val="nl-BE" w:eastAsia="nl-BE"/>
        </w:rPr>
        <w:t xml:space="preserve">oral afhankelijk </w:t>
      </w:r>
      <w:r w:rsidR="0069155E">
        <w:rPr>
          <w:sz w:val="22"/>
          <w:szCs w:val="22"/>
          <w:lang w:val="nl-BE" w:eastAsia="nl-BE"/>
        </w:rPr>
        <w:t>zijn</w:t>
      </w:r>
      <w:r w:rsidRPr="00FE5BD8">
        <w:rPr>
          <w:sz w:val="22"/>
          <w:szCs w:val="22"/>
          <w:lang w:val="nl-BE" w:eastAsia="nl-BE"/>
        </w:rPr>
        <w:t xml:space="preserve"> van de realisatie van een Franstalige tegenhanger. Volgens de laatste berichten zou de </w:t>
      </w:r>
      <w:proofErr w:type="spellStart"/>
      <w:r w:rsidRPr="00FE5BD8">
        <w:rPr>
          <w:sz w:val="22"/>
          <w:szCs w:val="22"/>
          <w:lang w:val="nl-BE" w:eastAsia="nl-BE"/>
        </w:rPr>
        <w:t>Association</w:t>
      </w:r>
      <w:proofErr w:type="spellEnd"/>
      <w:r w:rsidRPr="00FE5BD8">
        <w:rPr>
          <w:sz w:val="22"/>
          <w:szCs w:val="22"/>
          <w:lang w:val="nl-BE" w:eastAsia="nl-BE"/>
        </w:rPr>
        <w:t xml:space="preserve"> </w:t>
      </w:r>
      <w:proofErr w:type="spellStart"/>
      <w:r w:rsidRPr="00FE5BD8">
        <w:rPr>
          <w:sz w:val="22"/>
          <w:szCs w:val="22"/>
          <w:lang w:val="nl-BE" w:eastAsia="nl-BE"/>
        </w:rPr>
        <w:t>Francophone</w:t>
      </w:r>
      <w:proofErr w:type="spellEnd"/>
      <w:r w:rsidRPr="00FE5BD8">
        <w:rPr>
          <w:sz w:val="22"/>
          <w:szCs w:val="22"/>
          <w:lang w:val="nl-BE" w:eastAsia="nl-BE"/>
        </w:rPr>
        <w:t xml:space="preserve"> juridisch reeds opgericht zijn, doch is men op niveau van de administratie (</w:t>
      </w:r>
      <w:proofErr w:type="spellStart"/>
      <w:r w:rsidRPr="00FE5BD8">
        <w:rPr>
          <w:sz w:val="22"/>
          <w:szCs w:val="22"/>
          <w:lang w:val="nl-BE" w:eastAsia="nl-BE"/>
        </w:rPr>
        <w:t>Adeps</w:t>
      </w:r>
      <w:proofErr w:type="spellEnd"/>
      <w:r w:rsidRPr="00FE5BD8">
        <w:rPr>
          <w:sz w:val="22"/>
          <w:szCs w:val="22"/>
          <w:lang w:val="nl-BE" w:eastAsia="nl-BE"/>
        </w:rPr>
        <w:t>) en het Kabinet van Minister Antoine nog niet tot een overeenkomst gekomen voor wat de Brusselse voetbalclubs betreft.</w:t>
      </w:r>
      <w:r w:rsidRPr="00FE5BD8">
        <w:rPr>
          <w:sz w:val="22"/>
          <w:szCs w:val="22"/>
        </w:rPr>
        <w:t xml:space="preserve"> </w:t>
      </w:r>
    </w:p>
    <w:p w:rsidR="00FE5BD8" w:rsidRDefault="00FE5BD8" w:rsidP="001E4960">
      <w:pPr>
        <w:ind w:left="284" w:hanging="284"/>
        <w:jc w:val="both"/>
        <w:rPr>
          <w:sz w:val="22"/>
          <w:szCs w:val="22"/>
          <w:lang w:val="nl-BE" w:eastAsia="nl-BE"/>
        </w:rPr>
      </w:pPr>
    </w:p>
    <w:p w:rsidR="00FE5BD8" w:rsidRPr="00FE5BD8" w:rsidRDefault="00FE5BD8" w:rsidP="001E4960">
      <w:pPr>
        <w:ind w:left="284"/>
        <w:jc w:val="both"/>
        <w:rPr>
          <w:sz w:val="22"/>
          <w:szCs w:val="22"/>
          <w:lang w:val="nl-BE" w:eastAsia="nl-BE"/>
        </w:rPr>
      </w:pPr>
      <w:r w:rsidRPr="00FE5BD8">
        <w:rPr>
          <w:sz w:val="22"/>
          <w:szCs w:val="22"/>
          <w:lang w:val="nl-BE" w:eastAsia="nl-BE"/>
        </w:rPr>
        <w:t xml:space="preserve">De Voetbalfederatie Vlaanderen tracht een eigen beleid te voeren en een eigen dynamiek te ontwikkelen maar wordt hierbij niet enkel beperkt door het interne reglement van de Belgische voetbalbond maar ook door UEFA en FIFA die het sporttechnisch kader dicteren. </w:t>
      </w:r>
    </w:p>
    <w:p w:rsidR="00FE5BD8" w:rsidRDefault="00FE5BD8" w:rsidP="001E4960">
      <w:pPr>
        <w:ind w:left="284" w:hanging="284"/>
        <w:jc w:val="both"/>
        <w:rPr>
          <w:sz w:val="22"/>
          <w:szCs w:val="22"/>
        </w:rPr>
      </w:pPr>
    </w:p>
    <w:p w:rsidR="00FE5BD8" w:rsidRPr="00FE5BD8" w:rsidRDefault="00FE5BD8" w:rsidP="001E4960">
      <w:pPr>
        <w:ind w:left="284"/>
        <w:jc w:val="both"/>
        <w:rPr>
          <w:sz w:val="22"/>
          <w:szCs w:val="22"/>
          <w:lang w:val="nl-BE" w:eastAsia="nl-BE"/>
        </w:rPr>
      </w:pPr>
      <w:r w:rsidRPr="00FE5BD8">
        <w:rPr>
          <w:sz w:val="22"/>
          <w:szCs w:val="22"/>
        </w:rPr>
        <w:t>Bij analyse van de statuten en het huishoudelijk reglement stelt het grootste probleem zich op de verdere administratieve en organisatorische ontplooiing van de</w:t>
      </w:r>
      <w:r w:rsidRPr="00FE5BD8">
        <w:rPr>
          <w:sz w:val="22"/>
          <w:szCs w:val="22"/>
          <w:lang w:val="nl-BE" w:eastAsia="nl-BE"/>
        </w:rPr>
        <w:t xml:space="preserve"> Voetbalfederatie Vlaanderen ten a</w:t>
      </w:r>
      <w:proofErr w:type="spellStart"/>
      <w:r w:rsidRPr="00FE5BD8">
        <w:rPr>
          <w:sz w:val="22"/>
          <w:szCs w:val="22"/>
        </w:rPr>
        <w:t>anzien</w:t>
      </w:r>
      <w:proofErr w:type="spellEnd"/>
      <w:r w:rsidRPr="00FE5BD8">
        <w:rPr>
          <w:sz w:val="22"/>
          <w:szCs w:val="22"/>
        </w:rPr>
        <w:t xml:space="preserve"> van haar koepel de </w:t>
      </w:r>
      <w:r w:rsidRPr="00FE5BD8">
        <w:rPr>
          <w:sz w:val="22"/>
          <w:szCs w:val="22"/>
          <w:lang w:val="nl-BE" w:eastAsia="nl-BE"/>
        </w:rPr>
        <w:t>Belgische voetbalbond</w:t>
      </w:r>
      <w:r w:rsidRPr="00FE5BD8">
        <w:rPr>
          <w:sz w:val="22"/>
          <w:szCs w:val="22"/>
        </w:rPr>
        <w:t xml:space="preserve">. Daarbij is de houding en de stelling die de vorige minister Anciaux heeft ingenomen vaak een struikelblok in de verdere discussie en zorgen de eerder aangegane toegevingen aan de </w:t>
      </w:r>
      <w:r w:rsidRPr="00FE5BD8">
        <w:rPr>
          <w:sz w:val="22"/>
          <w:szCs w:val="22"/>
          <w:lang w:val="nl-BE" w:eastAsia="nl-BE"/>
        </w:rPr>
        <w:t>Voetbalfederatie Vlaanderen</w:t>
      </w:r>
      <w:r w:rsidRPr="00FE5BD8">
        <w:rPr>
          <w:sz w:val="22"/>
          <w:szCs w:val="22"/>
        </w:rPr>
        <w:t xml:space="preserve"> en de </w:t>
      </w:r>
      <w:r w:rsidRPr="00FE5BD8">
        <w:rPr>
          <w:sz w:val="22"/>
          <w:szCs w:val="22"/>
          <w:lang w:val="nl-BE" w:eastAsia="nl-BE"/>
        </w:rPr>
        <w:t>Belgische voetbalbond</w:t>
      </w:r>
      <w:r w:rsidRPr="00FE5BD8">
        <w:rPr>
          <w:sz w:val="22"/>
          <w:szCs w:val="22"/>
        </w:rPr>
        <w:t xml:space="preserve"> </w:t>
      </w:r>
      <w:r w:rsidRPr="00FE5BD8">
        <w:rPr>
          <w:sz w:val="22"/>
          <w:szCs w:val="22"/>
        </w:rPr>
        <w:lastRenderedPageBreak/>
        <w:t>door de vorige minister</w:t>
      </w:r>
      <w:r>
        <w:rPr>
          <w:sz w:val="22"/>
          <w:szCs w:val="22"/>
        </w:rPr>
        <w:t>,</w:t>
      </w:r>
      <w:r w:rsidRPr="00FE5BD8">
        <w:rPr>
          <w:sz w:val="22"/>
          <w:szCs w:val="22"/>
        </w:rPr>
        <w:t xml:space="preserve"> nu net voor grote moeilijkheden en voor een blijvende verwevenheid tussen de </w:t>
      </w:r>
      <w:r w:rsidRPr="00FE5BD8">
        <w:rPr>
          <w:sz w:val="22"/>
          <w:szCs w:val="22"/>
          <w:lang w:val="nl-BE" w:eastAsia="nl-BE"/>
        </w:rPr>
        <w:t>Voetbalfederatie Vlaanderen en haar k</w:t>
      </w:r>
      <w:proofErr w:type="spellStart"/>
      <w:r w:rsidRPr="00FE5BD8">
        <w:rPr>
          <w:sz w:val="22"/>
          <w:szCs w:val="22"/>
        </w:rPr>
        <w:t>oepel</w:t>
      </w:r>
      <w:proofErr w:type="spellEnd"/>
      <w:r w:rsidRPr="00FE5BD8">
        <w:rPr>
          <w:sz w:val="22"/>
          <w:szCs w:val="22"/>
        </w:rPr>
        <w:t xml:space="preserve"> de </w:t>
      </w:r>
      <w:r w:rsidRPr="00FE5BD8">
        <w:rPr>
          <w:sz w:val="22"/>
          <w:szCs w:val="22"/>
          <w:lang w:val="nl-BE" w:eastAsia="nl-BE"/>
        </w:rPr>
        <w:t>Belgische voetbalbond</w:t>
      </w:r>
      <w:r>
        <w:rPr>
          <w:sz w:val="22"/>
          <w:szCs w:val="22"/>
          <w:lang w:val="nl-BE" w:eastAsia="nl-BE"/>
        </w:rPr>
        <w:t>. Het is mijn streven om deze verwevenheid op diplomatische wijze en gefaseerd te doorbreken.</w:t>
      </w:r>
      <w:r w:rsidRPr="00FE5BD8">
        <w:rPr>
          <w:sz w:val="22"/>
          <w:szCs w:val="22"/>
        </w:rPr>
        <w:t xml:space="preserve"> </w:t>
      </w:r>
    </w:p>
    <w:p w:rsidR="00FE5BD8" w:rsidRPr="00FE5BD8" w:rsidRDefault="00FE5BD8" w:rsidP="001E4960">
      <w:pPr>
        <w:ind w:left="284" w:hanging="284"/>
        <w:jc w:val="both"/>
        <w:rPr>
          <w:sz w:val="22"/>
          <w:szCs w:val="22"/>
          <w:lang w:val="nl-BE" w:eastAsia="nl-BE"/>
        </w:rPr>
      </w:pPr>
    </w:p>
    <w:p w:rsidR="00FE5BD8" w:rsidRPr="00FE5BD8" w:rsidRDefault="00FE5BD8" w:rsidP="001E4960">
      <w:pPr>
        <w:ind w:left="568" w:hanging="284"/>
        <w:jc w:val="both"/>
        <w:rPr>
          <w:sz w:val="22"/>
          <w:szCs w:val="22"/>
          <w:lang w:val="nl-BE" w:eastAsia="nl-BE"/>
        </w:rPr>
      </w:pPr>
      <w:r w:rsidRPr="00FE5BD8">
        <w:rPr>
          <w:sz w:val="22"/>
          <w:szCs w:val="22"/>
          <w:lang w:val="nl-BE" w:eastAsia="nl-BE"/>
        </w:rPr>
        <w:t>In de komende maanden zal ik dan ook volgende afspraken met de Voetbalfederatie Vlaanderen maken en in een stappenplan vastleggen:</w:t>
      </w:r>
    </w:p>
    <w:p w:rsidR="00FE5BD8" w:rsidRPr="00FE5BD8" w:rsidRDefault="00FE5BD8" w:rsidP="001E4960">
      <w:pPr>
        <w:pStyle w:val="Lijstalinea"/>
        <w:numPr>
          <w:ilvl w:val="0"/>
          <w:numId w:val="2"/>
        </w:numPr>
        <w:ind w:left="568" w:hanging="284"/>
        <w:jc w:val="both"/>
        <w:rPr>
          <w:sz w:val="22"/>
          <w:szCs w:val="22"/>
          <w:lang w:val="nl-BE"/>
        </w:rPr>
      </w:pPr>
      <w:r w:rsidRPr="00FE5BD8">
        <w:rPr>
          <w:sz w:val="22"/>
          <w:szCs w:val="22"/>
          <w:lang w:val="nl-BE"/>
        </w:rPr>
        <w:t xml:space="preserve">Een uitzuivering van de statuten en het huishoudelijk reglement, zodat er duidelijke en ondubbelzinnige bevoegdheden aan de </w:t>
      </w:r>
      <w:r w:rsidRPr="00FE5BD8">
        <w:rPr>
          <w:sz w:val="22"/>
          <w:szCs w:val="22"/>
          <w:lang w:val="nl-BE" w:eastAsia="nl-BE"/>
        </w:rPr>
        <w:t>Voetbalfederatie Vlaanderen toegekend worden.</w:t>
      </w:r>
    </w:p>
    <w:p w:rsidR="00FE5BD8" w:rsidRPr="00FE5BD8" w:rsidRDefault="00FE5BD8" w:rsidP="001E4960">
      <w:pPr>
        <w:pStyle w:val="Lijstalinea"/>
        <w:numPr>
          <w:ilvl w:val="0"/>
          <w:numId w:val="2"/>
        </w:numPr>
        <w:ind w:left="568" w:hanging="284"/>
        <w:jc w:val="both"/>
        <w:rPr>
          <w:sz w:val="22"/>
          <w:szCs w:val="22"/>
          <w:lang w:val="nl-BE"/>
        </w:rPr>
      </w:pPr>
      <w:r w:rsidRPr="00FE5BD8">
        <w:rPr>
          <w:sz w:val="22"/>
          <w:szCs w:val="22"/>
          <w:lang w:val="nl-BE" w:eastAsia="nl-BE"/>
        </w:rPr>
        <w:t>Een grotere veruitwendiging van de Voetbalfederatie Vlaanderen onder andere in de communicatie, promotie en de dagdagelijkse werking.</w:t>
      </w:r>
    </w:p>
    <w:p w:rsidR="00FE5BD8" w:rsidRPr="00FE5BD8" w:rsidRDefault="00FE5BD8" w:rsidP="001E4960">
      <w:pPr>
        <w:pStyle w:val="Lijstalinea"/>
        <w:numPr>
          <w:ilvl w:val="0"/>
          <w:numId w:val="2"/>
        </w:numPr>
        <w:ind w:left="568" w:hanging="284"/>
        <w:jc w:val="both"/>
        <w:rPr>
          <w:sz w:val="22"/>
          <w:szCs w:val="22"/>
          <w:lang w:val="nl-BE"/>
        </w:rPr>
      </w:pPr>
      <w:r w:rsidRPr="00FE5BD8">
        <w:rPr>
          <w:sz w:val="22"/>
          <w:szCs w:val="22"/>
          <w:lang w:val="nl-BE"/>
        </w:rPr>
        <w:t>De uitdoving van de dienstverleningsovereenkomsten rond club- en ledenadministratie, personeel en boekhouding.</w:t>
      </w:r>
    </w:p>
    <w:p w:rsidR="00FE5BD8" w:rsidRPr="00FE5BD8" w:rsidRDefault="00FE5BD8" w:rsidP="001E4960">
      <w:pPr>
        <w:pStyle w:val="Lijstalinea"/>
        <w:numPr>
          <w:ilvl w:val="0"/>
          <w:numId w:val="2"/>
        </w:numPr>
        <w:ind w:left="568" w:hanging="284"/>
        <w:jc w:val="both"/>
        <w:rPr>
          <w:sz w:val="22"/>
          <w:szCs w:val="22"/>
          <w:lang w:val="nl-BE"/>
        </w:rPr>
      </w:pPr>
      <w:r w:rsidRPr="00FE5BD8">
        <w:rPr>
          <w:sz w:val="22"/>
          <w:szCs w:val="22"/>
          <w:lang w:val="nl-BE"/>
        </w:rPr>
        <w:t xml:space="preserve">Een verduidelijking van de “samenwerking” tussen de Belgische voetbalbond en de </w:t>
      </w:r>
      <w:r w:rsidRPr="00FE5BD8">
        <w:rPr>
          <w:sz w:val="22"/>
          <w:szCs w:val="22"/>
          <w:lang w:val="nl-BE" w:eastAsia="nl-BE"/>
        </w:rPr>
        <w:t>Voetbalfederatie Vlaanderen.</w:t>
      </w:r>
    </w:p>
    <w:p w:rsidR="00FE5BD8" w:rsidRPr="00FE5BD8" w:rsidRDefault="00FE5BD8" w:rsidP="001E4960">
      <w:pPr>
        <w:pStyle w:val="Lijstalinea"/>
        <w:numPr>
          <w:ilvl w:val="0"/>
          <w:numId w:val="2"/>
        </w:numPr>
        <w:ind w:left="568" w:hanging="284"/>
        <w:jc w:val="both"/>
        <w:rPr>
          <w:sz w:val="22"/>
          <w:szCs w:val="22"/>
          <w:lang w:val="nl-BE"/>
        </w:rPr>
      </w:pPr>
      <w:r w:rsidRPr="00FE5BD8">
        <w:rPr>
          <w:sz w:val="22"/>
          <w:szCs w:val="22"/>
          <w:lang w:val="nl-BE" w:eastAsia="nl-BE"/>
        </w:rPr>
        <w:t>De splitsing van de sportieve provincie Brabant in Vlaams en Waals Brabant conform de Grondwet voor wat de organisatie van kampioenschappen betreft.</w:t>
      </w:r>
    </w:p>
    <w:bookmarkEnd w:id="0"/>
    <w:p w:rsidR="00FE5BD8" w:rsidRPr="00FE5BD8" w:rsidRDefault="00FE5BD8" w:rsidP="001E4960">
      <w:pPr>
        <w:pStyle w:val="SVTitel"/>
        <w:ind w:left="284" w:hanging="284"/>
        <w:rPr>
          <w:szCs w:val="22"/>
          <w:lang w:val="nl-BE"/>
        </w:rPr>
      </w:pPr>
    </w:p>
    <w:sectPr w:rsidR="00FE5BD8" w:rsidRPr="00FE5B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45D4"/>
    <w:multiLevelType w:val="hybridMultilevel"/>
    <w:tmpl w:val="16FC4A3C"/>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
    <w:nsid w:val="0BDD514E"/>
    <w:multiLevelType w:val="hybridMultilevel"/>
    <w:tmpl w:val="0C800D0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446924B0"/>
    <w:multiLevelType w:val="hybridMultilevel"/>
    <w:tmpl w:val="36F6E792"/>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2E9"/>
    <w:rsid w:val="001E4960"/>
    <w:rsid w:val="00527591"/>
    <w:rsid w:val="005B22E9"/>
    <w:rsid w:val="0069155E"/>
    <w:rsid w:val="00991207"/>
    <w:rsid w:val="00FE5B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B22E9"/>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5B22E9"/>
    <w:pPr>
      <w:jc w:val="both"/>
    </w:pPr>
    <w:rPr>
      <w:b/>
      <w:smallCaps/>
      <w:sz w:val="22"/>
    </w:rPr>
  </w:style>
  <w:style w:type="paragraph" w:customStyle="1" w:styleId="SVTitel">
    <w:name w:val="SV Titel"/>
    <w:basedOn w:val="Standaard"/>
    <w:rsid w:val="005B22E9"/>
    <w:pPr>
      <w:jc w:val="both"/>
    </w:pPr>
    <w:rPr>
      <w:i/>
      <w:sz w:val="22"/>
    </w:rPr>
  </w:style>
  <w:style w:type="paragraph" w:customStyle="1" w:styleId="StandaardSV">
    <w:name w:val="Standaard SV"/>
    <w:basedOn w:val="Standaard"/>
    <w:link w:val="StandaardSVChar"/>
    <w:rsid w:val="005B22E9"/>
    <w:pPr>
      <w:jc w:val="both"/>
    </w:pPr>
    <w:rPr>
      <w:sz w:val="22"/>
    </w:rPr>
  </w:style>
  <w:style w:type="paragraph" w:styleId="Lijstalinea">
    <w:name w:val="List Paragraph"/>
    <w:basedOn w:val="Standaard"/>
    <w:uiPriority w:val="34"/>
    <w:qFormat/>
    <w:rsid w:val="00FE5BD8"/>
    <w:pPr>
      <w:overflowPunct w:val="0"/>
      <w:autoSpaceDE w:val="0"/>
      <w:autoSpaceDN w:val="0"/>
      <w:adjustRightInd w:val="0"/>
      <w:ind w:left="720"/>
    </w:pPr>
    <w:rPr>
      <w:szCs w:val="24"/>
    </w:rPr>
  </w:style>
  <w:style w:type="character" w:customStyle="1" w:styleId="StandaardSVChar">
    <w:name w:val="Standaard SV Char"/>
    <w:basedOn w:val="Standaardalinea-lettertype"/>
    <w:link w:val="StandaardSV"/>
    <w:locked/>
    <w:rsid w:val="00FE5BD8"/>
    <w:rPr>
      <w:rFonts w:ascii="Times New Roman" w:eastAsia="Times New Roman" w:hAnsi="Times New Roman" w:cs="Times New Roman"/>
      <w:szCs w:val="20"/>
      <w:lang w:val="nl-NL" w:eastAsia="nl-NL"/>
    </w:rPr>
  </w:style>
  <w:style w:type="paragraph" w:styleId="Ballontekst">
    <w:name w:val="Balloon Text"/>
    <w:basedOn w:val="Standaard"/>
    <w:link w:val="BallontekstChar"/>
    <w:uiPriority w:val="99"/>
    <w:semiHidden/>
    <w:unhideWhenUsed/>
    <w:rsid w:val="00991207"/>
    <w:rPr>
      <w:rFonts w:ascii="Tahoma" w:hAnsi="Tahoma" w:cs="Tahoma"/>
      <w:sz w:val="16"/>
      <w:szCs w:val="16"/>
    </w:rPr>
  </w:style>
  <w:style w:type="character" w:customStyle="1" w:styleId="BallontekstChar">
    <w:name w:val="Ballontekst Char"/>
    <w:basedOn w:val="Standaardalinea-lettertype"/>
    <w:link w:val="Ballontekst"/>
    <w:uiPriority w:val="99"/>
    <w:semiHidden/>
    <w:rsid w:val="00991207"/>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B22E9"/>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5B22E9"/>
    <w:pPr>
      <w:jc w:val="both"/>
    </w:pPr>
    <w:rPr>
      <w:b/>
      <w:smallCaps/>
      <w:sz w:val="22"/>
    </w:rPr>
  </w:style>
  <w:style w:type="paragraph" w:customStyle="1" w:styleId="SVTitel">
    <w:name w:val="SV Titel"/>
    <w:basedOn w:val="Standaard"/>
    <w:rsid w:val="005B22E9"/>
    <w:pPr>
      <w:jc w:val="both"/>
    </w:pPr>
    <w:rPr>
      <w:i/>
      <w:sz w:val="22"/>
    </w:rPr>
  </w:style>
  <w:style w:type="paragraph" w:customStyle="1" w:styleId="StandaardSV">
    <w:name w:val="Standaard SV"/>
    <w:basedOn w:val="Standaard"/>
    <w:link w:val="StandaardSVChar"/>
    <w:rsid w:val="005B22E9"/>
    <w:pPr>
      <w:jc w:val="both"/>
    </w:pPr>
    <w:rPr>
      <w:sz w:val="22"/>
    </w:rPr>
  </w:style>
  <w:style w:type="paragraph" w:styleId="Lijstalinea">
    <w:name w:val="List Paragraph"/>
    <w:basedOn w:val="Standaard"/>
    <w:uiPriority w:val="34"/>
    <w:qFormat/>
    <w:rsid w:val="00FE5BD8"/>
    <w:pPr>
      <w:overflowPunct w:val="0"/>
      <w:autoSpaceDE w:val="0"/>
      <w:autoSpaceDN w:val="0"/>
      <w:adjustRightInd w:val="0"/>
      <w:ind w:left="720"/>
    </w:pPr>
    <w:rPr>
      <w:szCs w:val="24"/>
    </w:rPr>
  </w:style>
  <w:style w:type="character" w:customStyle="1" w:styleId="StandaardSVChar">
    <w:name w:val="Standaard SV Char"/>
    <w:basedOn w:val="Standaardalinea-lettertype"/>
    <w:link w:val="StandaardSV"/>
    <w:locked/>
    <w:rsid w:val="00FE5BD8"/>
    <w:rPr>
      <w:rFonts w:ascii="Times New Roman" w:eastAsia="Times New Roman" w:hAnsi="Times New Roman" w:cs="Times New Roman"/>
      <w:szCs w:val="20"/>
      <w:lang w:val="nl-NL" w:eastAsia="nl-NL"/>
    </w:rPr>
  </w:style>
  <w:style w:type="paragraph" w:styleId="Ballontekst">
    <w:name w:val="Balloon Text"/>
    <w:basedOn w:val="Standaard"/>
    <w:link w:val="BallontekstChar"/>
    <w:uiPriority w:val="99"/>
    <w:semiHidden/>
    <w:unhideWhenUsed/>
    <w:rsid w:val="00991207"/>
    <w:rPr>
      <w:rFonts w:ascii="Tahoma" w:hAnsi="Tahoma" w:cs="Tahoma"/>
      <w:sz w:val="16"/>
      <w:szCs w:val="16"/>
    </w:rPr>
  </w:style>
  <w:style w:type="character" w:customStyle="1" w:styleId="BallontekstChar">
    <w:name w:val="Ballontekst Char"/>
    <w:basedOn w:val="Standaardalinea-lettertype"/>
    <w:link w:val="Ballontekst"/>
    <w:uiPriority w:val="99"/>
    <w:semiHidden/>
    <w:rsid w:val="00991207"/>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116026">
      <w:bodyDiv w:val="1"/>
      <w:marLeft w:val="0"/>
      <w:marRight w:val="0"/>
      <w:marTop w:val="0"/>
      <w:marBottom w:val="0"/>
      <w:divBdr>
        <w:top w:val="none" w:sz="0" w:space="0" w:color="auto"/>
        <w:left w:val="none" w:sz="0" w:space="0" w:color="auto"/>
        <w:bottom w:val="none" w:sz="0" w:space="0" w:color="auto"/>
        <w:right w:val="none" w:sz="0" w:space="0" w:color="auto"/>
      </w:divBdr>
    </w:div>
    <w:div w:id="97206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581</Words>
  <Characters>3196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Lambrechts, Silvie</dc:creator>
  <cp:lastModifiedBy>Vlaams Parlement</cp:lastModifiedBy>
  <cp:revision>3</cp:revision>
  <cp:lastPrinted>2012-09-28T14:06:00Z</cp:lastPrinted>
  <dcterms:created xsi:type="dcterms:W3CDTF">2012-09-28T14:06:00Z</dcterms:created>
  <dcterms:modified xsi:type="dcterms:W3CDTF">2012-10-22T07:11:00Z</dcterms:modified>
</cp:coreProperties>
</file>