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90773" w:rsidP="00D60BD3">
      <w:pPr>
        <w:pStyle w:val="A-NaamMinister"/>
      </w:pPr>
      <w:r>
        <w:t>i</w:t>
      </w:r>
      <w:r>
        <w:rPr>
          <w:noProof/>
        </w:rPr>
        <w:t>ngrid lieten</w:t>
      </w:r>
    </w:p>
    <w:p w:rsidR="00DE7C03" w:rsidRDefault="00F90773" w:rsidP="00C71CC7">
      <w:pPr>
        <w:pStyle w:val="A-TitelMinister"/>
        <w:outlineLvl w:val="0"/>
      </w:pPr>
      <w:r>
        <w:t>viceminister-president van de vlaamse regering, vlaams minister van innovatie, overheidsinvesteringen, media en armoedebestrijding</w:t>
      </w:r>
    </w:p>
    <w:p w:rsidR="00DE7C03" w:rsidRDefault="008646B8">
      <w:pPr>
        <w:rPr>
          <w:szCs w:val="22"/>
        </w:rPr>
      </w:pPr>
    </w:p>
    <w:p w:rsidR="00DE7C03" w:rsidRDefault="008646B8">
      <w:pPr>
        <w:pStyle w:val="A-Lijn"/>
      </w:pPr>
    </w:p>
    <w:p w:rsidR="00DE7C03" w:rsidRDefault="008646B8">
      <w:pPr>
        <w:sectPr w:rsidR="00DE7C03">
          <w:pgSz w:w="11905" w:h="16837"/>
          <w:pgMar w:top="1417" w:right="1417" w:bottom="1417" w:left="1417" w:header="708" w:footer="708" w:gutter="0"/>
          <w:cols w:space="708"/>
          <w:rtlGutter/>
          <w:docGrid w:linePitch="360"/>
        </w:sectPr>
      </w:pPr>
    </w:p>
    <w:p w:rsidR="00DE7C03" w:rsidRDefault="00F90773"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90773">
      <w:pPr>
        <w:pStyle w:val="A-Type"/>
      </w:pPr>
      <w:r>
        <w:rPr>
          <w:b w:val="0"/>
          <w:smallCaps w:val="0"/>
        </w:rPr>
        <w:lastRenderedPageBreak/>
        <w:t>op vraag nr.</w:t>
      </w:r>
      <w:r>
        <w:rPr>
          <w:b w:val="0"/>
        </w:rPr>
        <w:t xml:space="preserve"> </w:t>
      </w:r>
      <w:bookmarkStart w:id="0" w:name="Text3"/>
      <w:r w:rsidR="004D48B6"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4D48B6" w:rsidRPr="00F20248">
        <w:rPr>
          <w:smallCaps w:val="0"/>
        </w:rPr>
      </w:r>
      <w:r w:rsidR="004D48B6" w:rsidRPr="00F20248">
        <w:rPr>
          <w:smallCaps w:val="0"/>
        </w:rPr>
        <w:fldChar w:fldCharType="separate"/>
      </w:r>
      <w:r>
        <w:rPr>
          <w:b w:val="0"/>
          <w:smallCaps w:val="0"/>
          <w:noProof/>
        </w:rPr>
        <w:t>375</w:t>
      </w:r>
      <w:r w:rsidR="004D48B6" w:rsidRPr="00F20248">
        <w:rPr>
          <w:smallCaps w:val="0"/>
        </w:rPr>
        <w:fldChar w:fldCharType="end"/>
      </w:r>
      <w:bookmarkEnd w:id="0"/>
      <w:r>
        <w:rPr>
          <w:b w:val="0"/>
        </w:rPr>
        <w:t xml:space="preserve"> </w:t>
      </w:r>
      <w:r>
        <w:rPr>
          <w:b w:val="0"/>
          <w:smallCaps w:val="0"/>
        </w:rPr>
        <w:t>van</w:t>
      </w:r>
      <w:r>
        <w:rPr>
          <w:b w:val="0"/>
        </w:rPr>
        <w:t xml:space="preserve"> </w:t>
      </w:r>
      <w:bookmarkStart w:id="1" w:name="Text5"/>
      <w:r w:rsidR="004D48B6"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4D48B6" w:rsidRPr="00F20248">
        <w:rPr>
          <w:smallCaps w:val="0"/>
        </w:rPr>
      </w:r>
      <w:r w:rsidR="004D48B6" w:rsidRPr="00F20248">
        <w:rPr>
          <w:smallCaps w:val="0"/>
        </w:rPr>
        <w:fldChar w:fldCharType="separate"/>
      </w:r>
      <w:bookmarkStart w:id="2" w:name="_GoBack"/>
      <w:bookmarkEnd w:id="2"/>
      <w:r>
        <w:rPr>
          <w:b w:val="0"/>
          <w:smallCaps w:val="0"/>
          <w:noProof/>
        </w:rPr>
        <w:t>1</w:t>
      </w:r>
      <w:r w:rsidR="004D48B6" w:rsidRPr="00F20248">
        <w:rPr>
          <w:smallCaps w:val="0"/>
        </w:rPr>
        <w:fldChar w:fldCharType="end"/>
      </w:r>
      <w:bookmarkEnd w:id="1"/>
      <w:r>
        <w:rPr>
          <w:b w:val="0"/>
        </w:rPr>
        <w:t xml:space="preserve"> </w:t>
      </w:r>
      <w:bookmarkStart w:id="3" w:name="Dropdown2"/>
      <w:r w:rsidR="004D48B6"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D48B6" w:rsidRPr="00906464">
        <w:rPr>
          <w:b w:val="0"/>
          <w:smallCaps w:val="0"/>
        </w:rPr>
      </w:r>
      <w:r w:rsidR="004D48B6" w:rsidRPr="00906464">
        <w:rPr>
          <w:b w:val="0"/>
          <w:smallCaps w:val="0"/>
        </w:rPr>
        <w:fldChar w:fldCharType="end"/>
      </w:r>
      <w:bookmarkEnd w:id="3"/>
      <w:r>
        <w:rPr>
          <w:b w:val="0"/>
        </w:rPr>
        <w:t xml:space="preserve"> </w:t>
      </w:r>
      <w:bookmarkStart w:id="4" w:name="Dropdown3"/>
      <w:r w:rsidR="004D48B6"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D48B6" w:rsidRPr="00906464">
        <w:rPr>
          <w:b w:val="0"/>
          <w:smallCaps w:val="0"/>
        </w:rPr>
      </w:r>
      <w:r w:rsidR="004D48B6" w:rsidRPr="00906464">
        <w:rPr>
          <w:b w:val="0"/>
          <w:smallCaps w:val="0"/>
        </w:rPr>
        <w:fldChar w:fldCharType="end"/>
      </w:r>
      <w:bookmarkEnd w:id="4"/>
    </w:p>
    <w:p w:rsidR="00DE7C03" w:rsidRDefault="00F90773">
      <w:pPr>
        <w:rPr>
          <w:szCs w:val="22"/>
        </w:rPr>
      </w:pPr>
      <w:r>
        <w:rPr>
          <w:szCs w:val="22"/>
        </w:rPr>
        <w:t xml:space="preserve">van </w:t>
      </w:r>
      <w:r w:rsidR="004D48B6"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4D48B6" w:rsidRPr="00E441DB">
        <w:rPr>
          <w:b/>
          <w:smallCaps/>
        </w:rPr>
      </w:r>
      <w:r w:rsidR="004D48B6" w:rsidRPr="00E441DB">
        <w:rPr>
          <w:b/>
          <w:smallCaps/>
        </w:rPr>
        <w:fldChar w:fldCharType="separate"/>
      </w:r>
      <w:proofErr w:type="spellStart"/>
      <w:r w:rsidR="008646B8">
        <w:rPr>
          <w:b/>
          <w:smallCaps/>
        </w:rPr>
        <w:t>w</w:t>
      </w:r>
      <w:r>
        <w:rPr>
          <w:b/>
          <w:smallCaps/>
        </w:rPr>
        <w:t>ilfried</w:t>
      </w:r>
      <w:proofErr w:type="spellEnd"/>
      <w:r>
        <w:rPr>
          <w:b/>
          <w:smallCaps/>
        </w:rPr>
        <w:t xml:space="preserve"> </w:t>
      </w:r>
      <w:proofErr w:type="spellStart"/>
      <w:r w:rsidR="008646B8">
        <w:rPr>
          <w:b/>
          <w:smallCaps/>
        </w:rPr>
        <w:t>v</w:t>
      </w:r>
      <w:r>
        <w:rPr>
          <w:b/>
          <w:smallCaps/>
        </w:rPr>
        <w:t>andaele</w:t>
      </w:r>
      <w:proofErr w:type="spellEnd"/>
      <w:r w:rsidR="004D48B6" w:rsidRPr="00E441DB">
        <w:rPr>
          <w:b/>
          <w:smallCaps/>
        </w:rPr>
        <w:fldChar w:fldCharType="end"/>
      </w:r>
    </w:p>
    <w:p w:rsidR="00DE7C03" w:rsidRDefault="008646B8">
      <w:pPr>
        <w:rPr>
          <w:szCs w:val="22"/>
        </w:rPr>
      </w:pPr>
    </w:p>
    <w:p w:rsidR="00DE7C03" w:rsidRDefault="008646B8" w:rsidP="006A5646">
      <w:pPr>
        <w:pStyle w:val="A-Lijn"/>
        <w:jc w:val="both"/>
      </w:pPr>
    </w:p>
    <w:p w:rsidR="00DE7C03" w:rsidRDefault="008646B8" w:rsidP="006A5646">
      <w:pPr>
        <w:pStyle w:val="A-Lijn"/>
        <w:jc w:val="both"/>
      </w:pPr>
    </w:p>
    <w:p w:rsidR="00DE7C03" w:rsidRDefault="008646B8"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F90773" w:rsidP="00AF1EA4">
      <w:pPr>
        <w:jc w:val="both"/>
        <w:rPr>
          <w:szCs w:val="22"/>
        </w:rPr>
      </w:pPr>
      <w:r>
        <w:rPr>
          <w:szCs w:val="22"/>
        </w:rPr>
        <w:lastRenderedPageBreak/>
        <w:t>Ik heb uw vragen voorgelegd aan de VRT en kan bijgevolg het volgende antwoorden op uw vragen:</w:t>
      </w:r>
    </w:p>
    <w:p w:rsidR="000962D4" w:rsidRDefault="008646B8" w:rsidP="00AF1EA4">
      <w:pPr>
        <w:jc w:val="both"/>
      </w:pPr>
    </w:p>
    <w:p w:rsidR="00F90773" w:rsidRDefault="00F90773" w:rsidP="00F90773">
      <w:pPr>
        <w:pStyle w:val="Lijstnummering"/>
        <w:jc w:val="both"/>
      </w:pPr>
      <w:r>
        <w:t>In 2008, 2009, 2010 en 2011 organiseerde VRT telkens de jaarlijkse Studio Brussel Snowcase skireis.</w:t>
      </w:r>
    </w:p>
    <w:p w:rsidR="00F90773" w:rsidRDefault="00F52A66" w:rsidP="00F90773">
      <w:pPr>
        <w:pStyle w:val="StandaardSV"/>
        <w:ind w:left="360"/>
      </w:pPr>
      <w:r>
        <w:t>In 2012 plan</w:t>
      </w:r>
      <w:r w:rsidR="00F90773">
        <w:t>t de VRT twee (fan)reizen, gekoppeld aan een VRT-programma:</w:t>
      </w:r>
    </w:p>
    <w:p w:rsidR="00F90773" w:rsidRDefault="00F90773" w:rsidP="00F90773">
      <w:pPr>
        <w:pStyle w:val="StandaardSV"/>
        <w:ind w:left="360" w:firstLine="348"/>
      </w:pPr>
      <w:r>
        <w:t>- Thuis fanreis</w:t>
      </w:r>
    </w:p>
    <w:p w:rsidR="00F90773" w:rsidRDefault="00F90773" w:rsidP="00F90773">
      <w:pPr>
        <w:pStyle w:val="StandaardSV"/>
        <w:ind w:left="360" w:firstLine="348"/>
      </w:pPr>
      <w:r>
        <w:t>- Studio Brussel Snowcase skireis</w:t>
      </w:r>
    </w:p>
    <w:p w:rsidR="00F90773" w:rsidRDefault="00F90773" w:rsidP="00F90773">
      <w:pPr>
        <w:pStyle w:val="StandaardSV"/>
        <w:rPr>
          <w:b/>
        </w:rPr>
      </w:pPr>
    </w:p>
    <w:p w:rsidR="00F90773" w:rsidRDefault="00F90773" w:rsidP="00F90773">
      <w:pPr>
        <w:pStyle w:val="Lijstnummering"/>
        <w:jc w:val="both"/>
      </w:pPr>
      <w:r>
        <w:t xml:space="preserve">Het initiatief voor het organiseren van een fanreis wordt genomen door VRT Line Extensions. De goedkeuring ervan gebeurt na onderling overleg met </w:t>
      </w:r>
      <w:r w:rsidR="00F52A66">
        <w:t xml:space="preserve">de </w:t>
      </w:r>
      <w:r>
        <w:t>directie Media waarna deze laatste de uiteindelijke beslissing neemt.</w:t>
      </w:r>
    </w:p>
    <w:p w:rsidR="00F90773" w:rsidRDefault="00F90773" w:rsidP="00F90773">
      <w:pPr>
        <w:pStyle w:val="StandaardSV"/>
        <w:ind w:left="360"/>
      </w:pPr>
    </w:p>
    <w:p w:rsidR="00F90773" w:rsidRDefault="00F90773" w:rsidP="00F90773">
      <w:pPr>
        <w:pStyle w:val="Lijstnummering"/>
        <w:jc w:val="both"/>
      </w:pPr>
      <w:r>
        <w:t xml:space="preserve">Bij het organiseren van een fanreis kent VRT een licentie toe aan een externe reisorganisatie. In het geval van de Thuis-fanreis verkoopt de VRT een licentie om de naam “Thuis” en het afgeleide product “Thuisreis” in de markt te mogen zetten. </w:t>
      </w:r>
    </w:p>
    <w:p w:rsidR="00F90773" w:rsidRDefault="00F90773" w:rsidP="00F90773">
      <w:pPr>
        <w:pStyle w:val="StandaardSV"/>
        <w:ind w:left="360"/>
      </w:pPr>
    </w:p>
    <w:p w:rsidR="00F90773" w:rsidRDefault="00F90773" w:rsidP="00F90773">
      <w:pPr>
        <w:pStyle w:val="StandaardSV"/>
        <w:ind w:left="360"/>
      </w:pPr>
      <w:r>
        <w:t xml:space="preserve">Alvorens een dergelijke licentie wordt toegekend onderzoekt VRT Line Extensions de opportuniteiten en het potentieel ervan in de markt. Na deze marktverkenning gaat zij op zoek naar mogelijke partners. De uiteindelijke partner wordt geselecteerd op basis van een aantal criteria. </w:t>
      </w:r>
    </w:p>
    <w:p w:rsidR="00F90773" w:rsidRDefault="00F90773" w:rsidP="00F90773">
      <w:pPr>
        <w:pStyle w:val="StandaardSV"/>
        <w:numPr>
          <w:ilvl w:val="0"/>
          <w:numId w:val="2"/>
        </w:numPr>
      </w:pPr>
      <w:r>
        <w:t>Financiële criteria waaronder: investeringsrisico voor de VRT, kredietwaardigheid van de partner, verwachte opbrengst van de licentie e.d.</w:t>
      </w:r>
    </w:p>
    <w:p w:rsidR="00F90773" w:rsidRDefault="00F90773" w:rsidP="00F90773">
      <w:pPr>
        <w:pStyle w:val="StandaardSV"/>
        <w:numPr>
          <w:ilvl w:val="0"/>
          <w:numId w:val="2"/>
        </w:numPr>
      </w:pPr>
      <w:r>
        <w:t>Niet-financiële criteria waaronder: specifieke productvoorstel van de partner, ervaring van de partner, kwaliteit en betrouwbaarheid van de partner e.d.</w:t>
      </w:r>
    </w:p>
    <w:p w:rsidR="00F90773" w:rsidRDefault="00F90773" w:rsidP="00F90773">
      <w:pPr>
        <w:pStyle w:val="StandaardSV"/>
      </w:pPr>
    </w:p>
    <w:p w:rsidR="00F90773" w:rsidRDefault="00F90773" w:rsidP="00F90773">
      <w:pPr>
        <w:pStyle w:val="StandaardSV"/>
        <w:ind w:left="360"/>
      </w:pPr>
      <w:r>
        <w:t xml:space="preserve">Zo werden voor de organisatie van de Thuis-fanreis de concrete voorstellen van drie potentiële partners onderzocht. </w:t>
      </w:r>
    </w:p>
    <w:p w:rsidR="00F90773" w:rsidRDefault="00F90773" w:rsidP="00F90773">
      <w:pPr>
        <w:pStyle w:val="StandaardSV"/>
        <w:ind w:left="360"/>
      </w:pPr>
    </w:p>
    <w:p w:rsidR="00F90773" w:rsidRDefault="00F90773" w:rsidP="00F90773">
      <w:pPr>
        <w:pStyle w:val="Lijstnummering"/>
        <w:jc w:val="both"/>
      </w:pPr>
      <w:r>
        <w:t>VRT verleent een licentie. De organiserende partner draagt dus de verantwoordelijkheid voor de invulling van de reis en eventuele problemen die zich voordoen.</w:t>
      </w:r>
    </w:p>
    <w:p w:rsidR="00F90773" w:rsidRDefault="00F90773" w:rsidP="00F90773">
      <w:pPr>
        <w:pStyle w:val="StandaardSV"/>
        <w:ind w:left="360"/>
      </w:pPr>
    </w:p>
    <w:p w:rsidR="00F90773" w:rsidRDefault="00F90773" w:rsidP="00F90773">
      <w:pPr>
        <w:pStyle w:val="Lijstnummering"/>
        <w:jc w:val="both"/>
      </w:pPr>
      <w:r>
        <w:t>Deze informatie maakt deel uit van de arbeidsovereenkomst met de desbetreffende acteurs en is als dusdanig vertrouwelijk.</w:t>
      </w:r>
    </w:p>
    <w:p w:rsidR="00F90773" w:rsidRDefault="00F90773" w:rsidP="00F90773">
      <w:pPr>
        <w:pStyle w:val="StandaardSV"/>
        <w:ind w:left="360"/>
      </w:pPr>
    </w:p>
    <w:p w:rsidR="00F90773" w:rsidRDefault="00F90773" w:rsidP="00F90773">
      <w:pPr>
        <w:pStyle w:val="Lijstnummering"/>
        <w:jc w:val="both"/>
      </w:pPr>
      <w:r>
        <w:t>Alle inkomsten worden transparant geboekt bij VRT line extensions in een volledig gescheiden boekhouding t.o.v. de publieke opdracht. De rapportering over de line extensions-inkomsten gebeurt in het jaarverslag, onder de vorm van vier rubrieken: Ooit Gemist, evenementen, merchandising en publishing (zie pagina 23 financiële performantie, jaarverslag VRT 2011). De inkomsten uit fanreizen behoren tot de rubriek ‘evenementen’. Aparte informatie per project wordt niet extern gecommuniceerd.</w:t>
      </w:r>
    </w:p>
    <w:sectPr w:rsidR="00F90773"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715354BD"/>
    <w:multiLevelType w:val="hybridMultilevel"/>
    <w:tmpl w:val="9D206E0A"/>
    <w:lvl w:ilvl="0" w:tplc="CB28349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90773"/>
    <w:rsid w:val="001A6FC7"/>
    <w:rsid w:val="004D48B6"/>
    <w:rsid w:val="008646B8"/>
    <w:rsid w:val="00F52A66"/>
    <w:rsid w:val="00F907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48B6"/>
    <w:pPr>
      <w:suppressAutoHyphens/>
    </w:pPr>
    <w:rPr>
      <w:sz w:val="22"/>
      <w:szCs w:val="24"/>
      <w:lang w:val="nl-NL" w:eastAsia="ar-SA"/>
    </w:rPr>
  </w:style>
  <w:style w:type="paragraph" w:styleId="Kop1">
    <w:name w:val="heading 1"/>
    <w:basedOn w:val="Standaard"/>
    <w:next w:val="Standaard"/>
    <w:qFormat/>
    <w:rsid w:val="004D48B6"/>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D48B6"/>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D48B6"/>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D48B6"/>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D48B6"/>
    <w:rPr>
      <w:b/>
      <w:smallCaps/>
      <w:lang w:val="nl-BE"/>
    </w:rPr>
  </w:style>
  <w:style w:type="paragraph" w:customStyle="1" w:styleId="A-TitelMinister">
    <w:name w:val="A-TitelMinister"/>
    <w:basedOn w:val="Standaard"/>
    <w:rsid w:val="004D48B6"/>
    <w:rPr>
      <w:smallCaps/>
      <w:szCs w:val="22"/>
      <w:lang w:val="nl-BE"/>
    </w:rPr>
  </w:style>
  <w:style w:type="paragraph" w:customStyle="1" w:styleId="A-NaamMinister">
    <w:name w:val="A-NaamMinister"/>
    <w:basedOn w:val="Standaard"/>
    <w:rsid w:val="004D48B6"/>
    <w:rPr>
      <w:b/>
      <w:smallCaps/>
      <w:lang w:val="nl-BE"/>
    </w:rPr>
  </w:style>
  <w:style w:type="paragraph" w:customStyle="1" w:styleId="A-Lijn">
    <w:name w:val="A-Lijn"/>
    <w:basedOn w:val="Standaard"/>
    <w:rsid w:val="004D48B6"/>
    <w:pPr>
      <w:pBdr>
        <w:top w:val="single" w:sz="4" w:space="1" w:color="000000"/>
      </w:pBdr>
    </w:pPr>
    <w:rPr>
      <w:smallCaps/>
      <w:szCs w:val="22"/>
      <w:lang w:val="nl-BE"/>
    </w:rPr>
  </w:style>
  <w:style w:type="paragraph" w:customStyle="1" w:styleId="A-Type">
    <w:name w:val="A-Type"/>
    <w:rsid w:val="004D48B6"/>
    <w:pPr>
      <w:suppressAutoHyphens/>
    </w:pPr>
    <w:rPr>
      <w:b/>
      <w:smallCaps/>
      <w:sz w:val="22"/>
      <w:szCs w:val="22"/>
      <w:lang w:eastAsia="ar-SA"/>
    </w:rPr>
  </w:style>
  <w:style w:type="paragraph" w:customStyle="1" w:styleId="A-Gewonetekst">
    <w:name w:val="A-Gewone tekst"/>
    <w:rsid w:val="004D48B6"/>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F90773"/>
    <w:rPr>
      <w:sz w:val="22"/>
      <w:lang w:val="nl-NL" w:eastAsia="nl-NL"/>
    </w:rPr>
  </w:style>
  <w:style w:type="paragraph" w:customStyle="1" w:styleId="StandaardSV">
    <w:name w:val="Standaard SV"/>
    <w:basedOn w:val="Standaard"/>
    <w:link w:val="StandaardSVChar"/>
    <w:rsid w:val="00F90773"/>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390</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2012-09-18T08:13:00Z</dcterms:created>
  <dcterms:modified xsi:type="dcterms:W3CDTF">2012-09-27T08:10:00Z</dcterms:modified>
</cp:coreProperties>
</file>