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C1" w:rsidRPr="00A8473D" w:rsidRDefault="008E39C1" w:rsidP="008E39C1">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8E39C1" w:rsidRPr="00A8473D" w:rsidRDefault="008E39C1" w:rsidP="008E39C1">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8E39C1" w:rsidRPr="00DE405B" w:rsidRDefault="008E39C1" w:rsidP="008E39C1">
      <w:pPr>
        <w:pStyle w:val="StandaardSV"/>
        <w:pBdr>
          <w:bottom w:val="single" w:sz="4" w:space="1" w:color="auto"/>
        </w:pBdr>
        <w:rPr>
          <w:lang w:val="nl-BE"/>
        </w:rPr>
      </w:pPr>
    </w:p>
    <w:p w:rsidR="008E39C1" w:rsidRDefault="008E39C1" w:rsidP="008E39C1">
      <w:pPr>
        <w:jc w:val="both"/>
        <w:rPr>
          <w:sz w:val="22"/>
        </w:rPr>
      </w:pPr>
    </w:p>
    <w:p w:rsidR="00390C86" w:rsidRPr="00390C86" w:rsidRDefault="00390C86" w:rsidP="008E39C1">
      <w:pPr>
        <w:jc w:val="both"/>
        <w:outlineLvl w:val="0"/>
        <w:rPr>
          <w:b/>
          <w:smallCaps/>
          <w:sz w:val="22"/>
        </w:rPr>
      </w:pPr>
      <w:r w:rsidRPr="00390C86">
        <w:rPr>
          <w:b/>
          <w:smallCaps/>
          <w:sz w:val="22"/>
        </w:rPr>
        <w:t>antwoord</w:t>
      </w:r>
    </w:p>
    <w:p w:rsidR="008E39C1" w:rsidRDefault="00390C86" w:rsidP="00390C86">
      <w:pPr>
        <w:jc w:val="both"/>
        <w:outlineLvl w:val="0"/>
        <w:rPr>
          <w:sz w:val="22"/>
        </w:rPr>
      </w:pPr>
      <w:r>
        <w:rPr>
          <w:sz w:val="22"/>
        </w:rPr>
        <w:t>op v</w:t>
      </w:r>
      <w:r w:rsidR="008E39C1">
        <w:rPr>
          <w:sz w:val="22"/>
        </w:rPr>
        <w:t>raag nr. 327</w:t>
      </w:r>
      <w:r>
        <w:rPr>
          <w:sz w:val="22"/>
        </w:rPr>
        <w:t xml:space="preserve"> </w:t>
      </w:r>
      <w:r w:rsidR="008E39C1">
        <w:rPr>
          <w:sz w:val="22"/>
        </w:rPr>
        <w:t>van 23 april 2012</w:t>
      </w:r>
    </w:p>
    <w:p w:rsidR="008E39C1" w:rsidRDefault="008E39C1" w:rsidP="008E39C1">
      <w:pPr>
        <w:jc w:val="both"/>
        <w:rPr>
          <w:b/>
          <w:sz w:val="22"/>
        </w:rPr>
      </w:pPr>
      <w:r>
        <w:rPr>
          <w:sz w:val="22"/>
        </w:rPr>
        <w:t xml:space="preserve">van </w:t>
      </w:r>
      <w:proofErr w:type="spellStart"/>
      <w:r>
        <w:rPr>
          <w:b/>
          <w:smallCaps/>
          <w:sz w:val="22"/>
        </w:rPr>
        <w:t>danielle</w:t>
      </w:r>
      <w:proofErr w:type="spellEnd"/>
      <w:r>
        <w:rPr>
          <w:b/>
          <w:smallCaps/>
          <w:sz w:val="22"/>
        </w:rPr>
        <w:t xml:space="preserve"> </w:t>
      </w:r>
      <w:proofErr w:type="spellStart"/>
      <w:r>
        <w:rPr>
          <w:b/>
          <w:smallCaps/>
          <w:sz w:val="22"/>
        </w:rPr>
        <w:t>godderis-t’jonck</w:t>
      </w:r>
      <w:proofErr w:type="spellEnd"/>
    </w:p>
    <w:p w:rsidR="008E39C1" w:rsidRDefault="008E39C1" w:rsidP="008E39C1">
      <w:pPr>
        <w:pBdr>
          <w:bottom w:val="single" w:sz="4" w:space="1" w:color="auto"/>
        </w:pBdr>
        <w:jc w:val="both"/>
        <w:rPr>
          <w:sz w:val="22"/>
        </w:rPr>
      </w:pPr>
    </w:p>
    <w:p w:rsidR="008E39C1" w:rsidRDefault="008E39C1" w:rsidP="008E39C1">
      <w:pPr>
        <w:pStyle w:val="StandaardSV"/>
      </w:pPr>
    </w:p>
    <w:p w:rsidR="008E39C1" w:rsidRDefault="008E39C1" w:rsidP="008E39C1">
      <w:pPr>
        <w:pStyle w:val="StandaardSV"/>
      </w:pPr>
    </w:p>
    <w:p w:rsidR="00AD1528" w:rsidRPr="00E8498D" w:rsidRDefault="00346E43" w:rsidP="00AD1528">
      <w:pPr>
        <w:pStyle w:val="StandaardSV"/>
        <w:numPr>
          <w:ilvl w:val="0"/>
          <w:numId w:val="35"/>
        </w:numPr>
        <w:ind w:left="360"/>
        <w:rPr>
          <w:szCs w:val="22"/>
        </w:rPr>
      </w:pPr>
      <w:r>
        <w:rPr>
          <w:szCs w:val="22"/>
        </w:rPr>
        <w:t>Het betreft</w:t>
      </w:r>
      <w:r w:rsidR="00AD1528" w:rsidRPr="00E8498D">
        <w:rPr>
          <w:szCs w:val="22"/>
        </w:rPr>
        <w:t xml:space="preserve"> volgende verdragen, waarvan de eerste drie aangenomen werden in het kader van de Verenigde Naties en de drie volgende binnen de Raad van Europa:</w:t>
      </w:r>
    </w:p>
    <w:p w:rsidR="00AD1528" w:rsidRPr="00E8498D" w:rsidRDefault="00AD1528" w:rsidP="00AD1528">
      <w:pPr>
        <w:pStyle w:val="StandaardSV"/>
        <w:ind w:left="360"/>
        <w:rPr>
          <w:szCs w:val="22"/>
        </w:rPr>
      </w:pPr>
    </w:p>
    <w:p w:rsidR="00AD1528" w:rsidRPr="00E8498D" w:rsidRDefault="00AD1528" w:rsidP="00AD1528">
      <w:pPr>
        <w:pStyle w:val="StandaardSV"/>
        <w:numPr>
          <w:ilvl w:val="0"/>
          <w:numId w:val="40"/>
        </w:numPr>
        <w:rPr>
          <w:szCs w:val="22"/>
        </w:rPr>
      </w:pPr>
      <w:r w:rsidRPr="00E8498D">
        <w:rPr>
          <w:szCs w:val="22"/>
        </w:rPr>
        <w:t>Optioneel protocol bij het verdrag tegen foltering (ondertekend door België op 24 ok</w:t>
      </w:r>
      <w:r w:rsidR="00704AD6" w:rsidRPr="00E8498D">
        <w:rPr>
          <w:szCs w:val="22"/>
        </w:rPr>
        <w:t>tober 2005)</w:t>
      </w:r>
    </w:p>
    <w:p w:rsidR="00AD1528" w:rsidRPr="00E8498D" w:rsidRDefault="00AD1528" w:rsidP="00AD1528">
      <w:pPr>
        <w:pStyle w:val="StandaardSV"/>
        <w:numPr>
          <w:ilvl w:val="0"/>
          <w:numId w:val="40"/>
        </w:numPr>
        <w:rPr>
          <w:szCs w:val="22"/>
        </w:rPr>
      </w:pPr>
      <w:r w:rsidRPr="00E8498D">
        <w:rPr>
          <w:szCs w:val="22"/>
        </w:rPr>
        <w:t>Optioneel klachtenprotocol bij het verdrag inzake de rechten van het kind (ondertekend door Bel</w:t>
      </w:r>
      <w:r w:rsidR="00704AD6" w:rsidRPr="00E8498D">
        <w:rPr>
          <w:szCs w:val="22"/>
        </w:rPr>
        <w:t>gië op 28 februari 2012)</w:t>
      </w:r>
    </w:p>
    <w:p w:rsidR="00346E43" w:rsidRDefault="00AD1528" w:rsidP="00346E43">
      <w:pPr>
        <w:pStyle w:val="StandaardSV"/>
        <w:numPr>
          <w:ilvl w:val="0"/>
          <w:numId w:val="40"/>
        </w:numPr>
        <w:rPr>
          <w:szCs w:val="22"/>
        </w:rPr>
      </w:pPr>
      <w:r w:rsidRPr="00E8498D">
        <w:rPr>
          <w:szCs w:val="22"/>
        </w:rPr>
        <w:t>Verdrag inzake de rechten van alle arbeidsmigranten en hun gezinsleden (niet onderte</w:t>
      </w:r>
      <w:r w:rsidR="00704AD6" w:rsidRPr="00E8498D">
        <w:rPr>
          <w:szCs w:val="22"/>
        </w:rPr>
        <w:t>kend door België)</w:t>
      </w:r>
    </w:p>
    <w:p w:rsidR="00AD1528" w:rsidRPr="00346E43" w:rsidRDefault="00AD1528" w:rsidP="00346E43">
      <w:pPr>
        <w:pStyle w:val="StandaardSV"/>
        <w:numPr>
          <w:ilvl w:val="0"/>
          <w:numId w:val="40"/>
        </w:numPr>
        <w:rPr>
          <w:szCs w:val="22"/>
        </w:rPr>
      </w:pPr>
      <w:r w:rsidRPr="00346E43">
        <w:rPr>
          <w:szCs w:val="22"/>
        </w:rPr>
        <w:t xml:space="preserve">Protocol nr. 12 bij het Europees Verdrag inzake de Rechten van de Mens (ondertekend </w:t>
      </w:r>
      <w:r w:rsidR="00704AD6" w:rsidRPr="00346E43">
        <w:rPr>
          <w:szCs w:val="22"/>
        </w:rPr>
        <w:t>door België op 4 november 2000)</w:t>
      </w:r>
    </w:p>
    <w:p w:rsidR="00AD1528" w:rsidRPr="00E8498D" w:rsidRDefault="00AD1528" w:rsidP="00AD1528">
      <w:pPr>
        <w:pStyle w:val="StandaardSV"/>
        <w:numPr>
          <w:ilvl w:val="0"/>
          <w:numId w:val="40"/>
        </w:numPr>
        <w:rPr>
          <w:szCs w:val="22"/>
        </w:rPr>
      </w:pPr>
      <w:r w:rsidRPr="00E8498D">
        <w:rPr>
          <w:szCs w:val="22"/>
        </w:rPr>
        <w:t>Kaderverdrag inzake de rechten van nationale minderheden (onderteke</w:t>
      </w:r>
      <w:r w:rsidR="00704AD6" w:rsidRPr="00E8498D">
        <w:rPr>
          <w:szCs w:val="22"/>
        </w:rPr>
        <w:t>nd door België op 31 juli 2001)</w:t>
      </w:r>
    </w:p>
    <w:p w:rsidR="00AD1528" w:rsidRPr="00E8498D" w:rsidRDefault="00AD1528" w:rsidP="00AD1528">
      <w:pPr>
        <w:pStyle w:val="StandaardSV"/>
        <w:numPr>
          <w:ilvl w:val="0"/>
          <w:numId w:val="40"/>
        </w:numPr>
        <w:rPr>
          <w:szCs w:val="22"/>
        </w:rPr>
      </w:pPr>
      <w:r w:rsidRPr="00E8498D">
        <w:rPr>
          <w:szCs w:val="22"/>
        </w:rPr>
        <w:t xml:space="preserve">Verdrag van de Raad van Europa inzake de rechten van de mens en </w:t>
      </w:r>
      <w:proofErr w:type="spellStart"/>
      <w:r w:rsidRPr="00E8498D">
        <w:rPr>
          <w:szCs w:val="22"/>
        </w:rPr>
        <w:t>biogeneeskunde</w:t>
      </w:r>
      <w:proofErr w:type="spellEnd"/>
      <w:r w:rsidRPr="00E8498D">
        <w:rPr>
          <w:szCs w:val="22"/>
        </w:rPr>
        <w:t xml:space="preserve"> (niet o</w:t>
      </w:r>
      <w:r w:rsidRPr="00E8498D">
        <w:rPr>
          <w:szCs w:val="22"/>
        </w:rPr>
        <w:t>n</w:t>
      </w:r>
      <w:r w:rsidRPr="00E8498D">
        <w:rPr>
          <w:szCs w:val="22"/>
        </w:rPr>
        <w:t>dertekend door België)</w:t>
      </w:r>
    </w:p>
    <w:p w:rsidR="00390C86" w:rsidRPr="00E8498D" w:rsidRDefault="00390C86" w:rsidP="008E39C1">
      <w:pPr>
        <w:pStyle w:val="StandaardSV"/>
        <w:rPr>
          <w:szCs w:val="22"/>
        </w:rPr>
      </w:pPr>
    </w:p>
    <w:p w:rsidR="00AD1528" w:rsidRPr="00346E43" w:rsidRDefault="00AD1528" w:rsidP="00704AD6">
      <w:pPr>
        <w:pStyle w:val="StandaardSV"/>
        <w:numPr>
          <w:ilvl w:val="0"/>
          <w:numId w:val="35"/>
        </w:numPr>
        <w:ind w:left="360"/>
        <w:rPr>
          <w:szCs w:val="22"/>
        </w:rPr>
      </w:pPr>
      <w:r w:rsidRPr="00346E43">
        <w:rPr>
          <w:szCs w:val="22"/>
        </w:rPr>
        <w:t>Het optioneel protocol bij het verdrag tegen foltering werd recent ingediend in het Vlaams Parl</w:t>
      </w:r>
      <w:r w:rsidRPr="00346E43">
        <w:rPr>
          <w:szCs w:val="22"/>
        </w:rPr>
        <w:t>e</w:t>
      </w:r>
      <w:r w:rsidRPr="00346E43">
        <w:rPr>
          <w:szCs w:val="22"/>
        </w:rPr>
        <w:t xml:space="preserve">ment (zie </w:t>
      </w:r>
      <w:proofErr w:type="spellStart"/>
      <w:r w:rsidRPr="00346E43">
        <w:rPr>
          <w:szCs w:val="22"/>
        </w:rPr>
        <w:t>Parl.St</w:t>
      </w:r>
      <w:proofErr w:type="spellEnd"/>
      <w:r w:rsidRPr="00346E43">
        <w:rPr>
          <w:szCs w:val="22"/>
        </w:rPr>
        <w:t xml:space="preserve">. </w:t>
      </w:r>
      <w:proofErr w:type="spellStart"/>
      <w:r w:rsidRPr="00346E43">
        <w:rPr>
          <w:szCs w:val="22"/>
        </w:rPr>
        <w:t>Vl.Parl</w:t>
      </w:r>
      <w:proofErr w:type="spellEnd"/>
      <w:r w:rsidRPr="00346E43">
        <w:rPr>
          <w:szCs w:val="22"/>
        </w:rPr>
        <w:t>. 2011-12, nr. 1574/1).</w:t>
      </w:r>
      <w:r w:rsidR="00346E43" w:rsidRPr="00346E43">
        <w:rPr>
          <w:szCs w:val="22"/>
        </w:rPr>
        <w:t xml:space="preserve"> </w:t>
      </w:r>
      <w:r w:rsidRPr="00346E43">
        <w:rPr>
          <w:szCs w:val="22"/>
        </w:rPr>
        <w:t>Van het optionele klachtenprotocol bij het verdrag inzake de rechten van het kind bestaat nog geen Nederlandse vertaling. Zodra dat het geval is, kunnen de voorbereidingen voor de parlementaire instemming van start gaan.</w:t>
      </w:r>
      <w:r w:rsidR="00346E43" w:rsidRPr="00346E43">
        <w:rPr>
          <w:szCs w:val="22"/>
        </w:rPr>
        <w:t xml:space="preserve"> </w:t>
      </w:r>
      <w:r w:rsidRPr="00346E43">
        <w:rPr>
          <w:szCs w:val="22"/>
        </w:rPr>
        <w:t>Voor de andere vier verdragen is een indiening in het Vlaams Parlement niet voorzien. Het standpunt van de Vlaamse Regering over het kaderverdrag inzake de rechten van nationale minderheden is genoegzaam b</w:t>
      </w:r>
      <w:r w:rsidRPr="00346E43">
        <w:rPr>
          <w:szCs w:val="22"/>
        </w:rPr>
        <w:t>e</w:t>
      </w:r>
      <w:r w:rsidRPr="00346E43">
        <w:rPr>
          <w:szCs w:val="22"/>
        </w:rPr>
        <w:t>kend. Het verdrag inzake de rechten van alle arbeidsmigranten en hun gezinsleden werd door geen enkel westers land geratificeerd, en gelet op het nauwe verband met het Europese recht inzake vrij verkeer van personen is een Europese aanpak noodzakelijk.</w:t>
      </w:r>
      <w:r w:rsidR="00704AD6" w:rsidRPr="00346E43">
        <w:rPr>
          <w:szCs w:val="22"/>
        </w:rPr>
        <w:t xml:space="preserve"> </w:t>
      </w:r>
      <w:r w:rsidRPr="00346E43">
        <w:rPr>
          <w:szCs w:val="22"/>
        </w:rPr>
        <w:t xml:space="preserve">Protocol </w:t>
      </w:r>
      <w:r w:rsidR="00704AD6" w:rsidRPr="00346E43">
        <w:rPr>
          <w:szCs w:val="22"/>
        </w:rPr>
        <w:t xml:space="preserve">nr. </w:t>
      </w:r>
      <w:r w:rsidRPr="00346E43">
        <w:rPr>
          <w:szCs w:val="22"/>
        </w:rPr>
        <w:t>12 bij het EVRM voert een algemeen discriminatieverbod in. Grote Europese landen zoals Frankrijk, het Verenigd K</w:t>
      </w:r>
      <w:r w:rsidRPr="00346E43">
        <w:rPr>
          <w:szCs w:val="22"/>
        </w:rPr>
        <w:t>o</w:t>
      </w:r>
      <w:r w:rsidRPr="00346E43">
        <w:rPr>
          <w:szCs w:val="22"/>
        </w:rPr>
        <w:t>ninkrijk en Duitsland hebben aangegeven dat zij de ondertekening of ratificatie van dit protocol  uitstellen tot er duidelijkheid bestaat over de rechtspraak van het Europees Hof over dit protocol. Het lijkt me opportuun om als Vlaamse Regering dezelfde houding aan te nemen, gelet op de m</w:t>
      </w:r>
      <w:r w:rsidRPr="00346E43">
        <w:rPr>
          <w:szCs w:val="22"/>
        </w:rPr>
        <w:t>o</w:t>
      </w:r>
      <w:r w:rsidRPr="00346E43">
        <w:rPr>
          <w:szCs w:val="22"/>
        </w:rPr>
        <w:t xml:space="preserve">gelijke implicaties voor de Belgische institutionele evenwichten. Het verdrag inzake de rechten van de mens en </w:t>
      </w:r>
      <w:proofErr w:type="spellStart"/>
      <w:r w:rsidRPr="00346E43">
        <w:rPr>
          <w:szCs w:val="22"/>
        </w:rPr>
        <w:t>biogeneeskunde</w:t>
      </w:r>
      <w:proofErr w:type="spellEnd"/>
      <w:r w:rsidRPr="00346E43">
        <w:rPr>
          <w:szCs w:val="22"/>
        </w:rPr>
        <w:t xml:space="preserve"> dateert uit de jaren negentig en betreft vooral ethische kwesties. </w:t>
      </w:r>
      <w:r w:rsidR="00FB7CD7" w:rsidRPr="00346E43">
        <w:rPr>
          <w:szCs w:val="22"/>
        </w:rPr>
        <w:t>De</w:t>
      </w:r>
      <w:r w:rsidRPr="00346E43">
        <w:rPr>
          <w:szCs w:val="22"/>
        </w:rPr>
        <w:t xml:space="preserve"> impact van de ratificatie van dit verdrag in de Belgische en Vlaamse rechtsorde </w:t>
      </w:r>
      <w:r w:rsidR="00FB7CD7" w:rsidRPr="00346E43">
        <w:rPr>
          <w:szCs w:val="22"/>
        </w:rPr>
        <w:t>moet nog n</w:t>
      </w:r>
      <w:r w:rsidR="00FB7CD7" w:rsidRPr="00346E43">
        <w:rPr>
          <w:szCs w:val="22"/>
        </w:rPr>
        <w:t>a</w:t>
      </w:r>
      <w:r w:rsidR="00FB7CD7" w:rsidRPr="00346E43">
        <w:rPr>
          <w:szCs w:val="22"/>
        </w:rPr>
        <w:t>der bestudeerd worden</w:t>
      </w:r>
      <w:r w:rsidRPr="00346E43">
        <w:rPr>
          <w:szCs w:val="22"/>
        </w:rPr>
        <w:t>.</w:t>
      </w:r>
    </w:p>
    <w:p w:rsidR="00390C86" w:rsidRPr="00E8498D" w:rsidRDefault="00390C86" w:rsidP="008E39C1">
      <w:pPr>
        <w:pStyle w:val="StandaardSV"/>
        <w:rPr>
          <w:szCs w:val="22"/>
        </w:rPr>
      </w:pPr>
      <w:bookmarkStart w:id="0" w:name="_GoBack"/>
      <w:bookmarkEnd w:id="0"/>
    </w:p>
    <w:p w:rsidR="00AD1528" w:rsidRPr="00346E43" w:rsidRDefault="00346E43" w:rsidP="00E93E58">
      <w:pPr>
        <w:pStyle w:val="StandaardSV"/>
        <w:numPr>
          <w:ilvl w:val="0"/>
          <w:numId w:val="35"/>
        </w:numPr>
        <w:ind w:left="360"/>
        <w:rPr>
          <w:szCs w:val="22"/>
        </w:rPr>
      </w:pPr>
      <w:r>
        <w:rPr>
          <w:szCs w:val="22"/>
        </w:rPr>
        <w:t>Zoals</w:t>
      </w:r>
      <w:r w:rsidR="00AD1528" w:rsidRPr="00346E43">
        <w:rPr>
          <w:szCs w:val="22"/>
        </w:rPr>
        <w:t xml:space="preserve"> herhaaldelijk aangegeven, is de Interministeriële Conferentie Buitenlands Beleid, waar de</w:t>
      </w:r>
      <w:r w:rsidR="00AD1528" w:rsidRPr="00346E43">
        <w:rPr>
          <w:szCs w:val="22"/>
        </w:rPr>
        <w:t>r</w:t>
      </w:r>
      <w:r w:rsidR="00AD1528" w:rsidRPr="00346E43">
        <w:rPr>
          <w:szCs w:val="22"/>
        </w:rPr>
        <w:t xml:space="preserve">gelijke onderwerpen aan bod kunnen komen, al geruime tijd niet meer samengekomen. </w:t>
      </w:r>
      <w:r w:rsidR="00C61373">
        <w:rPr>
          <w:szCs w:val="22"/>
        </w:rPr>
        <w:t>Ik betreur dat en u weet dat ik reeds de nodige stappen heb genomen om de ICBB opnieuw te laten same</w:t>
      </w:r>
      <w:r w:rsidR="00C61373">
        <w:rPr>
          <w:szCs w:val="22"/>
        </w:rPr>
        <w:t>n</w:t>
      </w:r>
      <w:r w:rsidR="00C61373">
        <w:rPr>
          <w:szCs w:val="22"/>
        </w:rPr>
        <w:t xml:space="preserve">komen. </w:t>
      </w:r>
      <w:r w:rsidR="00AD1528" w:rsidRPr="00346E43">
        <w:rPr>
          <w:szCs w:val="22"/>
        </w:rPr>
        <w:t>Binnen de (ambtelijke) Werkgroep Gemengde Verdragen wordt evenwel regelmatig o</w:t>
      </w:r>
      <w:r w:rsidR="00AD1528" w:rsidRPr="00346E43">
        <w:rPr>
          <w:szCs w:val="22"/>
        </w:rPr>
        <w:t>n</w:t>
      </w:r>
      <w:r w:rsidR="00AD1528" w:rsidRPr="00346E43">
        <w:rPr>
          <w:szCs w:val="22"/>
        </w:rPr>
        <w:t>derling gerapporteerd over de procedurele stand van zaken.</w:t>
      </w:r>
    </w:p>
    <w:sectPr w:rsidR="00AD1528" w:rsidRPr="00346E43" w:rsidSect="0098278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29" w:rsidRDefault="00793529">
      <w:r>
        <w:separator/>
      </w:r>
    </w:p>
  </w:endnote>
  <w:endnote w:type="continuationSeparator" w:id="0">
    <w:p w:rsidR="00793529" w:rsidRDefault="0079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29" w:rsidRDefault="00793529">
      <w:r>
        <w:separator/>
      </w:r>
    </w:p>
  </w:footnote>
  <w:footnote w:type="continuationSeparator" w:id="0">
    <w:p w:rsidR="00793529" w:rsidRDefault="00793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B002FEC"/>
    <w:multiLevelType w:val="hybridMultilevel"/>
    <w:tmpl w:val="5ABE87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7">
    <w:nsid w:val="1BF717DC"/>
    <w:multiLevelType w:val="hybridMultilevel"/>
    <w:tmpl w:val="059A2170"/>
    <w:lvl w:ilvl="0" w:tplc="08130005">
      <w:start w:val="1"/>
      <w:numFmt w:val="bullet"/>
      <w:lvlText w:val=""/>
      <w:lvlJc w:val="left"/>
      <w:pPr>
        <w:ind w:left="720" w:hanging="360"/>
      </w:pPr>
      <w:rPr>
        <w:rFonts w:ascii="Wingdings" w:hAnsi="Wingding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385D0AEE"/>
    <w:multiLevelType w:val="hybridMultilevel"/>
    <w:tmpl w:val="F98860C8"/>
    <w:lvl w:ilvl="0" w:tplc="0813000F">
      <w:start w:val="1"/>
      <w:numFmt w:val="decimal"/>
      <w:lvlText w:val="%1."/>
      <w:lvlJc w:val="left"/>
      <w:pPr>
        <w:ind w:left="720" w:hanging="360"/>
      </w:pPr>
    </w:lvl>
    <w:lvl w:ilvl="1" w:tplc="D7DA6E62">
      <w:start w:val="1"/>
      <w:numFmt w:val="lowerLetter"/>
      <w:lvlText w:val="%2)"/>
      <w:lvlJc w:val="left"/>
      <w:pPr>
        <w:ind w:left="1500" w:hanging="42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3E383BE9"/>
    <w:multiLevelType w:val="hybridMultilevel"/>
    <w:tmpl w:val="17CAEF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25E4D4D"/>
    <w:multiLevelType w:val="hybridMultilevel"/>
    <w:tmpl w:val="A156D1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3">
    <w:nsid w:val="53396643"/>
    <w:multiLevelType w:val="hybridMultilevel"/>
    <w:tmpl w:val="C6927CC8"/>
    <w:lvl w:ilvl="0" w:tplc="08130017">
      <w:start w:val="1"/>
      <w:numFmt w:val="lowerLetter"/>
      <w:lvlText w:val="%1)"/>
      <w:lvlJc w:val="left"/>
      <w:pPr>
        <w:ind w:left="720" w:hanging="360"/>
      </w:pPr>
      <w:rPr>
        <w:rFonts w:hint="default"/>
      </w:rPr>
    </w:lvl>
    <w:lvl w:ilvl="1" w:tplc="D7DA6E62">
      <w:start w:val="1"/>
      <w:numFmt w:val="lowerLetter"/>
      <w:lvlText w:val="%2)"/>
      <w:lvlJc w:val="left"/>
      <w:pPr>
        <w:ind w:left="1500" w:hanging="42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8C66C25"/>
    <w:multiLevelType w:val="hybridMultilevel"/>
    <w:tmpl w:val="8E5E26D4"/>
    <w:lvl w:ilvl="0" w:tplc="77488FBC">
      <w:numFmt w:val="bullet"/>
      <w:lvlText w:val="-"/>
      <w:lvlJc w:val="left"/>
      <w:pPr>
        <w:ind w:left="720" w:hanging="360"/>
      </w:pPr>
      <w:rPr>
        <w:rFonts w:ascii="Calibri" w:eastAsia="Times New Roman" w:hAnsi="Calibri" w:cs="Calibr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7">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60A97853"/>
    <w:multiLevelType w:val="hybridMultilevel"/>
    <w:tmpl w:val="1DAC96B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0">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707465F1"/>
    <w:multiLevelType w:val="hybridMultilevel"/>
    <w:tmpl w:val="4E7C44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718E37A4"/>
    <w:multiLevelType w:val="hybridMultilevel"/>
    <w:tmpl w:val="97089C30"/>
    <w:lvl w:ilvl="0" w:tplc="0813000F">
      <w:start w:val="1"/>
      <w:numFmt w:val="decimal"/>
      <w:lvlText w:val="%1."/>
      <w:lvlJc w:val="left"/>
      <w:pPr>
        <w:ind w:left="720" w:hanging="360"/>
      </w:pPr>
      <w:rPr>
        <w:rFonts w:hint="default"/>
      </w:rPr>
    </w:lvl>
    <w:lvl w:ilvl="1" w:tplc="D7DA6E62">
      <w:start w:val="1"/>
      <w:numFmt w:val="lowerLetter"/>
      <w:lvlText w:val="%2)"/>
      <w:lvlJc w:val="left"/>
      <w:pPr>
        <w:ind w:left="1500" w:hanging="42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81335C4"/>
    <w:multiLevelType w:val="hybridMultilevel"/>
    <w:tmpl w:val="F98860C8"/>
    <w:lvl w:ilvl="0" w:tplc="0813000F">
      <w:start w:val="1"/>
      <w:numFmt w:val="decimal"/>
      <w:lvlText w:val="%1."/>
      <w:lvlJc w:val="left"/>
      <w:pPr>
        <w:ind w:left="720" w:hanging="360"/>
      </w:pPr>
    </w:lvl>
    <w:lvl w:ilvl="1" w:tplc="D7DA6E62">
      <w:start w:val="1"/>
      <w:numFmt w:val="lowerLetter"/>
      <w:lvlText w:val="%2)"/>
      <w:lvlJc w:val="left"/>
      <w:pPr>
        <w:ind w:left="1500" w:hanging="42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7F4E1C77"/>
    <w:multiLevelType w:val="hybridMultilevel"/>
    <w:tmpl w:val="4F04A0A0"/>
    <w:lvl w:ilvl="0" w:tplc="08130017">
      <w:start w:val="1"/>
      <w:numFmt w:val="lowerLetter"/>
      <w:lvlText w:val="%1)"/>
      <w:lvlJc w:val="left"/>
      <w:pPr>
        <w:ind w:left="720" w:hanging="360"/>
      </w:pPr>
    </w:lvl>
    <w:lvl w:ilvl="1" w:tplc="D7DA6E62">
      <w:start w:val="1"/>
      <w:numFmt w:val="lowerLetter"/>
      <w:lvlText w:val="%2)"/>
      <w:lvlJc w:val="left"/>
      <w:pPr>
        <w:ind w:left="1500" w:hanging="42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5"/>
  </w:num>
  <w:num w:numId="3">
    <w:abstractNumId w:val="0"/>
  </w:num>
  <w:num w:numId="4">
    <w:abstractNumId w:val="27"/>
  </w:num>
  <w:num w:numId="5">
    <w:abstractNumId w:val="18"/>
  </w:num>
  <w:num w:numId="6">
    <w:abstractNumId w:val="4"/>
  </w:num>
  <w:num w:numId="7">
    <w:abstractNumId w:val="31"/>
  </w:num>
  <w:num w:numId="8">
    <w:abstractNumId w:val="16"/>
  </w:num>
  <w:num w:numId="9">
    <w:abstractNumId w:val="13"/>
  </w:num>
  <w:num w:numId="10">
    <w:abstractNumId w:val="3"/>
  </w:num>
  <w:num w:numId="11">
    <w:abstractNumId w:val="11"/>
  </w:num>
  <w:num w:numId="12">
    <w:abstractNumId w:val="6"/>
  </w:num>
  <w:num w:numId="13">
    <w:abstractNumId w:val="9"/>
  </w:num>
  <w:num w:numId="14">
    <w:abstractNumId w:val="22"/>
  </w:num>
  <w:num w:numId="15">
    <w:abstractNumId w:val="10"/>
  </w:num>
  <w:num w:numId="16">
    <w:abstractNumId w:val="36"/>
  </w:num>
  <w:num w:numId="17">
    <w:abstractNumId w:val="15"/>
  </w:num>
  <w:num w:numId="18">
    <w:abstractNumId w:val="8"/>
  </w:num>
  <w:num w:numId="19">
    <w:abstractNumId w:val="24"/>
  </w:num>
  <w:num w:numId="20">
    <w:abstractNumId w:val="14"/>
  </w:num>
  <w:num w:numId="21">
    <w:abstractNumId w:val="29"/>
  </w:num>
  <w:num w:numId="22">
    <w:abstractNumId w:val="32"/>
  </w:num>
  <w:num w:numId="23">
    <w:abstractNumId w:val="1"/>
  </w:num>
  <w:num w:numId="24">
    <w:abstractNumId w:val="30"/>
  </w:num>
  <w:num w:numId="25">
    <w:abstractNumId w:val="25"/>
  </w:num>
  <w:num w:numId="26">
    <w:abstractNumId w:val="21"/>
  </w:num>
  <w:num w:numId="27">
    <w:abstractNumId w:val="20"/>
  </w:num>
  <w:num w:numId="28">
    <w:abstractNumId w:val="35"/>
  </w:num>
  <w:num w:numId="29">
    <w:abstractNumId w:val="34"/>
  </w:num>
  <w:num w:numId="30">
    <w:abstractNumId w:val="23"/>
  </w:num>
  <w:num w:numId="31">
    <w:abstractNumId w:val="37"/>
  </w:num>
  <w:num w:numId="32">
    <w:abstractNumId w:val="12"/>
  </w:num>
  <w:num w:numId="33">
    <w:abstractNumId w:val="2"/>
  </w:num>
  <w:num w:numId="34">
    <w:abstractNumId w:val="33"/>
  </w:num>
  <w:num w:numId="35">
    <w:abstractNumId w:val="17"/>
  </w:num>
  <w:num w:numId="36">
    <w:abstractNumId w:val="19"/>
  </w:num>
  <w:num w:numId="37">
    <w:abstractNumId w:val="28"/>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66586"/>
    <w:rsid w:val="00102476"/>
    <w:rsid w:val="001058E4"/>
    <w:rsid w:val="001561C9"/>
    <w:rsid w:val="0016148B"/>
    <w:rsid w:val="001755B2"/>
    <w:rsid w:val="001C0B52"/>
    <w:rsid w:val="001D50C6"/>
    <w:rsid w:val="001F713E"/>
    <w:rsid w:val="00202FA9"/>
    <w:rsid w:val="00231A6A"/>
    <w:rsid w:val="00246F31"/>
    <w:rsid w:val="002536A1"/>
    <w:rsid w:val="002B65A3"/>
    <w:rsid w:val="002F1544"/>
    <w:rsid w:val="00321F10"/>
    <w:rsid w:val="0032261D"/>
    <w:rsid w:val="00323AF3"/>
    <w:rsid w:val="0034616F"/>
    <w:rsid w:val="00346E43"/>
    <w:rsid w:val="003566BC"/>
    <w:rsid w:val="003750D5"/>
    <w:rsid w:val="00390C86"/>
    <w:rsid w:val="003B6A5C"/>
    <w:rsid w:val="003E5389"/>
    <w:rsid w:val="00423F29"/>
    <w:rsid w:val="0046761C"/>
    <w:rsid w:val="0047032B"/>
    <w:rsid w:val="00472C97"/>
    <w:rsid w:val="00477EB3"/>
    <w:rsid w:val="004A56C3"/>
    <w:rsid w:val="004D21E2"/>
    <w:rsid w:val="004E5E9A"/>
    <w:rsid w:val="004F3708"/>
    <w:rsid w:val="00512E83"/>
    <w:rsid w:val="00540203"/>
    <w:rsid w:val="00540740"/>
    <w:rsid w:val="005575B4"/>
    <w:rsid w:val="00577053"/>
    <w:rsid w:val="005B3194"/>
    <w:rsid w:val="00617D01"/>
    <w:rsid w:val="00696AD9"/>
    <w:rsid w:val="006A5A3E"/>
    <w:rsid w:val="006F445E"/>
    <w:rsid w:val="006F4662"/>
    <w:rsid w:val="00704AD6"/>
    <w:rsid w:val="007408E7"/>
    <w:rsid w:val="00741F16"/>
    <w:rsid w:val="00766C70"/>
    <w:rsid w:val="00793529"/>
    <w:rsid w:val="007A6A0A"/>
    <w:rsid w:val="00842183"/>
    <w:rsid w:val="008A6DA3"/>
    <w:rsid w:val="008E036A"/>
    <w:rsid w:val="008E3430"/>
    <w:rsid w:val="008E39C1"/>
    <w:rsid w:val="00900D02"/>
    <w:rsid w:val="00922046"/>
    <w:rsid w:val="009511C4"/>
    <w:rsid w:val="0098278E"/>
    <w:rsid w:val="00995A04"/>
    <w:rsid w:val="00995F79"/>
    <w:rsid w:val="009A6335"/>
    <w:rsid w:val="009A7654"/>
    <w:rsid w:val="009C2365"/>
    <w:rsid w:val="009D1EF0"/>
    <w:rsid w:val="00A4288E"/>
    <w:rsid w:val="00A8473D"/>
    <w:rsid w:val="00AA30EB"/>
    <w:rsid w:val="00AD1528"/>
    <w:rsid w:val="00AD549A"/>
    <w:rsid w:val="00AE5D3C"/>
    <w:rsid w:val="00B16D19"/>
    <w:rsid w:val="00B579A8"/>
    <w:rsid w:val="00BB0B70"/>
    <w:rsid w:val="00BB2A82"/>
    <w:rsid w:val="00BB38B7"/>
    <w:rsid w:val="00BB6E27"/>
    <w:rsid w:val="00BD3A09"/>
    <w:rsid w:val="00BE0E40"/>
    <w:rsid w:val="00BE315B"/>
    <w:rsid w:val="00C3180D"/>
    <w:rsid w:val="00C61373"/>
    <w:rsid w:val="00C625C9"/>
    <w:rsid w:val="00C836B1"/>
    <w:rsid w:val="00C8499A"/>
    <w:rsid w:val="00CA6DB5"/>
    <w:rsid w:val="00CE2DB2"/>
    <w:rsid w:val="00CE5C0A"/>
    <w:rsid w:val="00CF49D7"/>
    <w:rsid w:val="00D30BA2"/>
    <w:rsid w:val="00D44CA5"/>
    <w:rsid w:val="00D5568D"/>
    <w:rsid w:val="00D61A12"/>
    <w:rsid w:val="00DA3A9B"/>
    <w:rsid w:val="00DE405B"/>
    <w:rsid w:val="00DF09BF"/>
    <w:rsid w:val="00DF4EEB"/>
    <w:rsid w:val="00E526FA"/>
    <w:rsid w:val="00E764B9"/>
    <w:rsid w:val="00E839E8"/>
    <w:rsid w:val="00E8498D"/>
    <w:rsid w:val="00E93E58"/>
    <w:rsid w:val="00EB0A62"/>
    <w:rsid w:val="00EC385A"/>
    <w:rsid w:val="00F469BD"/>
    <w:rsid w:val="00FB7CD7"/>
    <w:rsid w:val="00FD1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8278E"/>
    <w:rPr>
      <w:sz w:val="24"/>
      <w:lang w:val="nl-NL" w:eastAsia="nl-NL"/>
    </w:rPr>
  </w:style>
  <w:style w:type="paragraph" w:styleId="Kop1">
    <w:name w:val="heading 1"/>
    <w:basedOn w:val="Standaard"/>
    <w:next w:val="Standaard"/>
    <w:qFormat/>
    <w:rsid w:val="0098278E"/>
    <w:pPr>
      <w:keepNext/>
      <w:numPr>
        <w:numId w:val="2"/>
      </w:numPr>
      <w:jc w:val="both"/>
      <w:outlineLvl w:val="0"/>
    </w:pPr>
    <w:rPr>
      <w:b/>
      <w:caps/>
    </w:rPr>
  </w:style>
  <w:style w:type="paragraph" w:styleId="Kop2">
    <w:name w:val="heading 2"/>
    <w:basedOn w:val="Standaard"/>
    <w:next w:val="Standaard"/>
    <w:qFormat/>
    <w:rsid w:val="0098278E"/>
    <w:pPr>
      <w:keepNext/>
      <w:tabs>
        <w:tab w:val="num" w:pos="567"/>
      </w:tabs>
      <w:ind w:left="567" w:hanging="567"/>
      <w:outlineLvl w:val="1"/>
    </w:pPr>
    <w:rPr>
      <w:b/>
    </w:rPr>
  </w:style>
  <w:style w:type="paragraph" w:styleId="Kop3">
    <w:name w:val="heading 3"/>
    <w:basedOn w:val="Standaard"/>
    <w:next w:val="Standaard"/>
    <w:qFormat/>
    <w:rsid w:val="0098278E"/>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98278E"/>
    <w:pPr>
      <w:framePr w:w="7920" w:h="1980" w:hRule="exact" w:hSpace="141" w:wrap="auto" w:hAnchor="page" w:xAlign="center" w:yAlign="bottom"/>
      <w:ind w:left="2880"/>
    </w:pPr>
  </w:style>
  <w:style w:type="paragraph" w:styleId="Afzender">
    <w:name w:val="envelope return"/>
    <w:basedOn w:val="Standaard"/>
    <w:rsid w:val="0098278E"/>
  </w:style>
  <w:style w:type="paragraph" w:styleId="Inhopg1">
    <w:name w:val="toc 1"/>
    <w:basedOn w:val="Standaard"/>
    <w:next w:val="Standaard"/>
    <w:autoRedefine/>
    <w:semiHidden/>
    <w:rsid w:val="0098278E"/>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98278E"/>
    <w:pPr>
      <w:tabs>
        <w:tab w:val="right" w:leader="dot" w:pos="9741"/>
      </w:tabs>
      <w:spacing w:before="80" w:after="80"/>
      <w:ind w:left="1134" w:hanging="567"/>
    </w:pPr>
    <w:rPr>
      <w:noProof/>
    </w:rPr>
  </w:style>
  <w:style w:type="paragraph" w:styleId="Inhopg3">
    <w:name w:val="toc 3"/>
    <w:basedOn w:val="Standaard"/>
    <w:next w:val="Standaard"/>
    <w:autoRedefine/>
    <w:semiHidden/>
    <w:rsid w:val="0098278E"/>
    <w:pPr>
      <w:tabs>
        <w:tab w:val="right" w:leader="dot" w:pos="9741"/>
      </w:tabs>
      <w:spacing w:before="40" w:after="40"/>
      <w:ind w:left="1701" w:hanging="567"/>
    </w:pPr>
    <w:rPr>
      <w:i/>
    </w:rPr>
  </w:style>
  <w:style w:type="paragraph" w:styleId="Plattetekst2">
    <w:name w:val="Body Text 2"/>
    <w:basedOn w:val="Standaard"/>
    <w:rsid w:val="0098278E"/>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rsid w:val="0098278E"/>
    <w:pPr>
      <w:jc w:val="both"/>
    </w:pPr>
    <w:rPr>
      <w:b/>
      <w:smallCaps/>
      <w:sz w:val="22"/>
    </w:rPr>
  </w:style>
  <w:style w:type="paragraph" w:customStyle="1" w:styleId="SVTitel">
    <w:name w:val="SV Titel"/>
    <w:basedOn w:val="Standaard"/>
    <w:rsid w:val="0098278E"/>
    <w:pPr>
      <w:jc w:val="both"/>
    </w:pPr>
    <w:rPr>
      <w:i/>
      <w:sz w:val="22"/>
    </w:rPr>
  </w:style>
  <w:style w:type="paragraph" w:customStyle="1" w:styleId="StandaardSV">
    <w:name w:val="Standaard SV"/>
    <w:basedOn w:val="Standaard"/>
    <w:rsid w:val="0098278E"/>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231A6A"/>
    <w:rPr>
      <w:rFonts w:ascii="Tahoma" w:hAnsi="Tahoma"/>
      <w:sz w:val="16"/>
      <w:szCs w:val="16"/>
    </w:rPr>
  </w:style>
  <w:style w:type="character" w:customStyle="1" w:styleId="BallontekstChar">
    <w:name w:val="Ballontekst Char"/>
    <w:link w:val="Ballontekst"/>
    <w:rsid w:val="00231A6A"/>
    <w:rPr>
      <w:rFonts w:ascii="Tahoma" w:hAnsi="Tahoma" w:cs="Tahoma"/>
      <w:sz w:val="16"/>
      <w:szCs w:val="16"/>
      <w:lang w:val="nl-NL" w:eastAsia="nl-NL"/>
    </w:rPr>
  </w:style>
  <w:style w:type="character" w:styleId="Zwaar">
    <w:name w:val="Strong"/>
    <w:basedOn w:val="Standaardalinea-lettertype"/>
    <w:uiPriority w:val="22"/>
    <w:qFormat/>
    <w:rsid w:val="00AD15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8278E"/>
    <w:rPr>
      <w:sz w:val="24"/>
      <w:lang w:val="nl-NL" w:eastAsia="nl-NL"/>
    </w:rPr>
  </w:style>
  <w:style w:type="paragraph" w:styleId="Kop1">
    <w:name w:val="heading 1"/>
    <w:basedOn w:val="Standaard"/>
    <w:next w:val="Standaard"/>
    <w:qFormat/>
    <w:rsid w:val="0098278E"/>
    <w:pPr>
      <w:keepNext/>
      <w:numPr>
        <w:numId w:val="2"/>
      </w:numPr>
      <w:jc w:val="both"/>
      <w:outlineLvl w:val="0"/>
    </w:pPr>
    <w:rPr>
      <w:b/>
      <w:caps/>
    </w:rPr>
  </w:style>
  <w:style w:type="paragraph" w:styleId="Kop2">
    <w:name w:val="heading 2"/>
    <w:basedOn w:val="Standaard"/>
    <w:next w:val="Standaard"/>
    <w:qFormat/>
    <w:rsid w:val="0098278E"/>
    <w:pPr>
      <w:keepNext/>
      <w:tabs>
        <w:tab w:val="num" w:pos="567"/>
      </w:tabs>
      <w:ind w:left="567" w:hanging="567"/>
      <w:outlineLvl w:val="1"/>
    </w:pPr>
    <w:rPr>
      <w:b/>
    </w:rPr>
  </w:style>
  <w:style w:type="paragraph" w:styleId="Kop3">
    <w:name w:val="heading 3"/>
    <w:basedOn w:val="Standaard"/>
    <w:next w:val="Standaard"/>
    <w:qFormat/>
    <w:rsid w:val="0098278E"/>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98278E"/>
    <w:pPr>
      <w:framePr w:w="7920" w:h="1980" w:hRule="exact" w:hSpace="141" w:wrap="auto" w:hAnchor="page" w:xAlign="center" w:yAlign="bottom"/>
      <w:ind w:left="2880"/>
    </w:pPr>
  </w:style>
  <w:style w:type="paragraph" w:styleId="Afzender">
    <w:name w:val="envelope return"/>
    <w:basedOn w:val="Standaard"/>
    <w:rsid w:val="0098278E"/>
  </w:style>
  <w:style w:type="paragraph" w:styleId="Inhopg1">
    <w:name w:val="toc 1"/>
    <w:basedOn w:val="Standaard"/>
    <w:next w:val="Standaard"/>
    <w:autoRedefine/>
    <w:semiHidden/>
    <w:rsid w:val="0098278E"/>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98278E"/>
    <w:pPr>
      <w:tabs>
        <w:tab w:val="right" w:leader="dot" w:pos="9741"/>
      </w:tabs>
      <w:spacing w:before="80" w:after="80"/>
      <w:ind w:left="1134" w:hanging="567"/>
    </w:pPr>
    <w:rPr>
      <w:noProof/>
    </w:rPr>
  </w:style>
  <w:style w:type="paragraph" w:styleId="Inhopg3">
    <w:name w:val="toc 3"/>
    <w:basedOn w:val="Standaard"/>
    <w:next w:val="Standaard"/>
    <w:autoRedefine/>
    <w:semiHidden/>
    <w:rsid w:val="0098278E"/>
    <w:pPr>
      <w:tabs>
        <w:tab w:val="right" w:leader="dot" w:pos="9741"/>
      </w:tabs>
      <w:spacing w:before="40" w:after="40"/>
      <w:ind w:left="1701" w:hanging="567"/>
    </w:pPr>
    <w:rPr>
      <w:i/>
    </w:rPr>
  </w:style>
  <w:style w:type="paragraph" w:styleId="Plattetekst2">
    <w:name w:val="Body Text 2"/>
    <w:basedOn w:val="Standaard"/>
    <w:rsid w:val="0098278E"/>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rsid w:val="0098278E"/>
    <w:pPr>
      <w:jc w:val="both"/>
    </w:pPr>
    <w:rPr>
      <w:b/>
      <w:smallCaps/>
      <w:sz w:val="22"/>
    </w:rPr>
  </w:style>
  <w:style w:type="paragraph" w:customStyle="1" w:styleId="SVTitel">
    <w:name w:val="SV Titel"/>
    <w:basedOn w:val="Standaard"/>
    <w:rsid w:val="0098278E"/>
    <w:pPr>
      <w:jc w:val="both"/>
    </w:pPr>
    <w:rPr>
      <w:i/>
      <w:sz w:val="22"/>
    </w:rPr>
  </w:style>
  <w:style w:type="paragraph" w:customStyle="1" w:styleId="StandaardSV">
    <w:name w:val="Standaard SV"/>
    <w:basedOn w:val="Standaard"/>
    <w:rsid w:val="0098278E"/>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231A6A"/>
    <w:rPr>
      <w:rFonts w:ascii="Tahoma" w:hAnsi="Tahoma"/>
      <w:sz w:val="16"/>
      <w:szCs w:val="16"/>
    </w:rPr>
  </w:style>
  <w:style w:type="character" w:customStyle="1" w:styleId="BallontekstChar">
    <w:name w:val="Ballontekst Char"/>
    <w:link w:val="Ballontekst"/>
    <w:rsid w:val="00231A6A"/>
    <w:rPr>
      <w:rFonts w:ascii="Tahoma" w:hAnsi="Tahoma" w:cs="Tahoma"/>
      <w:sz w:val="16"/>
      <w:szCs w:val="16"/>
      <w:lang w:val="nl-NL" w:eastAsia="nl-NL"/>
    </w:rPr>
  </w:style>
  <w:style w:type="character" w:styleId="Zwaar">
    <w:name w:val="Strong"/>
    <w:basedOn w:val="Standaardalinea-lettertype"/>
    <w:uiPriority w:val="22"/>
    <w:qFormat/>
    <w:rsid w:val="00AD1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 w:id="53088916">
      <w:bodyDiv w:val="1"/>
      <w:marLeft w:val="0"/>
      <w:marRight w:val="0"/>
      <w:marTop w:val="0"/>
      <w:marBottom w:val="0"/>
      <w:divBdr>
        <w:top w:val="none" w:sz="0" w:space="0" w:color="auto"/>
        <w:left w:val="none" w:sz="0" w:space="0" w:color="auto"/>
        <w:bottom w:val="none" w:sz="0" w:space="0" w:color="auto"/>
        <w:right w:val="none" w:sz="0" w:space="0" w:color="auto"/>
      </w:divBdr>
    </w:div>
    <w:div w:id="307520927">
      <w:bodyDiv w:val="1"/>
      <w:marLeft w:val="0"/>
      <w:marRight w:val="0"/>
      <w:marTop w:val="0"/>
      <w:marBottom w:val="0"/>
      <w:divBdr>
        <w:top w:val="none" w:sz="0" w:space="0" w:color="auto"/>
        <w:left w:val="none" w:sz="0" w:space="0" w:color="auto"/>
        <w:bottom w:val="none" w:sz="0" w:space="0" w:color="auto"/>
        <w:right w:val="none" w:sz="0" w:space="0" w:color="auto"/>
      </w:divBdr>
    </w:div>
    <w:div w:id="209794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3</cp:revision>
  <cp:lastPrinted>2012-05-07T14:36:00Z</cp:lastPrinted>
  <dcterms:created xsi:type="dcterms:W3CDTF">2012-05-10T13:21:00Z</dcterms:created>
  <dcterms:modified xsi:type="dcterms:W3CDTF">2012-06-01T08:01:00Z</dcterms:modified>
</cp:coreProperties>
</file>