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22" w:rsidRPr="00E74DAB" w:rsidRDefault="00827322" w:rsidP="00E74DAB">
      <w:pPr>
        <w:ind w:left="720"/>
        <w:jc w:val="both"/>
        <w:rPr>
          <w:u w:val="single"/>
          <w:lang w:val="nl-BE"/>
        </w:rPr>
      </w:pPr>
      <w:r w:rsidRPr="00E74DAB">
        <w:rPr>
          <w:u w:val="single"/>
          <w:lang w:val="nl-BE"/>
        </w:rPr>
        <w:t>Bijlage: Belangrijkste conclusies uit de bevraging rond luxeverzuim.</w:t>
      </w:r>
    </w:p>
    <w:p w:rsidR="00827322" w:rsidRDefault="00827322" w:rsidP="00E74DAB">
      <w:pPr>
        <w:ind w:left="720"/>
        <w:jc w:val="both"/>
        <w:rPr>
          <w:lang w:val="nl-BE"/>
        </w:rPr>
      </w:pPr>
    </w:p>
    <w:p w:rsidR="00827322" w:rsidRPr="00E74DAB" w:rsidRDefault="00827322" w:rsidP="00E74DAB">
      <w:pPr>
        <w:ind w:left="720"/>
        <w:jc w:val="both"/>
        <w:rPr>
          <w:lang w:val="nl-BE"/>
        </w:rPr>
      </w:pPr>
      <w:r w:rsidRPr="00E74DAB">
        <w:rPr>
          <w:lang w:val="nl-BE"/>
        </w:rPr>
        <w:t xml:space="preserve">De bevraging bestond uit 2 delen, nl: </w:t>
      </w:r>
    </w:p>
    <w:p w:rsidR="00827322" w:rsidRPr="00E74DAB" w:rsidRDefault="00827322" w:rsidP="00E74DAB">
      <w:pPr>
        <w:ind w:left="720"/>
        <w:jc w:val="both"/>
        <w:rPr>
          <w:lang w:val="nl-BE"/>
        </w:rPr>
      </w:pPr>
    </w:p>
    <w:p w:rsidR="00827322" w:rsidRPr="00E74DAB" w:rsidRDefault="00827322" w:rsidP="00E74DAB">
      <w:pPr>
        <w:numPr>
          <w:ilvl w:val="0"/>
          <w:numId w:val="1"/>
        </w:numPr>
        <w:jc w:val="both"/>
        <w:rPr>
          <w:lang w:val="nl-BE"/>
        </w:rPr>
      </w:pPr>
      <w:r w:rsidRPr="00E74DAB">
        <w:rPr>
          <w:lang w:val="nl-BE"/>
        </w:rPr>
        <w:t>Welke is de belangrijkste activiteit (les-gebonden, examen,  niet les-gebonden activiteiten, opvang) die de school in de laatste 2 weken voor de vakantie organiseerde? Dit werd per halve dag opgevraagd.</w:t>
      </w:r>
    </w:p>
    <w:p w:rsidR="00827322" w:rsidRDefault="00827322" w:rsidP="00E74DAB">
      <w:pPr>
        <w:pStyle w:val="ListParagraph"/>
        <w:numPr>
          <w:ilvl w:val="0"/>
          <w:numId w:val="1"/>
        </w:numPr>
        <w:jc w:val="both"/>
        <w:rPr>
          <w:lang w:val="nl-BE"/>
        </w:rPr>
      </w:pPr>
      <w:r w:rsidRPr="00E74DAB">
        <w:rPr>
          <w:lang w:val="nl-BE"/>
        </w:rPr>
        <w:t>Hoeveel leerlingen waren gedurende die periode afwezig? De reden werd niet gevraagd</w:t>
      </w:r>
      <w:r>
        <w:rPr>
          <w:lang w:val="nl-BE"/>
        </w:rPr>
        <w:t>.</w:t>
      </w:r>
    </w:p>
    <w:p w:rsidR="00827322" w:rsidRPr="00E74DAB" w:rsidRDefault="00827322" w:rsidP="00E74DAB">
      <w:pPr>
        <w:pStyle w:val="ListParagraph"/>
        <w:ind w:left="1080"/>
        <w:jc w:val="both"/>
        <w:rPr>
          <w:lang w:val="nl-BE"/>
        </w:rPr>
      </w:pPr>
      <w:bookmarkStart w:id="0" w:name="_GoBack"/>
      <w:bookmarkEnd w:id="0"/>
    </w:p>
    <w:p w:rsidR="00827322" w:rsidRPr="00E10029" w:rsidRDefault="00827322" w:rsidP="00E74DAB">
      <w:pPr>
        <w:ind w:left="720"/>
        <w:jc w:val="both"/>
        <w:rPr>
          <w:lang w:val="nl-BE"/>
        </w:rPr>
      </w:pPr>
      <w:r w:rsidRPr="00E10029">
        <w:rPr>
          <w:lang w:val="nl-BE"/>
        </w:rPr>
        <w:t xml:space="preserve">Het lager onderwijs en het buitengewoon secundair onderwijs organiseerden nog activiteiten of </w:t>
      </w:r>
      <w:r>
        <w:rPr>
          <w:lang w:val="nl-BE"/>
        </w:rPr>
        <w:t xml:space="preserve">voor hen </w:t>
      </w:r>
      <w:r w:rsidRPr="00E10029">
        <w:rPr>
          <w:lang w:val="nl-BE"/>
        </w:rPr>
        <w:t xml:space="preserve">was er opvang voorzien gedurende de laatste 2 weken. In quasi alle lagere scholen werden de leerlingen nog alle dagen verwacht of was er opvang. In het buitengewoon secundair onderwijs was er wel een daling van activiteiten in de laatste week. </w:t>
      </w:r>
    </w:p>
    <w:p w:rsidR="00827322" w:rsidRPr="00E10029" w:rsidRDefault="00827322" w:rsidP="00E74DAB">
      <w:pPr>
        <w:ind w:left="720"/>
        <w:jc w:val="both"/>
        <w:rPr>
          <w:lang w:val="nl-BE"/>
        </w:rPr>
      </w:pPr>
      <w:r w:rsidRPr="00E10029">
        <w:rPr>
          <w:lang w:val="nl-BE"/>
        </w:rPr>
        <w:t>In het gewoon secundair onderwijs werden in de voorlaatste week examens georganiseerd, met vrijaf  in de namiddag (voorbereiding voor de examens). Vanaf de vrijdag nam het aantal scholen die nog examens inrichtten snel af. In de laatste week waren er nog weinig scholen die examens of andere activiteiten planden. Dit is de periode van verbeteringen en deliberaties. Enkel de donderdag 30/6 werden de leerlingen terug op school verwacht.</w:t>
      </w:r>
    </w:p>
    <w:p w:rsidR="00827322" w:rsidRPr="00E10029" w:rsidRDefault="00827322" w:rsidP="00E74DAB">
      <w:pPr>
        <w:ind w:left="720"/>
        <w:jc w:val="both"/>
        <w:rPr>
          <w:lang w:val="nl-BE"/>
        </w:rPr>
      </w:pPr>
    </w:p>
    <w:p w:rsidR="00827322" w:rsidRPr="00E10029" w:rsidRDefault="00827322" w:rsidP="00E74DAB">
      <w:pPr>
        <w:ind w:left="720"/>
        <w:jc w:val="both"/>
        <w:rPr>
          <w:lang w:val="nl-BE"/>
        </w:rPr>
      </w:pPr>
      <w:r w:rsidRPr="00E10029">
        <w:rPr>
          <w:lang w:val="nl-BE"/>
        </w:rPr>
        <w:t>Voor de afwezigheden werd enkel gekeken naar scholen die een activiteit hadden gepland. In alle onderwijsniveaus steeg de afwezigheid in de laatste week. In het gewoon secundair lag dit gemiddeld iets lager dan in het lager onderwijs. In het buitengewoon secundair was de afwezigheid merkelijk hoger. Gemiddeld genomen waren er in het gewoon lager onderwijs 2,6% leerlingen afwezig; in het buitengewoon lager onderwijs 5,3%; in het gewoon secundair onderwijs 1,8% en het buitengewoon secundair onderwijs 12,1%</w:t>
      </w:r>
    </w:p>
    <w:p w:rsidR="00827322" w:rsidRPr="00E10029" w:rsidRDefault="00827322" w:rsidP="00E74DAB">
      <w:pPr>
        <w:ind w:left="720"/>
        <w:jc w:val="both"/>
        <w:rPr>
          <w:lang w:val="nl-BE"/>
        </w:rPr>
      </w:pPr>
    </w:p>
    <w:p w:rsidR="00827322" w:rsidRPr="00E10029" w:rsidRDefault="00827322" w:rsidP="00E74DAB">
      <w:pPr>
        <w:ind w:left="720"/>
        <w:jc w:val="both"/>
        <w:rPr>
          <w:lang w:val="nl-BE"/>
        </w:rPr>
      </w:pPr>
      <w:r w:rsidRPr="00E10029">
        <w:rPr>
          <w:lang w:val="nl-BE"/>
        </w:rPr>
        <w:t>Bij het begin van het schooljaar zijn er weinig afwezigheden die zouden kunnen wijzen op luxeverzuim. De afwezigheden liggen duidelijk lager dan op het eind van het schooljaar.</w:t>
      </w:r>
    </w:p>
    <w:p w:rsidR="00827322" w:rsidRPr="00E10029" w:rsidRDefault="00827322" w:rsidP="00E74DAB">
      <w:pPr>
        <w:ind w:left="720"/>
        <w:jc w:val="both"/>
        <w:rPr>
          <w:lang w:val="nl-BE"/>
        </w:rPr>
      </w:pPr>
    </w:p>
    <w:p w:rsidR="00827322" w:rsidRPr="00E10029" w:rsidRDefault="00827322" w:rsidP="00E74DAB">
      <w:pPr>
        <w:ind w:left="720"/>
        <w:jc w:val="both"/>
        <w:rPr>
          <w:lang w:val="nl-BE"/>
        </w:rPr>
      </w:pPr>
      <w:r w:rsidRPr="00E10029">
        <w:rPr>
          <w:lang w:val="nl-BE"/>
        </w:rPr>
        <w:t>Uit de vrije opmerkingen die scholen hebben gemaakt  zijn er 18 die handelen over luxeverzuim. Dit vormt niet voor iedereen een groot probleem, al zijn er toch die met de vinger wijzen naar de dokter. Ook blijkt luxeverzuim bij de kortere schoolvakanties en zelfs weekends voor te komen.</w:t>
      </w:r>
    </w:p>
    <w:p w:rsidR="00827322" w:rsidRPr="00E74DAB" w:rsidRDefault="00827322">
      <w:pPr>
        <w:rPr>
          <w:lang w:val="nl-BE"/>
        </w:rPr>
      </w:pPr>
    </w:p>
    <w:sectPr w:rsidR="00827322" w:rsidRPr="00E74DAB" w:rsidSect="00F97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408B4"/>
    <w:multiLevelType w:val="hybridMultilevel"/>
    <w:tmpl w:val="0952DB62"/>
    <w:lvl w:ilvl="0" w:tplc="60725EDE">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DAB"/>
    <w:rsid w:val="00294D44"/>
    <w:rsid w:val="00430901"/>
    <w:rsid w:val="00466C1F"/>
    <w:rsid w:val="00685EA2"/>
    <w:rsid w:val="00827322"/>
    <w:rsid w:val="008B14F0"/>
    <w:rsid w:val="00E10029"/>
    <w:rsid w:val="00E72D10"/>
    <w:rsid w:val="00E74DAB"/>
    <w:rsid w:val="00F9780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AB"/>
    <w:rPr>
      <w:rFonts w:ascii="Times New Roman" w:eastAsia="Times New Roman" w:hAnsi="Times New Roman"/>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4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332</Words>
  <Characters>1832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Belangrijkste conclusies uit de bevraging rond luxeverzuim</dc:title>
  <dc:subject/>
  <dc:creator>Unknown</dc:creator>
  <cp:keywords/>
  <dc:description/>
  <cp:lastModifiedBy>Vlaams Parlement</cp:lastModifiedBy>
  <cp:revision>2</cp:revision>
  <dcterms:created xsi:type="dcterms:W3CDTF">2012-05-24T09:31:00Z</dcterms:created>
  <dcterms:modified xsi:type="dcterms:W3CDTF">2012-05-24T09:31:00Z</dcterms:modified>
</cp:coreProperties>
</file>