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5B" w:rsidRPr="00A8473D" w:rsidRDefault="00DE405B" w:rsidP="00D61A12">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DE405B" w:rsidRPr="00A8473D" w:rsidRDefault="00DE405B" w:rsidP="00DE405B">
      <w:pPr>
        <w:jc w:val="both"/>
        <w:rPr>
          <w:smallCaps/>
          <w:sz w:val="22"/>
          <w:szCs w:val="22"/>
          <w:lang w:val="nl-BE"/>
        </w:rPr>
      </w:pPr>
      <w:r w:rsidRPr="00A8473D">
        <w:rPr>
          <w:smallCaps/>
          <w:sz w:val="22"/>
          <w:szCs w:val="22"/>
          <w:lang w:val="nl-BE"/>
        </w:rPr>
        <w:t xml:space="preserve">minister-president van de </w:t>
      </w:r>
      <w:proofErr w:type="spellStart"/>
      <w:r w:rsidRPr="00A8473D">
        <w:rPr>
          <w:smallCaps/>
          <w:sz w:val="22"/>
          <w:szCs w:val="22"/>
          <w:lang w:val="nl-BE"/>
        </w:rPr>
        <w:t>vlaamse</w:t>
      </w:r>
      <w:proofErr w:type="spellEnd"/>
      <w:r w:rsidRPr="00A8473D">
        <w:rPr>
          <w:smallCaps/>
          <w:sz w:val="22"/>
          <w:szCs w:val="22"/>
          <w:lang w:val="nl-BE"/>
        </w:rPr>
        <w:t xml:space="preserve"> regering, </w:t>
      </w:r>
      <w:proofErr w:type="spellStart"/>
      <w:r w:rsidRPr="00A8473D">
        <w:rPr>
          <w:smallCaps/>
          <w:sz w:val="22"/>
          <w:szCs w:val="22"/>
          <w:lang w:val="nl-BE"/>
        </w:rPr>
        <w:t>vlaams</w:t>
      </w:r>
      <w:proofErr w:type="spellEnd"/>
      <w:r w:rsidRPr="00A8473D">
        <w:rPr>
          <w:smallCaps/>
          <w:sz w:val="22"/>
          <w:szCs w:val="22"/>
          <w:lang w:val="nl-BE"/>
        </w:rPr>
        <w:t xml:space="preserve"> minister van economie, buitenlands beleid, landbouw en plattelandsbeleid</w:t>
      </w:r>
    </w:p>
    <w:p w:rsidR="00AD549A" w:rsidRPr="00DE405B" w:rsidRDefault="00AD549A" w:rsidP="00AD549A">
      <w:pPr>
        <w:pStyle w:val="StandaardSV"/>
        <w:pBdr>
          <w:bottom w:val="single" w:sz="4" w:space="1" w:color="auto"/>
        </w:pBdr>
        <w:rPr>
          <w:lang w:val="nl-BE"/>
        </w:rPr>
      </w:pPr>
    </w:p>
    <w:p w:rsidR="00AD549A" w:rsidRDefault="00AD549A" w:rsidP="00AD549A">
      <w:pPr>
        <w:jc w:val="both"/>
        <w:rPr>
          <w:sz w:val="22"/>
        </w:rPr>
      </w:pPr>
    </w:p>
    <w:p w:rsidR="00BC3246" w:rsidRPr="00BC3246" w:rsidRDefault="00BC3246" w:rsidP="00D61A12">
      <w:pPr>
        <w:jc w:val="both"/>
        <w:outlineLvl w:val="0"/>
        <w:rPr>
          <w:b/>
          <w:smallCaps/>
          <w:sz w:val="22"/>
        </w:rPr>
      </w:pPr>
      <w:r w:rsidRPr="00BC3246">
        <w:rPr>
          <w:b/>
          <w:smallCaps/>
          <w:sz w:val="22"/>
        </w:rPr>
        <w:t>antwoord</w:t>
      </w:r>
    </w:p>
    <w:p w:rsidR="00AD549A" w:rsidRDefault="00BC3246" w:rsidP="00BC3246">
      <w:pPr>
        <w:jc w:val="both"/>
        <w:outlineLvl w:val="0"/>
        <w:rPr>
          <w:sz w:val="22"/>
        </w:rPr>
      </w:pPr>
      <w:r>
        <w:rPr>
          <w:sz w:val="22"/>
        </w:rPr>
        <w:t>op v</w:t>
      </w:r>
      <w:r w:rsidR="00766C70">
        <w:rPr>
          <w:sz w:val="22"/>
        </w:rPr>
        <w:t xml:space="preserve">raag nr. </w:t>
      </w:r>
      <w:r w:rsidR="005F0D9F">
        <w:rPr>
          <w:sz w:val="22"/>
        </w:rPr>
        <w:t>318</w:t>
      </w:r>
      <w:r>
        <w:rPr>
          <w:sz w:val="22"/>
        </w:rPr>
        <w:t xml:space="preserve"> </w:t>
      </w:r>
      <w:r w:rsidR="00766C70">
        <w:rPr>
          <w:sz w:val="22"/>
        </w:rPr>
        <w:t xml:space="preserve">van </w:t>
      </w:r>
      <w:r w:rsidR="005F0D9F">
        <w:rPr>
          <w:sz w:val="22"/>
        </w:rPr>
        <w:t>19 april 2012</w:t>
      </w:r>
    </w:p>
    <w:p w:rsidR="00AD549A" w:rsidRDefault="00AD549A" w:rsidP="00AD549A">
      <w:pPr>
        <w:jc w:val="both"/>
        <w:rPr>
          <w:b/>
          <w:sz w:val="22"/>
        </w:rPr>
      </w:pPr>
      <w:r>
        <w:rPr>
          <w:sz w:val="22"/>
        </w:rPr>
        <w:t xml:space="preserve">van </w:t>
      </w:r>
      <w:proofErr w:type="spellStart"/>
      <w:r w:rsidR="005F0D9F">
        <w:rPr>
          <w:b/>
          <w:smallCaps/>
          <w:sz w:val="22"/>
        </w:rPr>
        <w:t>johan</w:t>
      </w:r>
      <w:proofErr w:type="spellEnd"/>
      <w:r w:rsidR="005F0D9F">
        <w:rPr>
          <w:b/>
          <w:smallCaps/>
          <w:sz w:val="22"/>
        </w:rPr>
        <w:t xml:space="preserve"> verstreken</w:t>
      </w:r>
    </w:p>
    <w:p w:rsidR="00AD549A" w:rsidRDefault="00AD549A" w:rsidP="00AD549A">
      <w:pPr>
        <w:pBdr>
          <w:bottom w:val="single" w:sz="4" w:space="1" w:color="auto"/>
        </w:pBdr>
        <w:jc w:val="both"/>
        <w:rPr>
          <w:sz w:val="22"/>
        </w:rPr>
      </w:pPr>
    </w:p>
    <w:p w:rsidR="00AD549A" w:rsidRDefault="00AD549A" w:rsidP="00AD549A">
      <w:pPr>
        <w:pStyle w:val="StandaardSV"/>
      </w:pPr>
    </w:p>
    <w:p w:rsidR="005F0D9F" w:rsidRDefault="005F0D9F" w:rsidP="005F0D9F">
      <w:pPr>
        <w:pStyle w:val="StandaardSV"/>
        <w:rPr>
          <w:lang w:val="nl-BE" w:eastAsia="nl-BE"/>
        </w:rPr>
      </w:pPr>
    </w:p>
    <w:p w:rsidR="005F0D9F" w:rsidRPr="00BC3246" w:rsidRDefault="00681138" w:rsidP="009E2169">
      <w:pPr>
        <w:pStyle w:val="StandaardSV"/>
        <w:numPr>
          <w:ilvl w:val="0"/>
          <w:numId w:val="28"/>
        </w:numPr>
        <w:rPr>
          <w:lang w:val="nl-BE" w:eastAsia="nl-BE"/>
        </w:rPr>
      </w:pPr>
      <w:r w:rsidRPr="00BC3246">
        <w:rPr>
          <w:lang w:val="nl-BE" w:eastAsia="nl-BE"/>
        </w:rPr>
        <w:t xml:space="preserve">De visie is vastgelegd in de erfpacht die tussen Vlaanderen en de VLV is afgesloten: zowel </w:t>
      </w:r>
      <w:proofErr w:type="spellStart"/>
      <w:r w:rsidRPr="00BC3246">
        <w:rPr>
          <w:lang w:val="nl-BE" w:eastAsia="nl-BE"/>
        </w:rPr>
        <w:t>Zeebrugge</w:t>
      </w:r>
      <w:proofErr w:type="spellEnd"/>
      <w:r w:rsidRPr="00BC3246">
        <w:rPr>
          <w:lang w:val="nl-BE" w:eastAsia="nl-BE"/>
        </w:rPr>
        <w:t xml:space="preserve"> als Oostende worden behouden als veiling, maar het beheer wordt samengebracht in één vennootschap en de werking wordt op mekaar afgestemd. Er zijn in de erfpacht geen </w:t>
      </w:r>
      <w:r w:rsidR="00DD6D5C" w:rsidRPr="00BC3246">
        <w:rPr>
          <w:lang w:val="nl-BE" w:eastAsia="nl-BE"/>
        </w:rPr>
        <w:t>verplicht</w:t>
      </w:r>
      <w:r w:rsidRPr="00BC3246">
        <w:rPr>
          <w:lang w:val="nl-BE" w:eastAsia="nl-BE"/>
        </w:rPr>
        <w:t xml:space="preserve"> te </w:t>
      </w:r>
      <w:r w:rsidR="00DD6D5C" w:rsidRPr="00BC3246">
        <w:rPr>
          <w:lang w:val="nl-BE" w:eastAsia="nl-BE"/>
        </w:rPr>
        <w:t>realiseren</w:t>
      </w:r>
      <w:r w:rsidRPr="00BC3246">
        <w:rPr>
          <w:lang w:val="nl-BE" w:eastAsia="nl-BE"/>
        </w:rPr>
        <w:t xml:space="preserve"> aanvoercijfers </w:t>
      </w:r>
      <w:r w:rsidR="00DD6D5C" w:rsidRPr="00BC3246">
        <w:rPr>
          <w:lang w:val="nl-BE" w:eastAsia="nl-BE"/>
        </w:rPr>
        <w:t>voor beide</w:t>
      </w:r>
      <w:r w:rsidRPr="00BC3246">
        <w:rPr>
          <w:lang w:val="nl-BE" w:eastAsia="nl-BE"/>
        </w:rPr>
        <w:t xml:space="preserve"> havens opgenomen. Er zijn wel afspraken </w:t>
      </w:r>
      <w:r w:rsidR="00DD6D5C" w:rsidRPr="00BC3246">
        <w:rPr>
          <w:lang w:val="nl-BE" w:eastAsia="nl-BE"/>
        </w:rPr>
        <w:t>m.b.t.</w:t>
      </w:r>
      <w:r w:rsidRPr="00BC3246">
        <w:rPr>
          <w:lang w:val="nl-BE" w:eastAsia="nl-BE"/>
        </w:rPr>
        <w:t xml:space="preserve"> de investeringen die de VLV wil en zal realiseren in Oostende.</w:t>
      </w:r>
      <w:r w:rsidR="009E2169">
        <w:rPr>
          <w:lang w:val="nl-BE" w:eastAsia="nl-BE"/>
        </w:rPr>
        <w:t xml:space="preserve"> </w:t>
      </w:r>
      <w:r w:rsidRPr="00BC3246">
        <w:rPr>
          <w:lang w:val="nl-BE" w:eastAsia="nl-BE"/>
        </w:rPr>
        <w:t xml:space="preserve">Gezien de slechte infrastructuur in Oostende en gezien de maatregelen waarbij reders expliciet aangetrokken werden naar Oostende weggevallen zijn wegens </w:t>
      </w:r>
      <w:r w:rsidR="003D6863" w:rsidRPr="00BC3246">
        <w:rPr>
          <w:lang w:val="nl-BE" w:eastAsia="nl-BE"/>
        </w:rPr>
        <w:t xml:space="preserve">beschikking van de </w:t>
      </w:r>
      <w:r w:rsidR="00DD6D5C" w:rsidRPr="00BC3246">
        <w:rPr>
          <w:lang w:val="nl-BE" w:eastAsia="nl-BE"/>
        </w:rPr>
        <w:t>EG-commissie</w:t>
      </w:r>
      <w:r w:rsidR="003D6863" w:rsidRPr="00BC3246">
        <w:rPr>
          <w:lang w:val="nl-BE" w:eastAsia="nl-BE"/>
        </w:rPr>
        <w:t xml:space="preserve"> die deze beschouwd heeft als </w:t>
      </w:r>
      <w:r w:rsidRPr="00BC3246">
        <w:rPr>
          <w:lang w:val="nl-BE" w:eastAsia="nl-BE"/>
        </w:rPr>
        <w:t>onaanvaardbare overheidssteun</w:t>
      </w:r>
      <w:r w:rsidR="003D6863" w:rsidRPr="00BC3246">
        <w:rPr>
          <w:lang w:val="nl-BE" w:eastAsia="nl-BE"/>
        </w:rPr>
        <w:t xml:space="preserve"> en </w:t>
      </w:r>
      <w:r w:rsidR="00DD6D5C" w:rsidRPr="00BC3246">
        <w:rPr>
          <w:lang w:val="nl-BE" w:eastAsia="nl-BE"/>
        </w:rPr>
        <w:t>concurrentievervalsend</w:t>
      </w:r>
      <w:r w:rsidR="003D6863" w:rsidRPr="00BC3246">
        <w:rPr>
          <w:lang w:val="nl-BE" w:eastAsia="nl-BE"/>
        </w:rPr>
        <w:t>, is het niet onlogisch dat de aanvoer in Oostende terug gedaald is naar het vroegere niveau.</w:t>
      </w:r>
    </w:p>
    <w:p w:rsidR="00BC3246" w:rsidRDefault="00BC3246" w:rsidP="009E2169">
      <w:pPr>
        <w:pStyle w:val="StandaardSV"/>
        <w:rPr>
          <w:lang w:val="nl-BE" w:eastAsia="nl-BE"/>
        </w:rPr>
      </w:pPr>
    </w:p>
    <w:p w:rsidR="005F0D9F" w:rsidRPr="00BC3246" w:rsidRDefault="003D6863" w:rsidP="009E2169">
      <w:pPr>
        <w:pStyle w:val="StandaardSV"/>
        <w:numPr>
          <w:ilvl w:val="0"/>
          <w:numId w:val="28"/>
        </w:numPr>
        <w:rPr>
          <w:lang w:val="nl-BE" w:eastAsia="nl-BE"/>
        </w:rPr>
      </w:pPr>
      <w:r w:rsidRPr="00BC3246">
        <w:rPr>
          <w:lang w:val="nl-BE" w:eastAsia="nl-BE"/>
        </w:rPr>
        <w:t>Juridisch zijn er m</w:t>
      </w:r>
      <w:r w:rsidR="00681138" w:rsidRPr="00BC3246">
        <w:rPr>
          <w:lang w:val="nl-BE" w:eastAsia="nl-BE"/>
        </w:rPr>
        <w:t xml:space="preserve">omenteel nog 2 visveilingen: de </w:t>
      </w:r>
      <w:r w:rsidR="00DD6D5C" w:rsidRPr="00BC3246">
        <w:rPr>
          <w:lang w:val="nl-BE" w:eastAsia="nl-BE"/>
        </w:rPr>
        <w:t>Vlaamse</w:t>
      </w:r>
      <w:r w:rsidR="00681138" w:rsidRPr="00BC3246">
        <w:rPr>
          <w:lang w:val="nl-BE" w:eastAsia="nl-BE"/>
        </w:rPr>
        <w:t xml:space="preserve"> Visveiling en de visveiling van Nieuwpoort. Reeds enige tijd zijn er ook </w:t>
      </w:r>
      <w:r w:rsidR="00DD6D5C" w:rsidRPr="00BC3246">
        <w:rPr>
          <w:lang w:val="nl-BE" w:eastAsia="nl-BE"/>
        </w:rPr>
        <w:t>gesprekken</w:t>
      </w:r>
      <w:r w:rsidR="00681138" w:rsidRPr="00BC3246">
        <w:rPr>
          <w:lang w:val="nl-BE" w:eastAsia="nl-BE"/>
        </w:rPr>
        <w:t xml:space="preserve"> </w:t>
      </w:r>
      <w:r w:rsidR="00DD6D5C" w:rsidRPr="00BC3246">
        <w:rPr>
          <w:lang w:val="nl-BE" w:eastAsia="nl-BE"/>
        </w:rPr>
        <w:t>tussen</w:t>
      </w:r>
      <w:r w:rsidR="00681138" w:rsidRPr="00BC3246">
        <w:rPr>
          <w:lang w:val="nl-BE" w:eastAsia="nl-BE"/>
        </w:rPr>
        <w:t xml:space="preserve"> beide visveilingen om de werking op mekaar beter af te stemmen. Zo is er een overeenkomst gesloten om op de 3 veilplaatsen hetzelfde veilsysteem en dezelfde software te installeren. Dit maakt een verdergaande afstemming </w:t>
      </w:r>
      <w:r w:rsidR="00DD6D5C" w:rsidRPr="00BC3246">
        <w:rPr>
          <w:lang w:val="nl-BE" w:eastAsia="nl-BE"/>
        </w:rPr>
        <w:t>mogelijk</w:t>
      </w:r>
      <w:r w:rsidR="00681138" w:rsidRPr="00BC3246">
        <w:rPr>
          <w:lang w:val="nl-BE" w:eastAsia="nl-BE"/>
        </w:rPr>
        <w:t>.</w:t>
      </w:r>
    </w:p>
    <w:p w:rsidR="00BC3246" w:rsidRDefault="00BC3246" w:rsidP="009E2169">
      <w:pPr>
        <w:pStyle w:val="StandaardSV"/>
        <w:rPr>
          <w:lang w:val="nl-BE" w:eastAsia="nl-BE"/>
        </w:rPr>
      </w:pPr>
    </w:p>
    <w:p w:rsidR="005F0D9F" w:rsidRPr="00BC3246" w:rsidRDefault="003D6863" w:rsidP="009E2169">
      <w:pPr>
        <w:pStyle w:val="StandaardSV"/>
        <w:numPr>
          <w:ilvl w:val="0"/>
          <w:numId w:val="28"/>
        </w:numPr>
        <w:rPr>
          <w:lang w:val="nl-BE" w:eastAsia="nl-BE"/>
        </w:rPr>
      </w:pPr>
      <w:r w:rsidRPr="00BC3246">
        <w:rPr>
          <w:lang w:val="nl-BE" w:eastAsia="nl-BE"/>
        </w:rPr>
        <w:t xml:space="preserve">Het operationeel programma EVF voorziet </w:t>
      </w:r>
      <w:r w:rsidR="00DD6D5C" w:rsidRPr="00BC3246">
        <w:rPr>
          <w:lang w:val="nl-BE" w:eastAsia="nl-BE"/>
        </w:rPr>
        <w:t>inderdaad</w:t>
      </w:r>
      <w:r w:rsidRPr="00BC3246">
        <w:rPr>
          <w:lang w:val="nl-BE" w:eastAsia="nl-BE"/>
        </w:rPr>
        <w:t xml:space="preserve"> mogelijkheden om ook veilingen te ondersteunen. </w:t>
      </w:r>
      <w:r w:rsidR="00DD6D5C" w:rsidRPr="00BC3246">
        <w:rPr>
          <w:lang w:val="nl-BE" w:eastAsia="nl-BE"/>
        </w:rPr>
        <w:t xml:space="preserve">Het gaat hier o.m. om modernisering van het vilsysteem en investering m.b.t. kwaliteitsverbetering. </w:t>
      </w:r>
      <w:r w:rsidRPr="00BC3246">
        <w:rPr>
          <w:lang w:val="nl-BE" w:eastAsia="nl-BE"/>
        </w:rPr>
        <w:t xml:space="preserve">Het nieuwe veilsysteem dat momenteel geïnstalleerd wordt heeft in dat verband zowel Europese als Vlaamse steun genoten. </w:t>
      </w:r>
    </w:p>
    <w:p w:rsidR="00BC3246" w:rsidRDefault="00BC3246" w:rsidP="009E2169">
      <w:pPr>
        <w:pStyle w:val="StandaardSV"/>
        <w:rPr>
          <w:lang w:val="nl-BE" w:eastAsia="nl-BE"/>
        </w:rPr>
      </w:pPr>
    </w:p>
    <w:p w:rsidR="00E16CC9" w:rsidRDefault="00E16CC9" w:rsidP="009E2169">
      <w:pPr>
        <w:pStyle w:val="StandaardSV"/>
        <w:numPr>
          <w:ilvl w:val="0"/>
          <w:numId w:val="28"/>
        </w:numPr>
        <w:rPr>
          <w:lang w:val="nl-BE" w:eastAsia="nl-BE"/>
        </w:rPr>
      </w:pPr>
      <w:r w:rsidRPr="00561E4E">
        <w:rPr>
          <w:szCs w:val="22"/>
          <w:lang w:val="nl-BE"/>
        </w:rPr>
        <w:t>De</w:t>
      </w:r>
      <w:r>
        <w:rPr>
          <w:szCs w:val="22"/>
          <w:lang w:val="nl-BE"/>
        </w:rPr>
        <w:t xml:space="preserve"> Vlaamse vissersvloot beschikt om historische redenen</w:t>
      </w:r>
      <w:r w:rsidRPr="00561E4E">
        <w:rPr>
          <w:szCs w:val="22"/>
          <w:lang w:val="nl-BE"/>
        </w:rPr>
        <w:t xml:space="preserve"> over een langoustinequotum </w:t>
      </w:r>
      <w:r>
        <w:rPr>
          <w:szCs w:val="22"/>
          <w:lang w:val="nl-BE"/>
        </w:rPr>
        <w:t xml:space="preserve">van 1.200 ton </w:t>
      </w:r>
      <w:r w:rsidRPr="00561E4E">
        <w:rPr>
          <w:szCs w:val="22"/>
          <w:lang w:val="nl-BE"/>
        </w:rPr>
        <w:t xml:space="preserve">dat momenteel </w:t>
      </w:r>
      <w:r>
        <w:rPr>
          <w:szCs w:val="22"/>
          <w:lang w:val="nl-BE"/>
        </w:rPr>
        <w:t>amper</w:t>
      </w:r>
      <w:r w:rsidRPr="00561E4E">
        <w:rPr>
          <w:szCs w:val="22"/>
          <w:lang w:val="nl-BE"/>
        </w:rPr>
        <w:t xml:space="preserve"> bevist wordt.  </w:t>
      </w:r>
      <w:r>
        <w:rPr>
          <w:lang w:val="nl-BE" w:eastAsia="nl-BE"/>
        </w:rPr>
        <w:t>In het kader van diversificatie in de visserij waarbij aandacht besteed wordt aan niet gequoteerde soorten, worden de mogelijkheden van langoustines onderzocht.</w:t>
      </w:r>
    </w:p>
    <w:p w:rsidR="00BC3246" w:rsidRDefault="00BC3246" w:rsidP="009E2169">
      <w:pPr>
        <w:pStyle w:val="StandaardSV"/>
        <w:ind w:left="360"/>
        <w:rPr>
          <w:lang w:val="nl-BE" w:eastAsia="nl-BE"/>
        </w:rPr>
      </w:pPr>
    </w:p>
    <w:p w:rsidR="00E16CC9" w:rsidRDefault="00E16CC9" w:rsidP="009E2169">
      <w:pPr>
        <w:pStyle w:val="StandaardSV"/>
        <w:ind w:left="360"/>
        <w:rPr>
          <w:lang w:val="nl-BE" w:eastAsia="nl-BE"/>
        </w:rPr>
      </w:pPr>
      <w:r>
        <w:rPr>
          <w:lang w:val="nl-BE" w:eastAsia="nl-BE"/>
        </w:rPr>
        <w:t>In de loop van maart 2012 heeft de minister het project ‘Netinnovatie langoustinevisserij’ goedgekeurd. Dit project met ILVO als promotor heeft als hoofddoelstelling het brandstofverbruik en bijvangsten van de langoustinevisserij terug te dringen aan de hand van doorgedreven netinnovatie.</w:t>
      </w:r>
    </w:p>
    <w:p w:rsidR="00E16CC9" w:rsidRDefault="00E16CC9" w:rsidP="009E2169">
      <w:pPr>
        <w:pStyle w:val="StandaardSV"/>
        <w:ind w:left="360"/>
        <w:rPr>
          <w:lang w:val="nl-BE" w:eastAsia="nl-BE"/>
        </w:rPr>
      </w:pPr>
    </w:p>
    <w:p w:rsidR="00E16CC9" w:rsidRDefault="00E16CC9" w:rsidP="009E2169">
      <w:pPr>
        <w:ind w:left="360"/>
        <w:jc w:val="both"/>
        <w:rPr>
          <w:sz w:val="22"/>
          <w:szCs w:val="22"/>
          <w:lang w:val="nl-BE"/>
        </w:rPr>
      </w:pPr>
      <w:r>
        <w:rPr>
          <w:sz w:val="22"/>
          <w:szCs w:val="22"/>
          <w:lang w:val="nl-BE"/>
        </w:rPr>
        <w:t>Daarnaast is in kader van A4, de ontwikkeling van visserijgebieden, een project ingediend dat zich richt op het promoten van Vlaamse langoustines bij de nationale en internationale vishandel en bij de Belgische consument. Dit project is inmiddels door de Plaatselijke Groep goedgekeurd en zal op 1 mei van start gaan.</w:t>
      </w:r>
    </w:p>
    <w:p w:rsidR="00E16CC9" w:rsidRDefault="00E16CC9" w:rsidP="009E2169">
      <w:pPr>
        <w:ind w:left="360"/>
        <w:jc w:val="both"/>
        <w:rPr>
          <w:sz w:val="22"/>
          <w:szCs w:val="22"/>
          <w:lang w:val="nl-BE"/>
        </w:rPr>
      </w:pPr>
    </w:p>
    <w:p w:rsidR="00E16CC9" w:rsidRDefault="00E16CC9" w:rsidP="009E2169">
      <w:pPr>
        <w:ind w:left="360"/>
        <w:jc w:val="both"/>
        <w:rPr>
          <w:sz w:val="22"/>
          <w:szCs w:val="22"/>
          <w:lang w:val="nl-BE"/>
        </w:rPr>
      </w:pPr>
      <w:r>
        <w:rPr>
          <w:sz w:val="22"/>
          <w:szCs w:val="22"/>
          <w:lang w:val="nl-BE"/>
        </w:rPr>
        <w:t>Voor beide projecten is ILVO de promotor, zijn VLV, de rederscentrale en VLAM de partners, en beide projecten genieten Europese en Vlaamse steun.</w:t>
      </w:r>
    </w:p>
    <w:p w:rsidR="00E16CC9" w:rsidRDefault="00E16CC9" w:rsidP="009E2169">
      <w:pPr>
        <w:ind w:left="360"/>
        <w:jc w:val="both"/>
        <w:rPr>
          <w:i/>
          <w:sz w:val="22"/>
          <w:szCs w:val="22"/>
          <w:u w:val="single"/>
          <w:lang w:val="nl-BE"/>
        </w:rPr>
      </w:pPr>
      <w:r>
        <w:rPr>
          <w:sz w:val="22"/>
          <w:szCs w:val="22"/>
          <w:lang w:val="nl-BE"/>
        </w:rPr>
        <w:t xml:space="preserve">  </w:t>
      </w:r>
    </w:p>
    <w:p w:rsidR="00E16CC9" w:rsidRPr="00F45D23" w:rsidRDefault="00E16CC9" w:rsidP="009E2169">
      <w:pPr>
        <w:pStyle w:val="StandaardSV"/>
        <w:ind w:left="360"/>
        <w:rPr>
          <w:lang w:eastAsia="nl-BE"/>
        </w:rPr>
      </w:pPr>
      <w:r>
        <w:rPr>
          <w:lang w:eastAsia="nl-BE"/>
        </w:rPr>
        <w:t xml:space="preserve">Als aanzet </w:t>
      </w:r>
      <w:r w:rsidR="003C2317">
        <w:rPr>
          <w:lang w:eastAsia="nl-BE"/>
        </w:rPr>
        <w:t xml:space="preserve">heeft </w:t>
      </w:r>
      <w:r>
        <w:rPr>
          <w:lang w:eastAsia="nl-BE"/>
        </w:rPr>
        <w:t xml:space="preserve">het ILVO een workshop </w:t>
      </w:r>
      <w:r w:rsidR="003C2317">
        <w:rPr>
          <w:lang w:eastAsia="nl-BE"/>
        </w:rPr>
        <w:t>ge</w:t>
      </w:r>
      <w:r>
        <w:rPr>
          <w:lang w:eastAsia="nl-BE"/>
        </w:rPr>
        <w:t>organise</w:t>
      </w:r>
      <w:r w:rsidR="003C2317">
        <w:rPr>
          <w:lang w:eastAsia="nl-BE"/>
        </w:rPr>
        <w:t>e</w:t>
      </w:r>
      <w:r>
        <w:rPr>
          <w:lang w:eastAsia="nl-BE"/>
        </w:rPr>
        <w:t>r</w:t>
      </w:r>
      <w:r w:rsidR="003C2317">
        <w:rPr>
          <w:lang w:eastAsia="nl-BE"/>
        </w:rPr>
        <w:t xml:space="preserve">d </w:t>
      </w:r>
      <w:r>
        <w:rPr>
          <w:lang w:eastAsia="nl-BE"/>
        </w:rPr>
        <w:t>op 4 mei 2012 “De Vlaamse langoustinevisserij: heropstart van een lucratieve visserij” waarop alle stakeholders zullen worden uitgenodigd.</w:t>
      </w:r>
    </w:p>
    <w:p w:rsidR="005F0D9F" w:rsidRPr="00E16CC9" w:rsidRDefault="005F0D9F" w:rsidP="009E2169">
      <w:pPr>
        <w:pStyle w:val="StandaardSV"/>
        <w:rPr>
          <w:lang w:eastAsia="nl-BE"/>
        </w:rPr>
      </w:pPr>
    </w:p>
    <w:p w:rsidR="00E16CC9" w:rsidRPr="00BC3246" w:rsidRDefault="00E16CC9" w:rsidP="009E2169">
      <w:pPr>
        <w:pStyle w:val="StandaardSV"/>
        <w:numPr>
          <w:ilvl w:val="0"/>
          <w:numId w:val="28"/>
        </w:numPr>
        <w:rPr>
          <w:lang w:val="nl-BE" w:eastAsia="nl-BE"/>
        </w:rPr>
      </w:pPr>
      <w:r w:rsidRPr="00BC3246">
        <w:rPr>
          <w:lang w:val="nl-BE" w:eastAsia="nl-BE"/>
        </w:rPr>
        <w:lastRenderedPageBreak/>
        <w:t>Uit cijfers van de visserij-administratie blijkt dat de gasolieprijs ongeveer de piek van 2008 bereikt heeft. De energiekosten blijven dus een determinerende factor voor de rendabiliteit van de zeevisserij.</w:t>
      </w:r>
    </w:p>
    <w:p w:rsidR="00E16CC9" w:rsidRDefault="00E16CC9" w:rsidP="009E2169">
      <w:pPr>
        <w:pStyle w:val="StandaardSV"/>
        <w:ind w:left="360"/>
        <w:rPr>
          <w:lang w:val="nl-BE" w:eastAsia="nl-BE"/>
        </w:rPr>
      </w:pPr>
      <w:r>
        <w:rPr>
          <w:lang w:val="nl-BE" w:eastAsia="nl-BE"/>
        </w:rPr>
        <w:t xml:space="preserve">In Vlaanderen hebben we gebruik gemaakt van de VO 744/2008 waarbij specifiek steun verleend werd voor brandstof besparende maatregelen. </w:t>
      </w:r>
      <w:r w:rsidR="00DD6D5C">
        <w:rPr>
          <w:lang w:val="nl-BE" w:eastAsia="nl-BE"/>
        </w:rPr>
        <w:t xml:space="preserve">Heel wat reders hebben ook zware investeringen gedaan en heel vaak waren die gekoppeld aan het installeren van vistechnieken die milieuvriendelijker zijn en tezelfdertijd minder energie vergen. </w:t>
      </w:r>
      <w:r>
        <w:rPr>
          <w:lang w:val="nl-BE" w:eastAsia="nl-BE"/>
        </w:rPr>
        <w:t xml:space="preserve">. Dit gaat van kleine aanpassingen aan het vistuig zoals een kortere boom, dichtgelaste boom, lichtere kettingen tot grotere aanpassingen zoals rolsloffen en grote mazen in de rug van het net of het toepassen van dun netwerk. Daarnaast kunnen boomkorvissers overschakelen op alternatieve visserijmethodes zoals de </w:t>
      </w:r>
      <w:proofErr w:type="spellStart"/>
      <w:r>
        <w:rPr>
          <w:lang w:val="nl-BE" w:eastAsia="nl-BE"/>
        </w:rPr>
        <w:t>ou</w:t>
      </w:r>
      <w:r w:rsidR="009E2169">
        <w:rPr>
          <w:lang w:val="nl-BE" w:eastAsia="nl-BE"/>
        </w:rPr>
        <w:t>t</w:t>
      </w:r>
      <w:r>
        <w:rPr>
          <w:lang w:val="nl-BE" w:eastAsia="nl-BE"/>
        </w:rPr>
        <w:t>triggervisserij</w:t>
      </w:r>
      <w:proofErr w:type="spellEnd"/>
      <w:r>
        <w:rPr>
          <w:lang w:val="nl-BE" w:eastAsia="nl-BE"/>
        </w:rPr>
        <w:t>.</w:t>
      </w:r>
    </w:p>
    <w:p w:rsidR="00E16CC9" w:rsidRDefault="00E16CC9" w:rsidP="009E2169">
      <w:pPr>
        <w:pStyle w:val="StandaardSV"/>
        <w:ind w:left="360"/>
        <w:rPr>
          <w:lang w:val="nl-BE" w:eastAsia="nl-BE"/>
        </w:rPr>
      </w:pPr>
    </w:p>
    <w:p w:rsidR="00E16CC9" w:rsidRDefault="00E16CC9" w:rsidP="009E2169">
      <w:pPr>
        <w:pStyle w:val="StandaardSV"/>
        <w:ind w:left="360"/>
        <w:rPr>
          <w:lang w:val="nl-BE" w:eastAsia="nl-BE"/>
        </w:rPr>
      </w:pPr>
      <w:r>
        <w:rPr>
          <w:lang w:val="nl-BE" w:eastAsia="nl-BE"/>
        </w:rPr>
        <w:t xml:space="preserve">Het zijn duurzame investeringen met een duidelijk effect: voor de introductie van de econometer, leidde tot een gemiddelde reductie van 14%,  de introductie van de </w:t>
      </w:r>
      <w:proofErr w:type="spellStart"/>
      <w:r>
        <w:rPr>
          <w:lang w:val="nl-BE" w:eastAsia="nl-BE"/>
        </w:rPr>
        <w:t>SumWing</w:t>
      </w:r>
      <w:proofErr w:type="spellEnd"/>
      <w:r>
        <w:rPr>
          <w:lang w:val="nl-BE" w:eastAsia="nl-BE"/>
        </w:rPr>
        <w:t xml:space="preserve"> droeg daarboven nog bij tot een reductie 12%, motorvervangingen droegen op vlootbasis bij tot een extra gemiddelde reductie van ongeveer 13%.</w:t>
      </w:r>
    </w:p>
    <w:p w:rsidR="00E16CC9" w:rsidRDefault="00E16CC9" w:rsidP="009E2169">
      <w:pPr>
        <w:pStyle w:val="StandaardSV"/>
        <w:ind w:left="360"/>
        <w:rPr>
          <w:lang w:val="nl-BE" w:eastAsia="nl-BE"/>
        </w:rPr>
      </w:pPr>
    </w:p>
    <w:p w:rsidR="00E16CC9" w:rsidRPr="005F0D9F" w:rsidRDefault="00E16CC9" w:rsidP="009E2169">
      <w:pPr>
        <w:pStyle w:val="StandaardSV"/>
        <w:ind w:left="360"/>
        <w:rPr>
          <w:lang w:val="nl-BE" w:eastAsia="nl-BE"/>
        </w:rPr>
      </w:pPr>
      <w:r>
        <w:rPr>
          <w:lang w:val="nl-BE" w:eastAsia="nl-BE"/>
        </w:rPr>
        <w:t xml:space="preserve">Ik heb het ILVO opgedragen te blijven zoeken naar innoverende technieken, die selectiever zijn en meteen ook tot een brandstofefficiëntie leiden. Bij de herziening van het nieuwe </w:t>
      </w:r>
      <w:r w:rsidR="00DD6D5C">
        <w:rPr>
          <w:lang w:val="nl-BE" w:eastAsia="nl-BE"/>
        </w:rPr>
        <w:t>financieel</w:t>
      </w:r>
      <w:r>
        <w:rPr>
          <w:lang w:val="nl-BE" w:eastAsia="nl-BE"/>
        </w:rPr>
        <w:t xml:space="preserve"> instrument voor de visserij zal ik ijveren om steun voor duurzame visserijtechnieken mogelijk te maken.</w:t>
      </w:r>
    </w:p>
    <w:p w:rsidR="005F0D9F" w:rsidRDefault="005F0D9F" w:rsidP="009E2169">
      <w:pPr>
        <w:pStyle w:val="StandaardSV"/>
        <w:rPr>
          <w:lang w:val="nl-BE" w:eastAsia="nl-BE"/>
        </w:rPr>
      </w:pPr>
    </w:p>
    <w:p w:rsidR="00906865" w:rsidRPr="00BC3246" w:rsidRDefault="003D6863" w:rsidP="009E2169">
      <w:pPr>
        <w:pStyle w:val="StandaardSV"/>
        <w:numPr>
          <w:ilvl w:val="0"/>
          <w:numId w:val="28"/>
        </w:numPr>
        <w:rPr>
          <w:lang w:val="nl-BE" w:eastAsia="nl-BE"/>
        </w:rPr>
      </w:pPr>
      <w:r w:rsidRPr="00BC3246">
        <w:rPr>
          <w:lang w:val="nl-BE" w:eastAsia="nl-BE"/>
        </w:rPr>
        <w:t xml:space="preserve">Voor de optimale benutting van de gehele vismijnsite lijkt het aangewezen de gebouwen die momenteel nog niet in de erfpacht opgenomen zijn, daar vooralsnog toch aan toe </w:t>
      </w:r>
      <w:r w:rsidR="00AB05A8">
        <w:rPr>
          <w:lang w:val="nl-BE" w:eastAsia="nl-BE"/>
        </w:rPr>
        <w:t>t</w:t>
      </w:r>
      <w:bookmarkStart w:id="0" w:name="_GoBack"/>
      <w:bookmarkEnd w:id="0"/>
      <w:r w:rsidRPr="00BC3246">
        <w:rPr>
          <w:lang w:val="nl-BE" w:eastAsia="nl-BE"/>
        </w:rPr>
        <w:t xml:space="preserve">e voegen. De </w:t>
      </w:r>
      <w:r w:rsidR="00DD6D5C" w:rsidRPr="00BC3246">
        <w:rPr>
          <w:lang w:val="nl-BE" w:eastAsia="nl-BE"/>
        </w:rPr>
        <w:t>zoektocht</w:t>
      </w:r>
      <w:r w:rsidRPr="00BC3246">
        <w:rPr>
          <w:lang w:val="nl-BE" w:eastAsia="nl-BE"/>
        </w:rPr>
        <w:t xml:space="preserve"> naar een </w:t>
      </w:r>
      <w:r w:rsidR="00DD6D5C" w:rsidRPr="00BC3246">
        <w:rPr>
          <w:lang w:val="nl-BE" w:eastAsia="nl-BE"/>
        </w:rPr>
        <w:t>andere</w:t>
      </w:r>
      <w:r w:rsidRPr="00BC3246">
        <w:rPr>
          <w:lang w:val="nl-BE" w:eastAsia="nl-BE"/>
        </w:rPr>
        <w:t xml:space="preserve"> locatie voo</w:t>
      </w:r>
      <w:r w:rsidR="009E2169">
        <w:rPr>
          <w:lang w:val="nl-BE" w:eastAsia="nl-BE"/>
        </w:rPr>
        <w:t>r het VLIZ is momenteel bezig.</w:t>
      </w:r>
    </w:p>
    <w:sectPr w:rsidR="00906865" w:rsidRPr="00BC3246" w:rsidSect="000D4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2E" w:rsidRDefault="00C50A2E">
      <w:r>
        <w:separator/>
      </w:r>
    </w:p>
  </w:endnote>
  <w:endnote w:type="continuationSeparator" w:id="0">
    <w:p w:rsidR="00C50A2E" w:rsidRDefault="00C5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2E" w:rsidRDefault="00C50A2E">
      <w:r>
        <w:separator/>
      </w:r>
    </w:p>
  </w:footnote>
  <w:footnote w:type="continuationSeparator" w:id="0">
    <w:p w:rsidR="00C50A2E" w:rsidRDefault="00C5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49271E5"/>
    <w:multiLevelType w:val="hybridMultilevel"/>
    <w:tmpl w:val="7C30D1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EF80542"/>
    <w:multiLevelType w:val="hybridMultilevel"/>
    <w:tmpl w:val="31E6B7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43B417C"/>
    <w:multiLevelType w:val="hybridMultilevel"/>
    <w:tmpl w:val="3E4E8C8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9">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4A252E0F"/>
    <w:multiLevelType w:val="hybridMultilevel"/>
    <w:tmpl w:val="94003BD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nsid w:val="60A60752"/>
    <w:multiLevelType w:val="hybridMultilevel"/>
    <w:tmpl w:val="EBE2E8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nsid w:val="6EF74D4F"/>
    <w:multiLevelType w:val="hybridMultilevel"/>
    <w:tmpl w:val="51CEB54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73D9281B"/>
    <w:multiLevelType w:val="hybridMultilevel"/>
    <w:tmpl w:val="A8203D12"/>
    <w:lvl w:ilvl="0" w:tplc="0813000F">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2">
    <w:nsid w:val="79B451C7"/>
    <w:multiLevelType w:val="hybridMultilevel"/>
    <w:tmpl w:val="F6C0F05C"/>
    <w:lvl w:ilvl="0" w:tplc="43904156">
      <w:start w:val="4"/>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3">
    <w:nsid w:val="7C051D9F"/>
    <w:multiLevelType w:val="hybridMultilevel"/>
    <w:tmpl w:val="4BFA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EC1580"/>
    <w:multiLevelType w:val="hybridMultilevel"/>
    <w:tmpl w:val="89EEDDD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0"/>
  </w:num>
  <w:num w:numId="4">
    <w:abstractNumId w:val="24"/>
  </w:num>
  <w:num w:numId="5">
    <w:abstractNumId w:val="17"/>
  </w:num>
  <w:num w:numId="6">
    <w:abstractNumId w:val="5"/>
  </w:num>
  <w:num w:numId="7">
    <w:abstractNumId w:val="28"/>
  </w:num>
  <w:num w:numId="8">
    <w:abstractNumId w:val="16"/>
  </w:num>
  <w:num w:numId="9">
    <w:abstractNumId w:val="13"/>
  </w:num>
  <w:num w:numId="10">
    <w:abstractNumId w:val="3"/>
  </w:num>
  <w:num w:numId="11">
    <w:abstractNumId w:val="12"/>
  </w:num>
  <w:num w:numId="12">
    <w:abstractNumId w:val="8"/>
  </w:num>
  <w:num w:numId="13">
    <w:abstractNumId w:val="10"/>
  </w:num>
  <w:num w:numId="14">
    <w:abstractNumId w:val="20"/>
  </w:num>
  <w:num w:numId="15">
    <w:abstractNumId w:val="11"/>
  </w:num>
  <w:num w:numId="16">
    <w:abstractNumId w:val="35"/>
  </w:num>
  <w:num w:numId="17">
    <w:abstractNumId w:val="15"/>
  </w:num>
  <w:num w:numId="18">
    <w:abstractNumId w:val="9"/>
  </w:num>
  <w:num w:numId="19">
    <w:abstractNumId w:val="22"/>
  </w:num>
  <w:num w:numId="20">
    <w:abstractNumId w:val="14"/>
  </w:num>
  <w:num w:numId="21">
    <w:abstractNumId w:val="26"/>
  </w:num>
  <w:num w:numId="22">
    <w:abstractNumId w:val="29"/>
  </w:num>
  <w:num w:numId="23">
    <w:abstractNumId w:val="2"/>
  </w:num>
  <w:num w:numId="24">
    <w:abstractNumId w:val="27"/>
  </w:num>
  <w:num w:numId="25">
    <w:abstractNumId w:val="23"/>
  </w:num>
  <w:num w:numId="26">
    <w:abstractNumId w:val="19"/>
  </w:num>
  <w:num w:numId="27">
    <w:abstractNumId w:val="18"/>
  </w:num>
  <w:num w:numId="28">
    <w:abstractNumId w:val="30"/>
  </w:num>
  <w:num w:numId="29">
    <w:abstractNumId w:val="21"/>
  </w:num>
  <w:num w:numId="30">
    <w:abstractNumId w:val="34"/>
  </w:num>
  <w:num w:numId="31">
    <w:abstractNumId w:val="25"/>
  </w:num>
  <w:num w:numId="32">
    <w:abstractNumId w:val="4"/>
  </w:num>
  <w:num w:numId="33">
    <w:abstractNumId w:val="7"/>
  </w:num>
  <w:num w:numId="34">
    <w:abstractNumId w:val="1"/>
  </w:num>
  <w:num w:numId="35">
    <w:abstractNumId w:val="33"/>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1305A"/>
    <w:rsid w:val="000408A8"/>
    <w:rsid w:val="000A387B"/>
    <w:rsid w:val="000B1120"/>
    <w:rsid w:val="000C38FC"/>
    <w:rsid w:val="000D41D4"/>
    <w:rsid w:val="00102476"/>
    <w:rsid w:val="001058E4"/>
    <w:rsid w:val="001561C9"/>
    <w:rsid w:val="0016148B"/>
    <w:rsid w:val="001755B2"/>
    <w:rsid w:val="001A343F"/>
    <w:rsid w:val="001C0B52"/>
    <w:rsid w:val="001D50C6"/>
    <w:rsid w:val="001F713E"/>
    <w:rsid w:val="00202FA9"/>
    <w:rsid w:val="002536A1"/>
    <w:rsid w:val="002639AD"/>
    <w:rsid w:val="002B65A3"/>
    <w:rsid w:val="002F1544"/>
    <w:rsid w:val="00321F10"/>
    <w:rsid w:val="0032261D"/>
    <w:rsid w:val="00323AF3"/>
    <w:rsid w:val="0034616F"/>
    <w:rsid w:val="0035296F"/>
    <w:rsid w:val="003750D5"/>
    <w:rsid w:val="003B6A5C"/>
    <w:rsid w:val="003C2317"/>
    <w:rsid w:val="003D6863"/>
    <w:rsid w:val="00423F29"/>
    <w:rsid w:val="00457FA1"/>
    <w:rsid w:val="0046761C"/>
    <w:rsid w:val="0047032B"/>
    <w:rsid w:val="00472C97"/>
    <w:rsid w:val="00477EB3"/>
    <w:rsid w:val="00487291"/>
    <w:rsid w:val="004A4706"/>
    <w:rsid w:val="004A56C3"/>
    <w:rsid w:val="004D21E2"/>
    <w:rsid w:val="004F3708"/>
    <w:rsid w:val="00507C0B"/>
    <w:rsid w:val="00507E87"/>
    <w:rsid w:val="00512E83"/>
    <w:rsid w:val="00540203"/>
    <w:rsid w:val="00540740"/>
    <w:rsid w:val="005A58CC"/>
    <w:rsid w:val="005B3194"/>
    <w:rsid w:val="005F0D9F"/>
    <w:rsid w:val="00681138"/>
    <w:rsid w:val="006A5A3E"/>
    <w:rsid w:val="006F445E"/>
    <w:rsid w:val="00702D38"/>
    <w:rsid w:val="007408E7"/>
    <w:rsid w:val="00766C70"/>
    <w:rsid w:val="007B59E1"/>
    <w:rsid w:val="00842183"/>
    <w:rsid w:val="008A6DA3"/>
    <w:rsid w:val="008D6B2D"/>
    <w:rsid w:val="008E3430"/>
    <w:rsid w:val="008E684C"/>
    <w:rsid w:val="009017FB"/>
    <w:rsid w:val="00906865"/>
    <w:rsid w:val="00912998"/>
    <w:rsid w:val="009511C4"/>
    <w:rsid w:val="009719B3"/>
    <w:rsid w:val="00995A04"/>
    <w:rsid w:val="00995F79"/>
    <w:rsid w:val="009A6335"/>
    <w:rsid w:val="009E2169"/>
    <w:rsid w:val="00A8473D"/>
    <w:rsid w:val="00AB05A8"/>
    <w:rsid w:val="00AD549A"/>
    <w:rsid w:val="00AE1ECF"/>
    <w:rsid w:val="00B16D19"/>
    <w:rsid w:val="00B3259A"/>
    <w:rsid w:val="00B40545"/>
    <w:rsid w:val="00B40F21"/>
    <w:rsid w:val="00BB2A82"/>
    <w:rsid w:val="00BB38B7"/>
    <w:rsid w:val="00BB6E27"/>
    <w:rsid w:val="00BC3246"/>
    <w:rsid w:val="00BE315B"/>
    <w:rsid w:val="00C232C1"/>
    <w:rsid w:val="00C50A2E"/>
    <w:rsid w:val="00C625C9"/>
    <w:rsid w:val="00CE2DB2"/>
    <w:rsid w:val="00CE5C0A"/>
    <w:rsid w:val="00D44CA5"/>
    <w:rsid w:val="00D5568D"/>
    <w:rsid w:val="00D61A12"/>
    <w:rsid w:val="00D7548D"/>
    <w:rsid w:val="00DA3A9B"/>
    <w:rsid w:val="00DD6822"/>
    <w:rsid w:val="00DD6D5C"/>
    <w:rsid w:val="00DE405B"/>
    <w:rsid w:val="00E16CC9"/>
    <w:rsid w:val="00E839E8"/>
    <w:rsid w:val="00EB0A62"/>
    <w:rsid w:val="00ED2C35"/>
    <w:rsid w:val="00F1360F"/>
    <w:rsid w:val="00F45D23"/>
    <w:rsid w:val="00F56924"/>
    <w:rsid w:val="00F60CA7"/>
    <w:rsid w:val="00F6587F"/>
    <w:rsid w:val="00FD17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41D4"/>
    <w:rPr>
      <w:sz w:val="24"/>
      <w:lang w:val="nl-NL" w:eastAsia="nl-NL"/>
    </w:rPr>
  </w:style>
  <w:style w:type="paragraph" w:styleId="Kop1">
    <w:name w:val="heading 1"/>
    <w:basedOn w:val="Standaard"/>
    <w:next w:val="Standaard"/>
    <w:qFormat/>
    <w:rsid w:val="000D41D4"/>
    <w:pPr>
      <w:keepNext/>
      <w:numPr>
        <w:numId w:val="2"/>
      </w:numPr>
      <w:jc w:val="both"/>
      <w:outlineLvl w:val="0"/>
    </w:pPr>
    <w:rPr>
      <w:b/>
      <w:caps/>
    </w:rPr>
  </w:style>
  <w:style w:type="paragraph" w:styleId="Kop2">
    <w:name w:val="heading 2"/>
    <w:basedOn w:val="Standaard"/>
    <w:next w:val="Standaard"/>
    <w:qFormat/>
    <w:rsid w:val="000D41D4"/>
    <w:pPr>
      <w:keepNext/>
      <w:tabs>
        <w:tab w:val="num" w:pos="567"/>
      </w:tabs>
      <w:ind w:left="567" w:hanging="567"/>
      <w:outlineLvl w:val="1"/>
    </w:pPr>
    <w:rPr>
      <w:b/>
    </w:rPr>
  </w:style>
  <w:style w:type="paragraph" w:styleId="Kop3">
    <w:name w:val="heading 3"/>
    <w:basedOn w:val="Standaard"/>
    <w:next w:val="Standaard"/>
    <w:qFormat/>
    <w:rsid w:val="000D41D4"/>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D41D4"/>
    <w:pPr>
      <w:framePr w:w="7920" w:h="1980" w:hRule="exact" w:hSpace="141" w:wrap="auto" w:hAnchor="page" w:xAlign="center" w:yAlign="bottom"/>
      <w:ind w:left="2880"/>
    </w:pPr>
  </w:style>
  <w:style w:type="paragraph" w:styleId="Afzender">
    <w:name w:val="envelope return"/>
    <w:basedOn w:val="Standaard"/>
    <w:rsid w:val="000D41D4"/>
  </w:style>
  <w:style w:type="paragraph" w:styleId="Inhopg1">
    <w:name w:val="toc 1"/>
    <w:basedOn w:val="Standaard"/>
    <w:next w:val="Standaard"/>
    <w:autoRedefine/>
    <w:semiHidden/>
    <w:rsid w:val="000D41D4"/>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D41D4"/>
    <w:pPr>
      <w:tabs>
        <w:tab w:val="right" w:leader="dot" w:pos="9741"/>
      </w:tabs>
      <w:spacing w:before="80" w:after="80"/>
      <w:ind w:left="1134" w:hanging="567"/>
    </w:pPr>
    <w:rPr>
      <w:noProof/>
    </w:rPr>
  </w:style>
  <w:style w:type="paragraph" w:styleId="Inhopg3">
    <w:name w:val="toc 3"/>
    <w:basedOn w:val="Standaard"/>
    <w:next w:val="Standaard"/>
    <w:autoRedefine/>
    <w:semiHidden/>
    <w:rsid w:val="000D41D4"/>
    <w:pPr>
      <w:tabs>
        <w:tab w:val="right" w:leader="dot" w:pos="9741"/>
      </w:tabs>
      <w:spacing w:before="40" w:after="40"/>
      <w:ind w:left="1701" w:hanging="567"/>
    </w:pPr>
    <w:rPr>
      <w:i/>
    </w:rPr>
  </w:style>
  <w:style w:type="paragraph" w:styleId="Plattetekst2">
    <w:name w:val="Body Text 2"/>
    <w:basedOn w:val="Standaard"/>
    <w:rsid w:val="000D41D4"/>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0D41D4"/>
    <w:pPr>
      <w:jc w:val="both"/>
    </w:pPr>
    <w:rPr>
      <w:b/>
      <w:smallCaps/>
      <w:sz w:val="22"/>
    </w:rPr>
  </w:style>
  <w:style w:type="paragraph" w:customStyle="1" w:styleId="SVTitel">
    <w:name w:val="SV Titel"/>
    <w:basedOn w:val="Standaard"/>
    <w:rsid w:val="000D41D4"/>
    <w:pPr>
      <w:jc w:val="both"/>
    </w:pPr>
    <w:rPr>
      <w:i/>
      <w:sz w:val="22"/>
    </w:rPr>
  </w:style>
  <w:style w:type="paragraph" w:customStyle="1" w:styleId="StandaardSV">
    <w:name w:val="Standaard SV"/>
    <w:basedOn w:val="Standaard"/>
    <w:rsid w:val="000D41D4"/>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DD6822"/>
    <w:rPr>
      <w:rFonts w:ascii="Tahoma" w:hAnsi="Tahoma" w:cs="Tahoma"/>
      <w:sz w:val="16"/>
      <w:szCs w:val="16"/>
    </w:rPr>
  </w:style>
  <w:style w:type="character" w:customStyle="1" w:styleId="BallontekstChar">
    <w:name w:val="Ballontekst Char"/>
    <w:link w:val="Ballontekst"/>
    <w:rsid w:val="00DD682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D41D4"/>
    <w:rPr>
      <w:sz w:val="24"/>
      <w:lang w:val="nl-NL" w:eastAsia="nl-NL"/>
    </w:rPr>
  </w:style>
  <w:style w:type="paragraph" w:styleId="Kop1">
    <w:name w:val="heading 1"/>
    <w:basedOn w:val="Standaard"/>
    <w:next w:val="Standaard"/>
    <w:qFormat/>
    <w:rsid w:val="000D41D4"/>
    <w:pPr>
      <w:keepNext/>
      <w:numPr>
        <w:numId w:val="2"/>
      </w:numPr>
      <w:jc w:val="both"/>
      <w:outlineLvl w:val="0"/>
    </w:pPr>
    <w:rPr>
      <w:b/>
      <w:caps/>
    </w:rPr>
  </w:style>
  <w:style w:type="paragraph" w:styleId="Kop2">
    <w:name w:val="heading 2"/>
    <w:basedOn w:val="Standaard"/>
    <w:next w:val="Standaard"/>
    <w:qFormat/>
    <w:rsid w:val="000D41D4"/>
    <w:pPr>
      <w:keepNext/>
      <w:tabs>
        <w:tab w:val="num" w:pos="567"/>
      </w:tabs>
      <w:ind w:left="567" w:hanging="567"/>
      <w:outlineLvl w:val="1"/>
    </w:pPr>
    <w:rPr>
      <w:b/>
    </w:rPr>
  </w:style>
  <w:style w:type="paragraph" w:styleId="Kop3">
    <w:name w:val="heading 3"/>
    <w:basedOn w:val="Standaard"/>
    <w:next w:val="Standaard"/>
    <w:qFormat/>
    <w:rsid w:val="000D41D4"/>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0D41D4"/>
    <w:pPr>
      <w:framePr w:w="7920" w:h="1980" w:hRule="exact" w:hSpace="141" w:wrap="auto" w:hAnchor="page" w:xAlign="center" w:yAlign="bottom"/>
      <w:ind w:left="2880"/>
    </w:pPr>
  </w:style>
  <w:style w:type="paragraph" w:styleId="Afzender">
    <w:name w:val="envelope return"/>
    <w:basedOn w:val="Standaard"/>
    <w:rsid w:val="000D41D4"/>
  </w:style>
  <w:style w:type="paragraph" w:styleId="Inhopg1">
    <w:name w:val="toc 1"/>
    <w:basedOn w:val="Standaard"/>
    <w:next w:val="Standaard"/>
    <w:autoRedefine/>
    <w:semiHidden/>
    <w:rsid w:val="000D41D4"/>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0D41D4"/>
    <w:pPr>
      <w:tabs>
        <w:tab w:val="right" w:leader="dot" w:pos="9741"/>
      </w:tabs>
      <w:spacing w:before="80" w:after="80"/>
      <w:ind w:left="1134" w:hanging="567"/>
    </w:pPr>
    <w:rPr>
      <w:noProof/>
    </w:rPr>
  </w:style>
  <w:style w:type="paragraph" w:styleId="Inhopg3">
    <w:name w:val="toc 3"/>
    <w:basedOn w:val="Standaard"/>
    <w:next w:val="Standaard"/>
    <w:autoRedefine/>
    <w:semiHidden/>
    <w:rsid w:val="000D41D4"/>
    <w:pPr>
      <w:tabs>
        <w:tab w:val="right" w:leader="dot" w:pos="9741"/>
      </w:tabs>
      <w:spacing w:before="40" w:after="40"/>
      <w:ind w:left="1701" w:hanging="567"/>
    </w:pPr>
    <w:rPr>
      <w:i/>
    </w:rPr>
  </w:style>
  <w:style w:type="paragraph" w:styleId="Plattetekst2">
    <w:name w:val="Body Text 2"/>
    <w:basedOn w:val="Standaard"/>
    <w:rsid w:val="000D41D4"/>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0D41D4"/>
    <w:pPr>
      <w:jc w:val="both"/>
    </w:pPr>
    <w:rPr>
      <w:b/>
      <w:smallCaps/>
      <w:sz w:val="22"/>
    </w:rPr>
  </w:style>
  <w:style w:type="paragraph" w:customStyle="1" w:styleId="SVTitel">
    <w:name w:val="SV Titel"/>
    <w:basedOn w:val="Standaard"/>
    <w:rsid w:val="000D41D4"/>
    <w:pPr>
      <w:jc w:val="both"/>
    </w:pPr>
    <w:rPr>
      <w:i/>
      <w:sz w:val="22"/>
    </w:rPr>
  </w:style>
  <w:style w:type="paragraph" w:customStyle="1" w:styleId="StandaardSV">
    <w:name w:val="Standaard SV"/>
    <w:basedOn w:val="Standaard"/>
    <w:rsid w:val="000D41D4"/>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DD6822"/>
    <w:rPr>
      <w:rFonts w:ascii="Tahoma" w:hAnsi="Tahoma" w:cs="Tahoma"/>
      <w:sz w:val="16"/>
      <w:szCs w:val="16"/>
    </w:rPr>
  </w:style>
  <w:style w:type="character" w:customStyle="1" w:styleId="BallontekstChar">
    <w:name w:val="Ballontekst Char"/>
    <w:link w:val="Ballontekst"/>
    <w:rsid w:val="00DD682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wro</cp:lastModifiedBy>
  <cp:revision>3</cp:revision>
  <cp:lastPrinted>2012-05-22T09:59:00Z</cp:lastPrinted>
  <dcterms:created xsi:type="dcterms:W3CDTF">2012-05-22T09:59:00Z</dcterms:created>
  <dcterms:modified xsi:type="dcterms:W3CDTF">2012-06-14T08:24:00Z</dcterms:modified>
</cp:coreProperties>
</file>