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975586" w:rsidRPr="00DD4121" w:rsidRDefault="00975586"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bookmarkStart w:id="1" w:name="_GoBack"/>
      <w:r>
        <w:rPr>
          <w:szCs w:val="22"/>
        </w:rPr>
        <w:t>geert bourgeois</w:t>
      </w:r>
      <w:bookmarkEnd w:id="1"/>
      <w:r>
        <w:rPr>
          <w:szCs w:val="22"/>
        </w:rPr>
        <w:fldChar w:fldCharType="end"/>
      </w:r>
      <w:bookmarkEnd w:id="0"/>
    </w:p>
    <w:bookmarkStart w:id="2" w:name="Text2"/>
    <w:p w:rsidR="00975586" w:rsidRDefault="00975586"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viceminister-president van de vlaamse regering</w:t>
      </w:r>
    </w:p>
    <w:p w:rsidR="00975586" w:rsidRPr="00015BF7" w:rsidRDefault="00975586" w:rsidP="000976E9">
      <w:pPr>
        <w:pStyle w:val="A-TitelMinister"/>
      </w:pPr>
      <w:r>
        <w:t>vlaams minister van bestuurszaken, binnenlands bestuur, inburgering, toerisme en vlaamse rand</w:t>
      </w:r>
      <w:r>
        <w:fldChar w:fldCharType="end"/>
      </w:r>
      <w:bookmarkEnd w:id="2"/>
    </w:p>
    <w:p w:rsidR="00975586" w:rsidRPr="00015BF7" w:rsidRDefault="00975586" w:rsidP="000976E9">
      <w:pPr>
        <w:rPr>
          <w:szCs w:val="22"/>
        </w:rPr>
      </w:pPr>
    </w:p>
    <w:p w:rsidR="00975586" w:rsidRPr="00DB41C0" w:rsidRDefault="00975586" w:rsidP="000976E9">
      <w:pPr>
        <w:pStyle w:val="A-Lijn"/>
      </w:pPr>
    </w:p>
    <w:p w:rsidR="00975586" w:rsidRDefault="00975586" w:rsidP="000976E9">
      <w:pPr>
        <w:pStyle w:val="A-Type"/>
        <w:sectPr w:rsidR="00975586">
          <w:pgSz w:w="11906" w:h="16838"/>
          <w:pgMar w:top="1417" w:right="1417" w:bottom="1417" w:left="1417" w:header="708" w:footer="708" w:gutter="0"/>
          <w:cols w:space="708"/>
          <w:rtlGutter/>
          <w:docGrid w:linePitch="360"/>
        </w:sectPr>
      </w:pPr>
    </w:p>
    <w:p w:rsidR="00975586" w:rsidRDefault="00975586" w:rsidP="000976E9">
      <w:pPr>
        <w:pStyle w:val="A-Type"/>
        <w:sectPr w:rsidR="00975586"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975586" w:rsidRPr="00326A58" w:rsidRDefault="00975586" w:rsidP="000976E9">
      <w:pPr>
        <w:pStyle w:val="A-Type"/>
        <w:rPr>
          <w:b w:val="0"/>
        </w:rPr>
      </w:pPr>
      <w:r w:rsidRPr="00326A58">
        <w:rPr>
          <w:b w:val="0"/>
          <w:smallCaps w:val="0"/>
        </w:rPr>
        <w:t>op vraag nr.</w:t>
      </w:r>
      <w:r w:rsidRPr="00326A58">
        <w:rPr>
          <w:b w:val="0"/>
        </w:rPr>
        <w:t xml:space="preserve"> </w:t>
      </w:r>
      <w:bookmarkStart w:id="3"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382</w:t>
      </w:r>
      <w:r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10</w:t>
      </w:r>
      <w:r>
        <w:rPr>
          <w:b w:val="0"/>
        </w:rPr>
        <w:fldChar w:fldCharType="end"/>
      </w:r>
      <w:bookmarkEnd w:id="4"/>
      <w:r w:rsidRPr="00326A58">
        <w:rPr>
          <w:b w:val="0"/>
        </w:rPr>
        <w:t xml:space="preserve"> </w:t>
      </w:r>
      <w:bookmarkStart w:id="5" w:name="Dropdown2"/>
      <w:r>
        <w:rPr>
          <w:b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5"/>
      <w:r w:rsidRPr="00326A58">
        <w:rPr>
          <w:b w:val="0"/>
        </w:rPr>
        <w:t xml:space="preserve"> </w:t>
      </w:r>
      <w:bookmarkStart w:id="6"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6"/>
    </w:p>
    <w:p w:rsidR="00975586" w:rsidRDefault="00975586"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jan roegiers</w:t>
      </w:r>
      <w:r w:rsidRPr="009D7043">
        <w:rPr>
          <w:rStyle w:val="AntwoordNaamMinisterChar"/>
          <w:sz w:val="22"/>
        </w:rPr>
        <w:fldChar w:fldCharType="end"/>
      </w:r>
    </w:p>
    <w:p w:rsidR="00975586" w:rsidRPr="00015BF7" w:rsidRDefault="00975586" w:rsidP="000976E9">
      <w:pPr>
        <w:rPr>
          <w:szCs w:val="22"/>
        </w:rPr>
      </w:pPr>
    </w:p>
    <w:p w:rsidR="00975586" w:rsidRPr="00DB41C0" w:rsidRDefault="00975586" w:rsidP="000976E9">
      <w:pPr>
        <w:pStyle w:val="A-Lijn"/>
      </w:pPr>
    </w:p>
    <w:p w:rsidR="00975586" w:rsidRPr="00DB41C0" w:rsidRDefault="00975586" w:rsidP="000976E9">
      <w:pPr>
        <w:pStyle w:val="A-Lijn"/>
      </w:pPr>
    </w:p>
    <w:p w:rsidR="00975586" w:rsidRDefault="00975586" w:rsidP="00DB41C0">
      <w:pPr>
        <w:sectPr w:rsidR="00975586" w:rsidSect="000976E9">
          <w:type w:val="continuous"/>
          <w:pgSz w:w="11906" w:h="16838"/>
          <w:pgMar w:top="1417" w:right="1417" w:bottom="1417" w:left="1417" w:header="708" w:footer="708" w:gutter="0"/>
          <w:cols w:space="708"/>
          <w:rtlGutter/>
          <w:docGrid w:linePitch="360"/>
        </w:sectPr>
      </w:pPr>
    </w:p>
    <w:p w:rsidR="00975586" w:rsidRPr="00151AE1" w:rsidRDefault="00975586" w:rsidP="008D2B1E">
      <w:pPr>
        <w:numPr>
          <w:ilvl w:val="0"/>
          <w:numId w:val="9"/>
        </w:numPr>
        <w:tabs>
          <w:tab w:val="left" w:pos="360"/>
        </w:tabs>
        <w:jc w:val="both"/>
      </w:pPr>
      <w:r w:rsidRPr="00151AE1">
        <w:t>Voor een goed begrip wordt eerst de historiek belicht van de renteloze lening die door de Vlaamse Gemeenschap aan de vzw De Warande werd toegekend. In uitvoering van een beslissing van de Vlaamse Regering van 23 juli 1986 werd op 22 december 1986 een overeenkomst afgesloten tussen de Vlaamse Gemeenschap en de vzw De Warande, waarbij de Vlaamse Gemeenschap zich ertoe verbond aan de vzw een bedrag van 30.000.000 Belgische frank (omgerekend 743.680 euro) als renteloze lening ter beschikking te stellen.</w:t>
      </w:r>
    </w:p>
    <w:p w:rsidR="00975586" w:rsidRPr="00151AE1" w:rsidRDefault="00975586" w:rsidP="008D2B1E">
      <w:pPr>
        <w:ind w:left="360"/>
        <w:jc w:val="both"/>
      </w:pPr>
      <w:r w:rsidRPr="00151AE1">
        <w:t xml:space="preserve">De Warande verbond zich ertoe de geleende gelden aan te wenden voor de uitbouw van een Vlaamse ontmoetingsplaats op hoog niveau </w:t>
      </w:r>
      <w:r>
        <w:t>in</w:t>
      </w:r>
      <w:r w:rsidRPr="00151AE1">
        <w:t xml:space="preserve"> Brussel, in het kader van haar doelstellingen. Tot die doelstellingen behoort ondermeer deze ontmoetingsplaats ter beschikking te stellen van de gemeenschap van Vlamingen, die </w:t>
      </w:r>
      <w:r>
        <w:t xml:space="preserve">in </w:t>
      </w:r>
      <w:r w:rsidRPr="00151AE1">
        <w:t>Brussel of daarbuiten, verantwoordelijkheid dragen in het bedrijfsleven, de politiek, de administratie, de academische, de wetenschappelijke en de culturele wereld of andere belangrijke maatschappelijke groepen.</w:t>
      </w:r>
    </w:p>
    <w:p w:rsidR="00975586" w:rsidRPr="00151AE1" w:rsidRDefault="00975586" w:rsidP="00151AE1">
      <w:pPr>
        <w:ind w:left="284"/>
        <w:jc w:val="both"/>
      </w:pPr>
    </w:p>
    <w:p w:rsidR="00975586" w:rsidRPr="00151AE1" w:rsidRDefault="00975586" w:rsidP="008D2B1E">
      <w:pPr>
        <w:ind w:left="360"/>
        <w:jc w:val="both"/>
      </w:pPr>
      <w:r w:rsidRPr="00151AE1">
        <w:t xml:space="preserve">Het bedrag van de renteloze lening werd aan De Warande betaald op 9 oktober 1987. Mede dankzij deze financiële inbreng van de Vlaamse Gemeenschap werd het gebouw op de hoek van de Hertogstraat en de Zinnerstraat (het voormalige “Hôtel Empain”) </w:t>
      </w:r>
      <w:r>
        <w:t xml:space="preserve">gerestaureerd en heringericht. </w:t>
      </w:r>
      <w:r w:rsidRPr="00151AE1">
        <w:t>De leden van De Warande en hun genodigden kunnen er gebruik maken van restaurantfaciliteiten, salons voor polyvalent gebruik, een aantal vergaderzalen, een bar, een dienstencentrum en een tuinterras.</w:t>
      </w:r>
    </w:p>
    <w:p w:rsidR="00975586" w:rsidRPr="00151AE1" w:rsidRDefault="00975586" w:rsidP="00151AE1">
      <w:pPr>
        <w:ind w:left="284"/>
        <w:jc w:val="both"/>
      </w:pPr>
    </w:p>
    <w:p w:rsidR="00975586" w:rsidRDefault="00975586" w:rsidP="008D2B1E">
      <w:pPr>
        <w:ind w:left="360"/>
        <w:jc w:val="both"/>
      </w:pPr>
      <w:r w:rsidRPr="00151AE1">
        <w:t xml:space="preserve">De overeenkomst </w:t>
      </w:r>
      <w:r>
        <w:t xml:space="preserve">van 1986 </w:t>
      </w:r>
      <w:r w:rsidRPr="00151AE1">
        <w:t>bepaalde dat de geleende som uiterlijk vijf jaar na de terbeschikking</w:t>
      </w:r>
      <w:r>
        <w:t>-</w:t>
      </w:r>
      <w:r w:rsidRPr="00151AE1">
        <w:t xml:space="preserve">stelling moest terugbetaald worden, dit wil zeggen </w:t>
      </w:r>
      <w:r>
        <w:t xml:space="preserve">uiterlijk </w:t>
      </w:r>
      <w:r w:rsidRPr="00151AE1">
        <w:t>op 9 oktober 1992.</w:t>
      </w:r>
    </w:p>
    <w:p w:rsidR="00975586" w:rsidRDefault="00975586" w:rsidP="008D2B1E">
      <w:pPr>
        <w:ind w:left="360"/>
        <w:jc w:val="both"/>
      </w:pPr>
      <w:r>
        <w:t>De termijn van de renteloze lening werd echter bij beslissingen van v</w:t>
      </w:r>
      <w:r w:rsidRPr="00151AE1">
        <w:t xml:space="preserve">orige Vlaamse Regeringen </w:t>
      </w:r>
      <w:r>
        <w:t>telkens met een nieuwe periode van vijf jaar verlengd, waardoor d</w:t>
      </w:r>
      <w:r w:rsidRPr="00151AE1">
        <w:t xml:space="preserve">e </w:t>
      </w:r>
      <w:r>
        <w:t xml:space="preserve">terugbetalingsdatum (behoudens een nieuwe beslissing van de Vlaamse Regering tot verlenging) nu </w:t>
      </w:r>
      <w:r w:rsidRPr="00151AE1">
        <w:t>9 oktober 2012</w:t>
      </w:r>
      <w:r>
        <w:t xml:space="preserve"> is</w:t>
      </w:r>
      <w:r w:rsidRPr="00151AE1">
        <w:t>.</w:t>
      </w:r>
    </w:p>
    <w:p w:rsidR="00975586" w:rsidRPr="00151AE1" w:rsidRDefault="00975586" w:rsidP="00151AE1">
      <w:pPr>
        <w:ind w:left="284"/>
        <w:jc w:val="both"/>
      </w:pPr>
    </w:p>
    <w:p w:rsidR="00975586" w:rsidRPr="00151AE1" w:rsidRDefault="00975586" w:rsidP="008D2B1E">
      <w:pPr>
        <w:ind w:left="360"/>
        <w:jc w:val="both"/>
      </w:pPr>
      <w:r w:rsidRPr="00151AE1">
        <w:t xml:space="preserve">De overeenkomst tussen de Vlaamse Gemeenschap en De Warande bevat </w:t>
      </w:r>
      <w:r>
        <w:t xml:space="preserve">tevens </w:t>
      </w:r>
      <w:r w:rsidRPr="00151AE1">
        <w:t>een bepaling die ertoe strekt dat de lidgelden van de personen, waarvan het lidmaatschap voor rekening van de Vlaamse Gemeenschap mag worden ingebracht, niet effectief betaald worden maar in mindering komen van het saldo van de uitstaande lening.</w:t>
      </w:r>
    </w:p>
    <w:p w:rsidR="00975586" w:rsidRPr="00151AE1" w:rsidRDefault="00975586" w:rsidP="00151AE1">
      <w:pPr>
        <w:ind w:left="284"/>
        <w:jc w:val="both"/>
      </w:pPr>
    </w:p>
    <w:p w:rsidR="00975586" w:rsidRPr="00151AE1" w:rsidRDefault="00975586" w:rsidP="008D2B1E">
      <w:pPr>
        <w:ind w:left="360"/>
        <w:jc w:val="both"/>
      </w:pPr>
      <w:r w:rsidRPr="00151AE1">
        <w:t>De categorieën van personen die (potentieel) in aanmerking komen voor deze regeling zijn</w:t>
      </w:r>
      <w:r>
        <w:t xml:space="preserve"> </w:t>
      </w:r>
      <w:r w:rsidRPr="00151AE1">
        <w:t>:</w:t>
      </w:r>
    </w:p>
    <w:p w:rsidR="00975586" w:rsidRPr="00151AE1" w:rsidRDefault="00975586" w:rsidP="008D2B1E">
      <w:pPr>
        <w:tabs>
          <w:tab w:val="left" w:pos="720"/>
        </w:tabs>
        <w:ind w:left="360"/>
        <w:jc w:val="both"/>
      </w:pPr>
      <w:r>
        <w:t>-</w:t>
      </w:r>
      <w:r>
        <w:tab/>
      </w:r>
      <w:r w:rsidRPr="00151AE1">
        <w:t>de leden van de Vlaamse Regering;</w:t>
      </w:r>
    </w:p>
    <w:p w:rsidR="00975586" w:rsidRPr="00151AE1" w:rsidRDefault="00975586" w:rsidP="008D2B1E">
      <w:pPr>
        <w:tabs>
          <w:tab w:val="left" w:pos="720"/>
        </w:tabs>
        <w:ind w:left="784" w:hanging="424"/>
        <w:jc w:val="both"/>
      </w:pPr>
      <w:r>
        <w:t>-</w:t>
      </w:r>
      <w:r>
        <w:tab/>
      </w:r>
      <w:r w:rsidRPr="00151AE1">
        <w:t>de kabinetschefs van de leden van de Vlaamse Regering, met inbegrip van de kabinetsleden waaraan de rang van kabinetschef werd toegekend maar die niet de algemene leiding van het kabinet hebben;</w:t>
      </w:r>
    </w:p>
    <w:p w:rsidR="00975586" w:rsidRPr="00151AE1" w:rsidRDefault="00975586" w:rsidP="008D2B1E">
      <w:pPr>
        <w:tabs>
          <w:tab w:val="left" w:pos="720"/>
        </w:tabs>
        <w:ind w:left="784" w:hanging="424"/>
        <w:jc w:val="both"/>
      </w:pPr>
      <w:r>
        <w:t>-</w:t>
      </w:r>
      <w:r>
        <w:tab/>
      </w:r>
      <w:r w:rsidRPr="00151AE1">
        <w:t xml:space="preserve">de </w:t>
      </w:r>
      <w:r>
        <w:t xml:space="preserve">hoofden </w:t>
      </w:r>
      <w:r w:rsidRPr="00151AE1">
        <w:t>van de departementen</w:t>
      </w:r>
      <w:r>
        <w:t xml:space="preserve">, </w:t>
      </w:r>
      <w:r w:rsidRPr="00151AE1">
        <w:t xml:space="preserve">agentschappen en </w:t>
      </w:r>
      <w:r>
        <w:t>V</w:t>
      </w:r>
      <w:r w:rsidRPr="00151AE1">
        <w:t xml:space="preserve">laamse openbare instellingen, alsmede de projectleiders </w:t>
      </w:r>
      <w:r>
        <w:t>van</w:t>
      </w:r>
      <w:r w:rsidRPr="00151AE1">
        <w:t xml:space="preserve"> niveau N.</w:t>
      </w:r>
    </w:p>
    <w:p w:rsidR="00975586" w:rsidRPr="00151AE1" w:rsidRDefault="00975586" w:rsidP="00151AE1">
      <w:pPr>
        <w:ind w:left="284"/>
        <w:jc w:val="both"/>
      </w:pPr>
    </w:p>
    <w:p w:rsidR="00975586" w:rsidRPr="00151AE1" w:rsidRDefault="00975586" w:rsidP="008D2B1E">
      <w:pPr>
        <w:ind w:left="360"/>
        <w:jc w:val="both"/>
      </w:pPr>
      <w:r w:rsidRPr="00151AE1">
        <w:t>Voor de personen uit de</w:t>
      </w:r>
      <w:r>
        <w:t>ze</w:t>
      </w:r>
      <w:r w:rsidRPr="00151AE1">
        <w:t xml:space="preserve"> categorieën die effectief lid zijn van De Warande, neemt de Vlaamse Gemeenschap de kosten </w:t>
      </w:r>
      <w:r>
        <w:t xml:space="preserve">van het lidmaatschap </w:t>
      </w:r>
      <w:r w:rsidRPr="00151AE1">
        <w:t>op zich, door deze in mindering te brengen van het bedrag van de uitstaande lening. Het bedrag van de aftrek wordt jaarlijks vastgesteld (afhankelijk van het aantal effectieve leden en het tarief van het lidgeld) via een decretale bepaling in het decreet houdende (aanpassing van) de middelenbegroting van de Vlaamse Gemeenschap.</w:t>
      </w:r>
    </w:p>
    <w:p w:rsidR="00975586" w:rsidRPr="00151AE1" w:rsidRDefault="00975586" w:rsidP="00151AE1">
      <w:pPr>
        <w:jc w:val="both"/>
      </w:pPr>
    </w:p>
    <w:p w:rsidR="00975586" w:rsidRPr="00151AE1" w:rsidRDefault="00975586" w:rsidP="008D2B1E">
      <w:pPr>
        <w:numPr>
          <w:ilvl w:val="0"/>
          <w:numId w:val="9"/>
        </w:numPr>
        <w:tabs>
          <w:tab w:val="left" w:pos="360"/>
        </w:tabs>
        <w:jc w:val="both"/>
      </w:pPr>
      <w:r w:rsidRPr="00151AE1">
        <w:t>Het door u vermelde jaarlijkse lidgeld van 925 euro betreft het tarief van het reguliere individueel lidmaatschap.</w:t>
      </w:r>
    </w:p>
    <w:p w:rsidR="00975586" w:rsidRDefault="00975586" w:rsidP="008D2B1E">
      <w:pPr>
        <w:ind w:left="360"/>
        <w:jc w:val="both"/>
      </w:pPr>
      <w:r w:rsidRPr="00151AE1">
        <w:t>De personen die lid zijn voor rekening van de Vlaamse Gemeenschap genieten van een verminderd groepstarief. Dit lidgeld bedraagt 550 euro per persoon voor het jaar 2012.</w:t>
      </w:r>
    </w:p>
    <w:p w:rsidR="00975586" w:rsidRPr="00151AE1" w:rsidRDefault="00975586" w:rsidP="00151AE1">
      <w:pPr>
        <w:jc w:val="both"/>
      </w:pPr>
    </w:p>
    <w:p w:rsidR="00975586" w:rsidRPr="00151AE1" w:rsidRDefault="00975586" w:rsidP="008D2B1E">
      <w:pPr>
        <w:numPr>
          <w:ilvl w:val="0"/>
          <w:numId w:val="9"/>
        </w:numPr>
        <w:tabs>
          <w:tab w:val="left" w:pos="360"/>
        </w:tabs>
        <w:jc w:val="both"/>
      </w:pPr>
      <w:r w:rsidRPr="00151AE1">
        <w:t xml:space="preserve">Het aantal personen dat effectief lid is van De Warande, voor rekening van de Vlaamse Gemeenschap, bedraagt 64 voor het jaar 2012; dit betreft zowel leden van de Vlaamse Regering, </w:t>
      </w:r>
      <w:r>
        <w:t xml:space="preserve">als </w:t>
      </w:r>
      <w:r w:rsidRPr="00151AE1">
        <w:t xml:space="preserve">kabinetschefs </w:t>
      </w:r>
      <w:r>
        <w:t xml:space="preserve">en </w:t>
      </w:r>
      <w:r w:rsidRPr="00151AE1">
        <w:t>leidend ambtenaren.</w:t>
      </w:r>
    </w:p>
    <w:p w:rsidR="00975586" w:rsidRPr="00151AE1" w:rsidRDefault="00975586" w:rsidP="00151AE1">
      <w:pPr>
        <w:jc w:val="both"/>
      </w:pPr>
    </w:p>
    <w:p w:rsidR="00975586" w:rsidRDefault="00975586" w:rsidP="008D2B1E">
      <w:pPr>
        <w:numPr>
          <w:ilvl w:val="0"/>
          <w:numId w:val="9"/>
        </w:numPr>
        <w:tabs>
          <w:tab w:val="left" w:pos="360"/>
        </w:tabs>
        <w:jc w:val="both"/>
      </w:pPr>
      <w:r w:rsidRPr="00151AE1">
        <w:t>Tussenkomsten van de Vlaamse overheid per jaar, sinds het begin van deze legislatuur</w:t>
      </w:r>
      <w:r>
        <w:t xml:space="preserve"> </w:t>
      </w:r>
      <w:r w:rsidRPr="00151AE1">
        <w:t>:</w:t>
      </w:r>
    </w:p>
    <w:p w:rsidR="00975586" w:rsidRPr="00151AE1" w:rsidRDefault="00975586" w:rsidP="008D2B1E">
      <w:pPr>
        <w:numPr>
          <w:ilvl w:val="1"/>
          <w:numId w:val="9"/>
        </w:numPr>
        <w:tabs>
          <w:tab w:val="left" w:pos="284"/>
        </w:tabs>
        <w:jc w:val="both"/>
      </w:pPr>
      <w:r w:rsidRPr="00151AE1">
        <w:t>jaar 2009: 68 leden x 525 euro lidgeldtarief = 35.700 euro</w:t>
      </w:r>
    </w:p>
    <w:p w:rsidR="00975586" w:rsidRPr="00151AE1" w:rsidRDefault="00975586" w:rsidP="008D2B1E">
      <w:pPr>
        <w:numPr>
          <w:ilvl w:val="1"/>
          <w:numId w:val="9"/>
        </w:numPr>
        <w:tabs>
          <w:tab w:val="left" w:pos="284"/>
        </w:tabs>
        <w:jc w:val="both"/>
      </w:pPr>
      <w:r w:rsidRPr="00151AE1">
        <w:t>jaar 2010: 60 leden x 525 euro lidgeldtarief = 31.500 euro</w:t>
      </w:r>
    </w:p>
    <w:p w:rsidR="00975586" w:rsidRPr="00151AE1" w:rsidRDefault="00975586" w:rsidP="008D2B1E">
      <w:pPr>
        <w:numPr>
          <w:ilvl w:val="1"/>
          <w:numId w:val="9"/>
        </w:numPr>
        <w:tabs>
          <w:tab w:val="left" w:pos="284"/>
        </w:tabs>
        <w:jc w:val="both"/>
      </w:pPr>
      <w:r w:rsidRPr="00151AE1">
        <w:t>jaar 2011: 64 leden x 525 euro lidgeldtarief = 33.600 euro</w:t>
      </w:r>
    </w:p>
    <w:p w:rsidR="00975586" w:rsidRPr="00151AE1" w:rsidRDefault="00975586" w:rsidP="008D2B1E">
      <w:pPr>
        <w:numPr>
          <w:ilvl w:val="1"/>
          <w:numId w:val="9"/>
        </w:numPr>
        <w:tabs>
          <w:tab w:val="left" w:pos="284"/>
        </w:tabs>
        <w:jc w:val="both"/>
      </w:pPr>
      <w:r w:rsidRPr="00151AE1">
        <w:t>jaar 2012: 64 leden x 550 euro lidgeldtarief = 35.200 euro.</w:t>
      </w:r>
    </w:p>
    <w:p w:rsidR="00975586" w:rsidRPr="00151AE1" w:rsidRDefault="00975586" w:rsidP="00151AE1">
      <w:pPr>
        <w:ind w:left="284"/>
        <w:jc w:val="both"/>
      </w:pPr>
    </w:p>
    <w:p w:rsidR="00975586" w:rsidRDefault="00975586" w:rsidP="008D2B1E">
      <w:pPr>
        <w:ind w:left="360"/>
        <w:jc w:val="both"/>
      </w:pPr>
      <w:r w:rsidRPr="00151AE1">
        <w:t xml:space="preserve">Zoals uiteengezet in het antwoord op </w:t>
      </w:r>
      <w:r>
        <w:t>deel</w:t>
      </w:r>
      <w:r w:rsidRPr="00151AE1">
        <w:t>vraag 1, worden deze lidgelden niet effectief betaald, maar in mindering gebracht van het uitstaand saldo van de renteloze lening. Het uitstaand saldo van de renteloze lening aan De Warande bedroeg 198.624,63 euro per 31 december 2011.</w:t>
      </w:r>
    </w:p>
    <w:p w:rsidR="00975586" w:rsidRDefault="00975586" w:rsidP="003D1D10">
      <w:pPr>
        <w:jc w:val="both"/>
      </w:pPr>
    </w:p>
    <w:p w:rsidR="00975586" w:rsidRPr="00AA496B" w:rsidRDefault="00975586" w:rsidP="0092796F">
      <w:pPr>
        <w:numPr>
          <w:ilvl w:val="0"/>
          <w:numId w:val="9"/>
        </w:numPr>
        <w:jc w:val="both"/>
      </w:pPr>
      <w:r>
        <w:t>Binnen mijn bevoegdheden van Bestuurszaken bestaat er nog een samenwerkingsovereenkomst met de Vlaamse juristen vereniging. De kostprijs hiervan bedraagt 9.000 euro.</w:t>
      </w:r>
    </w:p>
    <w:sectPr w:rsidR="00975586" w:rsidRPr="00AA496B"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13CFF"/>
    <w:multiLevelType w:val="hybridMultilevel"/>
    <w:tmpl w:val="90F4778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1F651DA9"/>
    <w:multiLevelType w:val="hybridMultilevel"/>
    <w:tmpl w:val="50ECC6EE"/>
    <w:lvl w:ilvl="0" w:tplc="EE524A2E">
      <w:start w:val="1"/>
      <w:numFmt w:val="bullet"/>
      <w:lvlText w:val="-"/>
      <w:lvlJc w:val="left"/>
      <w:pPr>
        <w:ind w:left="1080" w:hanging="360"/>
      </w:pPr>
      <w:rPr>
        <w:rFonts w:ascii="Calibri" w:eastAsia="Times New Roman" w:hAnsi="Calibri"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2CAC7884"/>
    <w:multiLevelType w:val="hybridMultilevel"/>
    <w:tmpl w:val="C714EE28"/>
    <w:lvl w:ilvl="0" w:tplc="0813000F">
      <w:start w:val="1"/>
      <w:numFmt w:val="decimal"/>
      <w:lvlText w:val="%1."/>
      <w:lvlJc w:val="left"/>
      <w:pPr>
        <w:ind w:left="2345" w:hanging="360"/>
      </w:pPr>
      <w:rPr>
        <w:rFonts w:cs="Times New Roman" w:hint="default"/>
      </w:rPr>
    </w:lvl>
    <w:lvl w:ilvl="1" w:tplc="08130019" w:tentative="1">
      <w:start w:val="1"/>
      <w:numFmt w:val="lowerLetter"/>
      <w:lvlText w:val="%2."/>
      <w:lvlJc w:val="left"/>
      <w:pPr>
        <w:ind w:left="3065" w:hanging="360"/>
      </w:pPr>
      <w:rPr>
        <w:rFonts w:cs="Times New Roman"/>
      </w:rPr>
    </w:lvl>
    <w:lvl w:ilvl="2" w:tplc="0813001B" w:tentative="1">
      <w:start w:val="1"/>
      <w:numFmt w:val="lowerRoman"/>
      <w:lvlText w:val="%3."/>
      <w:lvlJc w:val="right"/>
      <w:pPr>
        <w:ind w:left="3785" w:hanging="180"/>
      </w:pPr>
      <w:rPr>
        <w:rFonts w:cs="Times New Roman"/>
      </w:rPr>
    </w:lvl>
    <w:lvl w:ilvl="3" w:tplc="0813000F" w:tentative="1">
      <w:start w:val="1"/>
      <w:numFmt w:val="decimal"/>
      <w:lvlText w:val="%4."/>
      <w:lvlJc w:val="left"/>
      <w:pPr>
        <w:ind w:left="4505" w:hanging="360"/>
      </w:pPr>
      <w:rPr>
        <w:rFonts w:cs="Times New Roman"/>
      </w:rPr>
    </w:lvl>
    <w:lvl w:ilvl="4" w:tplc="08130019" w:tentative="1">
      <w:start w:val="1"/>
      <w:numFmt w:val="lowerLetter"/>
      <w:lvlText w:val="%5."/>
      <w:lvlJc w:val="left"/>
      <w:pPr>
        <w:ind w:left="5225" w:hanging="360"/>
      </w:pPr>
      <w:rPr>
        <w:rFonts w:cs="Times New Roman"/>
      </w:rPr>
    </w:lvl>
    <w:lvl w:ilvl="5" w:tplc="0813001B" w:tentative="1">
      <w:start w:val="1"/>
      <w:numFmt w:val="lowerRoman"/>
      <w:lvlText w:val="%6."/>
      <w:lvlJc w:val="right"/>
      <w:pPr>
        <w:ind w:left="5945" w:hanging="180"/>
      </w:pPr>
      <w:rPr>
        <w:rFonts w:cs="Times New Roman"/>
      </w:rPr>
    </w:lvl>
    <w:lvl w:ilvl="6" w:tplc="0813000F" w:tentative="1">
      <w:start w:val="1"/>
      <w:numFmt w:val="decimal"/>
      <w:lvlText w:val="%7."/>
      <w:lvlJc w:val="left"/>
      <w:pPr>
        <w:ind w:left="6665" w:hanging="360"/>
      </w:pPr>
      <w:rPr>
        <w:rFonts w:cs="Times New Roman"/>
      </w:rPr>
    </w:lvl>
    <w:lvl w:ilvl="7" w:tplc="08130019" w:tentative="1">
      <w:start w:val="1"/>
      <w:numFmt w:val="lowerLetter"/>
      <w:lvlText w:val="%8."/>
      <w:lvlJc w:val="left"/>
      <w:pPr>
        <w:ind w:left="7385" w:hanging="360"/>
      </w:pPr>
      <w:rPr>
        <w:rFonts w:cs="Times New Roman"/>
      </w:rPr>
    </w:lvl>
    <w:lvl w:ilvl="8" w:tplc="0813001B" w:tentative="1">
      <w:start w:val="1"/>
      <w:numFmt w:val="lowerRoman"/>
      <w:lvlText w:val="%9."/>
      <w:lvlJc w:val="right"/>
      <w:pPr>
        <w:ind w:left="8105" w:hanging="180"/>
      </w:pPr>
      <w:rPr>
        <w:rFonts w:cs="Times New Roman"/>
      </w:rPr>
    </w:lvl>
  </w:abstractNum>
  <w:abstractNum w:abstractNumId="3">
    <w:nsid w:val="408B6071"/>
    <w:multiLevelType w:val="hybridMultilevel"/>
    <w:tmpl w:val="797E4E5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480C4A96"/>
    <w:multiLevelType w:val="hybridMultilevel"/>
    <w:tmpl w:val="5A96894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nsid w:val="498D7BBD"/>
    <w:multiLevelType w:val="hybridMultilevel"/>
    <w:tmpl w:val="BAF86A1C"/>
    <w:lvl w:ilvl="0" w:tplc="0413000F">
      <w:start w:val="1"/>
      <w:numFmt w:val="decimal"/>
      <w:lvlText w:val="%1."/>
      <w:lvlJc w:val="left"/>
      <w:pPr>
        <w:tabs>
          <w:tab w:val="num" w:pos="360"/>
        </w:tabs>
        <w:ind w:left="360" w:hanging="360"/>
      </w:pPr>
      <w:rPr>
        <w:rFonts w:cs="Times New Roman"/>
      </w:rPr>
    </w:lvl>
    <w:lvl w:ilvl="1" w:tplc="6A6C53C6">
      <w:start w:val="15"/>
      <w:numFmt w:val="bullet"/>
      <w:lvlText w:val="-"/>
      <w:lvlJc w:val="left"/>
      <w:pPr>
        <w:ind w:left="1080" w:hanging="360"/>
      </w:pPr>
      <w:rPr>
        <w:rFonts w:ascii="Times New Roman" w:eastAsia="Times New Roman" w:hAnsi="Times New Roman"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584F1A2B"/>
    <w:multiLevelType w:val="hybridMultilevel"/>
    <w:tmpl w:val="E8A808EA"/>
    <w:lvl w:ilvl="0" w:tplc="DA463684">
      <w:start w:val="1"/>
      <w:numFmt w:val="decimal"/>
      <w:lvlText w:val="%1"/>
      <w:lvlJc w:val="left"/>
      <w:pPr>
        <w:ind w:left="1070" w:hanging="360"/>
      </w:pPr>
      <w:rPr>
        <w:rFonts w:cs="Times New Roman" w:hint="default"/>
      </w:rPr>
    </w:lvl>
    <w:lvl w:ilvl="1" w:tplc="08130019" w:tentative="1">
      <w:start w:val="1"/>
      <w:numFmt w:val="lowerLetter"/>
      <w:lvlText w:val="%2."/>
      <w:lvlJc w:val="left"/>
      <w:pPr>
        <w:ind w:left="1790" w:hanging="360"/>
      </w:pPr>
      <w:rPr>
        <w:rFonts w:cs="Times New Roman"/>
      </w:rPr>
    </w:lvl>
    <w:lvl w:ilvl="2" w:tplc="0813001B" w:tentative="1">
      <w:start w:val="1"/>
      <w:numFmt w:val="lowerRoman"/>
      <w:lvlText w:val="%3."/>
      <w:lvlJc w:val="right"/>
      <w:pPr>
        <w:ind w:left="2510" w:hanging="180"/>
      </w:pPr>
      <w:rPr>
        <w:rFonts w:cs="Times New Roman"/>
      </w:rPr>
    </w:lvl>
    <w:lvl w:ilvl="3" w:tplc="0813000F" w:tentative="1">
      <w:start w:val="1"/>
      <w:numFmt w:val="decimal"/>
      <w:lvlText w:val="%4."/>
      <w:lvlJc w:val="left"/>
      <w:pPr>
        <w:ind w:left="3230" w:hanging="360"/>
      </w:pPr>
      <w:rPr>
        <w:rFonts w:cs="Times New Roman"/>
      </w:rPr>
    </w:lvl>
    <w:lvl w:ilvl="4" w:tplc="08130019" w:tentative="1">
      <w:start w:val="1"/>
      <w:numFmt w:val="lowerLetter"/>
      <w:lvlText w:val="%5."/>
      <w:lvlJc w:val="left"/>
      <w:pPr>
        <w:ind w:left="3950" w:hanging="360"/>
      </w:pPr>
      <w:rPr>
        <w:rFonts w:cs="Times New Roman"/>
      </w:rPr>
    </w:lvl>
    <w:lvl w:ilvl="5" w:tplc="0813001B" w:tentative="1">
      <w:start w:val="1"/>
      <w:numFmt w:val="lowerRoman"/>
      <w:lvlText w:val="%6."/>
      <w:lvlJc w:val="right"/>
      <w:pPr>
        <w:ind w:left="4670" w:hanging="180"/>
      </w:pPr>
      <w:rPr>
        <w:rFonts w:cs="Times New Roman"/>
      </w:rPr>
    </w:lvl>
    <w:lvl w:ilvl="6" w:tplc="0813000F" w:tentative="1">
      <w:start w:val="1"/>
      <w:numFmt w:val="decimal"/>
      <w:lvlText w:val="%7."/>
      <w:lvlJc w:val="left"/>
      <w:pPr>
        <w:ind w:left="5390" w:hanging="360"/>
      </w:pPr>
      <w:rPr>
        <w:rFonts w:cs="Times New Roman"/>
      </w:rPr>
    </w:lvl>
    <w:lvl w:ilvl="7" w:tplc="08130019" w:tentative="1">
      <w:start w:val="1"/>
      <w:numFmt w:val="lowerLetter"/>
      <w:lvlText w:val="%8."/>
      <w:lvlJc w:val="left"/>
      <w:pPr>
        <w:ind w:left="6110" w:hanging="360"/>
      </w:pPr>
      <w:rPr>
        <w:rFonts w:cs="Times New Roman"/>
      </w:rPr>
    </w:lvl>
    <w:lvl w:ilvl="8" w:tplc="0813001B" w:tentative="1">
      <w:start w:val="1"/>
      <w:numFmt w:val="lowerRoman"/>
      <w:lvlText w:val="%9."/>
      <w:lvlJc w:val="right"/>
      <w:pPr>
        <w:ind w:left="6830" w:hanging="180"/>
      </w:pPr>
      <w:rPr>
        <w:rFonts w:cs="Times New Roman"/>
      </w:rPr>
    </w:lvl>
  </w:abstractNum>
  <w:abstractNum w:abstractNumId="7">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8">
    <w:nsid w:val="69FF1B5C"/>
    <w:multiLevelType w:val="hybridMultilevel"/>
    <w:tmpl w:val="6494FE20"/>
    <w:lvl w:ilvl="0" w:tplc="B5C6F868">
      <w:start w:val="1"/>
      <w:numFmt w:val="bullet"/>
      <w:lvlText w:val="-"/>
      <w:lvlJc w:val="left"/>
      <w:pPr>
        <w:ind w:left="786" w:hanging="360"/>
      </w:pPr>
      <w:rPr>
        <w:rFonts w:ascii="Arial" w:eastAsia="Times New Roman" w:hAnsi="Arial" w:hint="default"/>
      </w:rPr>
    </w:lvl>
    <w:lvl w:ilvl="1" w:tplc="08130003" w:tentative="1">
      <w:start w:val="1"/>
      <w:numFmt w:val="bullet"/>
      <w:lvlText w:val="o"/>
      <w:lvlJc w:val="left"/>
      <w:pPr>
        <w:ind w:left="1506" w:hanging="360"/>
      </w:pPr>
      <w:rPr>
        <w:rFonts w:ascii="Courier New" w:hAnsi="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hint="default"/>
      </w:rPr>
    </w:lvl>
    <w:lvl w:ilvl="8" w:tplc="08130005" w:tentative="1">
      <w:start w:val="1"/>
      <w:numFmt w:val="bullet"/>
      <w:lvlText w:val=""/>
      <w:lvlJc w:val="left"/>
      <w:pPr>
        <w:ind w:left="6546" w:hanging="360"/>
      </w:pPr>
      <w:rPr>
        <w:rFonts w:ascii="Wingdings" w:hAnsi="Wingdings" w:hint="default"/>
      </w:rPr>
    </w:lvl>
  </w:abstractNum>
  <w:num w:numId="1">
    <w:abstractNumId w:val="7"/>
  </w:num>
  <w:num w:numId="2">
    <w:abstractNumId w:val="7"/>
  </w:num>
  <w:num w:numId="3">
    <w:abstractNumId w:val="4"/>
  </w:num>
  <w:num w:numId="4">
    <w:abstractNumId w:val="1"/>
  </w:num>
  <w:num w:numId="5">
    <w:abstractNumId w:val="3"/>
  </w:num>
  <w:num w:numId="6">
    <w:abstractNumId w:val="2"/>
  </w:num>
  <w:num w:numId="7">
    <w:abstractNumId w:val="6"/>
  </w:num>
  <w:num w:numId="8">
    <w:abstractNumId w:val="8"/>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05E89"/>
    <w:rsid w:val="00015BF7"/>
    <w:rsid w:val="0001665C"/>
    <w:rsid w:val="00017441"/>
    <w:rsid w:val="000865DB"/>
    <w:rsid w:val="000976E9"/>
    <w:rsid w:val="000B7B29"/>
    <w:rsid w:val="000C4E8C"/>
    <w:rsid w:val="000F3532"/>
    <w:rsid w:val="0011548D"/>
    <w:rsid w:val="00151AE1"/>
    <w:rsid w:val="001A409B"/>
    <w:rsid w:val="001B6E48"/>
    <w:rsid w:val="001F47B0"/>
    <w:rsid w:val="001F7390"/>
    <w:rsid w:val="00210C07"/>
    <w:rsid w:val="002471F8"/>
    <w:rsid w:val="0025083F"/>
    <w:rsid w:val="002508B6"/>
    <w:rsid w:val="00266E3B"/>
    <w:rsid w:val="00292FC6"/>
    <w:rsid w:val="00293EFF"/>
    <w:rsid w:val="002A2D40"/>
    <w:rsid w:val="002B59FF"/>
    <w:rsid w:val="002E3629"/>
    <w:rsid w:val="002F41F8"/>
    <w:rsid w:val="002F7B3D"/>
    <w:rsid w:val="00326A58"/>
    <w:rsid w:val="00343457"/>
    <w:rsid w:val="00393857"/>
    <w:rsid w:val="003B60DD"/>
    <w:rsid w:val="003D1D10"/>
    <w:rsid w:val="00406E5A"/>
    <w:rsid w:val="00447113"/>
    <w:rsid w:val="00455EBD"/>
    <w:rsid w:val="00460A4D"/>
    <w:rsid w:val="00483177"/>
    <w:rsid w:val="0048786E"/>
    <w:rsid w:val="004B40A1"/>
    <w:rsid w:val="004E2833"/>
    <w:rsid w:val="00533981"/>
    <w:rsid w:val="0053404A"/>
    <w:rsid w:val="00564BD8"/>
    <w:rsid w:val="00566C53"/>
    <w:rsid w:val="005858D2"/>
    <w:rsid w:val="005900AD"/>
    <w:rsid w:val="005E0939"/>
    <w:rsid w:val="005E38CA"/>
    <w:rsid w:val="00610360"/>
    <w:rsid w:val="00625C5F"/>
    <w:rsid w:val="0063138E"/>
    <w:rsid w:val="006548DD"/>
    <w:rsid w:val="006C6AE7"/>
    <w:rsid w:val="0071248C"/>
    <w:rsid w:val="007252C7"/>
    <w:rsid w:val="007379D6"/>
    <w:rsid w:val="00742415"/>
    <w:rsid w:val="007474BA"/>
    <w:rsid w:val="00785A0D"/>
    <w:rsid w:val="007E70B6"/>
    <w:rsid w:val="007F0838"/>
    <w:rsid w:val="007F60A8"/>
    <w:rsid w:val="008346AE"/>
    <w:rsid w:val="00841B0A"/>
    <w:rsid w:val="00887A47"/>
    <w:rsid w:val="00894185"/>
    <w:rsid w:val="008A4053"/>
    <w:rsid w:val="008A713D"/>
    <w:rsid w:val="008D2B1E"/>
    <w:rsid w:val="008D5DB4"/>
    <w:rsid w:val="008E497D"/>
    <w:rsid w:val="009237B5"/>
    <w:rsid w:val="0092796F"/>
    <w:rsid w:val="009347E0"/>
    <w:rsid w:val="00963B41"/>
    <w:rsid w:val="00975586"/>
    <w:rsid w:val="00992E53"/>
    <w:rsid w:val="009D7043"/>
    <w:rsid w:val="00A41D00"/>
    <w:rsid w:val="00A42280"/>
    <w:rsid w:val="00A54A51"/>
    <w:rsid w:val="00A7230E"/>
    <w:rsid w:val="00A76EC9"/>
    <w:rsid w:val="00A804C0"/>
    <w:rsid w:val="00AA496B"/>
    <w:rsid w:val="00AF42BD"/>
    <w:rsid w:val="00B12A4A"/>
    <w:rsid w:val="00B17E2F"/>
    <w:rsid w:val="00B45283"/>
    <w:rsid w:val="00B45EB2"/>
    <w:rsid w:val="00B5266C"/>
    <w:rsid w:val="00B60F0E"/>
    <w:rsid w:val="00B62D6A"/>
    <w:rsid w:val="00B742D3"/>
    <w:rsid w:val="00BC1D26"/>
    <w:rsid w:val="00BE425A"/>
    <w:rsid w:val="00BF7D12"/>
    <w:rsid w:val="00C04087"/>
    <w:rsid w:val="00C0707D"/>
    <w:rsid w:val="00C17119"/>
    <w:rsid w:val="00C52CE6"/>
    <w:rsid w:val="00C54FD7"/>
    <w:rsid w:val="00C65672"/>
    <w:rsid w:val="00CE2B11"/>
    <w:rsid w:val="00CF0E54"/>
    <w:rsid w:val="00D03D73"/>
    <w:rsid w:val="00D42A93"/>
    <w:rsid w:val="00D71D99"/>
    <w:rsid w:val="00D73358"/>
    <w:rsid w:val="00D754F2"/>
    <w:rsid w:val="00DB41C0"/>
    <w:rsid w:val="00DC4DB6"/>
    <w:rsid w:val="00DD19EF"/>
    <w:rsid w:val="00DD4121"/>
    <w:rsid w:val="00E20467"/>
    <w:rsid w:val="00E31F4D"/>
    <w:rsid w:val="00E37601"/>
    <w:rsid w:val="00E40684"/>
    <w:rsid w:val="00E55200"/>
    <w:rsid w:val="00E61CAF"/>
    <w:rsid w:val="00E645E4"/>
    <w:rsid w:val="00E75830"/>
    <w:rsid w:val="00EB1C2D"/>
    <w:rsid w:val="00ED498C"/>
    <w:rsid w:val="00EF29D2"/>
    <w:rsid w:val="00EF2D1C"/>
    <w:rsid w:val="00F10594"/>
    <w:rsid w:val="00F369E3"/>
    <w:rsid w:val="00F4268C"/>
    <w:rsid w:val="00F55224"/>
    <w:rsid w:val="00F6579A"/>
    <w:rsid w:val="00F76E39"/>
    <w:rsid w:val="00FA0FC7"/>
    <w:rsid w:val="00FA29D6"/>
    <w:rsid w:val="00FA2D9B"/>
    <w:rsid w:val="00FB3D24"/>
    <w:rsid w:val="00FB7B4A"/>
    <w:rsid w:val="00FD5BF4"/>
    <w:rsid w:val="00FD6CDC"/>
    <w:rsid w:val="00FE3306"/>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nl-NL" w:eastAsia="nl-NL"/>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locked/>
    <w:rPr>
      <w:rFonts w:cs="Times New Roman"/>
      <w:sz w:val="24"/>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customStyle="1" w:styleId="StandaardSV">
    <w:name w:val="Standaard SV"/>
    <w:basedOn w:val="Normal"/>
    <w:link w:val="StandaardSVChar"/>
    <w:uiPriority w:val="99"/>
    <w:rsid w:val="00B45283"/>
    <w:pPr>
      <w:jc w:val="both"/>
    </w:pPr>
    <w:rPr>
      <w:szCs w:val="20"/>
    </w:rPr>
  </w:style>
  <w:style w:type="paragraph" w:styleId="ListParagraph">
    <w:name w:val="List Paragraph"/>
    <w:basedOn w:val="Normal"/>
    <w:uiPriority w:val="99"/>
    <w:qFormat/>
    <w:rsid w:val="00B45283"/>
    <w:pPr>
      <w:spacing w:after="200" w:line="276" w:lineRule="auto"/>
      <w:ind w:left="720"/>
      <w:contextualSpacing/>
    </w:pPr>
    <w:rPr>
      <w:rFonts w:ascii="Calibri" w:hAnsi="Calibri"/>
      <w:szCs w:val="22"/>
      <w:lang w:val="nl-BE" w:eastAsia="en-US"/>
    </w:rPr>
  </w:style>
  <w:style w:type="character" w:customStyle="1" w:styleId="StandaardSVChar">
    <w:name w:val="Standaard SV Char"/>
    <w:basedOn w:val="DefaultParagraphFont"/>
    <w:link w:val="StandaardSV"/>
    <w:uiPriority w:val="99"/>
    <w:locked/>
    <w:rsid w:val="00455EBD"/>
    <w:rPr>
      <w:rFonts w:cs="Times New Roman"/>
      <w:sz w:val="22"/>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2</Pages>
  <Words>737</Words>
  <Characters>4054</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3</cp:revision>
  <cp:lastPrinted>2012-05-04T10:52:00Z</cp:lastPrinted>
  <dcterms:created xsi:type="dcterms:W3CDTF">2012-05-10T08:16:00Z</dcterms:created>
  <dcterms:modified xsi:type="dcterms:W3CDTF">2012-05-14T13:51:00Z</dcterms:modified>
</cp:coreProperties>
</file>