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A568EC" w:rsidRPr="00DD4121" w:rsidRDefault="00A568EC"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noProof/>
          <w:szCs w:val="22"/>
        </w:rPr>
        <w:t>geert bourgeois</w:t>
      </w:r>
      <w:bookmarkEnd w:id="1"/>
      <w:r>
        <w:rPr>
          <w:szCs w:val="22"/>
        </w:rPr>
        <w:fldChar w:fldCharType="end"/>
      </w:r>
      <w:bookmarkEnd w:id="0"/>
    </w:p>
    <w:bookmarkStart w:id="2" w:name="Text2"/>
    <w:p w:rsidR="00A568EC" w:rsidRDefault="00A568EC"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A568EC" w:rsidRPr="00015BF7" w:rsidRDefault="00A568EC" w:rsidP="000976E9">
      <w:pPr>
        <w:pStyle w:val="A-TitelMinister"/>
      </w:pPr>
      <w:r>
        <w:rPr>
          <w:noProof/>
        </w:rPr>
        <w:t>vlaams minister van bestuurszaken, binnenlands bestuur, inburgering, toerisme en de vlaamse rand</w:t>
      </w:r>
      <w:r>
        <w:fldChar w:fldCharType="end"/>
      </w:r>
      <w:bookmarkEnd w:id="2"/>
    </w:p>
    <w:p w:rsidR="00A568EC" w:rsidRPr="00015BF7" w:rsidRDefault="00A568EC" w:rsidP="000976E9">
      <w:pPr>
        <w:rPr>
          <w:szCs w:val="22"/>
        </w:rPr>
      </w:pPr>
    </w:p>
    <w:p w:rsidR="00A568EC" w:rsidRPr="00DB41C0" w:rsidRDefault="00A568EC" w:rsidP="000976E9">
      <w:pPr>
        <w:pStyle w:val="A-Lijn"/>
      </w:pPr>
    </w:p>
    <w:p w:rsidR="00A568EC" w:rsidRDefault="00A568EC" w:rsidP="000976E9">
      <w:pPr>
        <w:pStyle w:val="A-Type"/>
        <w:sectPr w:rsidR="00A568EC">
          <w:pgSz w:w="11906" w:h="16838"/>
          <w:pgMar w:top="1417" w:right="1417" w:bottom="1417" w:left="1417" w:header="708" w:footer="708" w:gutter="0"/>
          <w:cols w:space="708"/>
          <w:rtlGutter/>
          <w:docGrid w:linePitch="360"/>
        </w:sectPr>
      </w:pPr>
    </w:p>
    <w:p w:rsidR="00A568EC" w:rsidRDefault="00A568EC" w:rsidP="006F7B19">
      <w:pPr>
        <w:pStyle w:val="A-Type"/>
        <w:outlineLvl w:val="0"/>
        <w:sectPr w:rsidR="00A568EC"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A568EC" w:rsidRPr="00326A58" w:rsidRDefault="00A568EC" w:rsidP="00CA594C">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377</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30</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A568EC" w:rsidRDefault="00A568EC" w:rsidP="00CA594C">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marnic de meulemeester</w:t>
      </w:r>
      <w:r w:rsidRPr="009D7043">
        <w:rPr>
          <w:rStyle w:val="AntwoordNaamMinisterChar"/>
          <w:sz w:val="22"/>
        </w:rPr>
        <w:fldChar w:fldCharType="end"/>
      </w:r>
    </w:p>
    <w:p w:rsidR="00A568EC" w:rsidRPr="00015BF7" w:rsidRDefault="00A568EC" w:rsidP="000976E9">
      <w:pPr>
        <w:rPr>
          <w:szCs w:val="22"/>
        </w:rPr>
      </w:pPr>
    </w:p>
    <w:p w:rsidR="00A568EC" w:rsidRPr="00DB41C0" w:rsidRDefault="00A568EC" w:rsidP="000976E9">
      <w:pPr>
        <w:pStyle w:val="A-Lijn"/>
      </w:pPr>
    </w:p>
    <w:p w:rsidR="00A568EC" w:rsidRPr="00DB41C0" w:rsidRDefault="00A568EC" w:rsidP="000976E9">
      <w:pPr>
        <w:pStyle w:val="A-Lijn"/>
      </w:pPr>
    </w:p>
    <w:p w:rsidR="00A568EC" w:rsidRDefault="00A568EC" w:rsidP="00DB41C0">
      <w:pPr>
        <w:sectPr w:rsidR="00A568EC" w:rsidSect="000976E9">
          <w:type w:val="continuous"/>
          <w:pgSz w:w="11906" w:h="16838"/>
          <w:pgMar w:top="1417" w:right="1417" w:bottom="1417" w:left="1417" w:header="708" w:footer="708" w:gutter="0"/>
          <w:cols w:space="708"/>
          <w:rtlGutter/>
          <w:docGrid w:linePitch="360"/>
        </w:sectPr>
      </w:pPr>
    </w:p>
    <w:p w:rsidR="00A568EC" w:rsidRDefault="00A568EC" w:rsidP="00412950">
      <w:pPr>
        <w:pStyle w:val="StandaardSV"/>
        <w:numPr>
          <w:ilvl w:val="0"/>
          <w:numId w:val="2"/>
        </w:numPr>
      </w:pPr>
      <w:r>
        <w:t xml:space="preserve">Sinds 2006 konden gemeenten een kampeerpremie aanvragen om een nieuw kampeerautoterrein aan te leggen. Met de nieuwe logiespremies die vanaf </w:t>
      </w:r>
      <w:smartTag w:uri="urn:schemas-microsoft-com:office:smarttags" w:element="metricconverter">
        <w:smartTagPr>
          <w:attr w:name="ProductID" w:val="2012 in"/>
        </w:smartTagPr>
        <w:r>
          <w:t>2012 in</w:t>
        </w:r>
      </w:smartTag>
      <w:r>
        <w:t xml:space="preserve"> werking treden, concentreren de steunmaatregelen zich eerder op de campingsector dan op de gemeenten met de bedoeling het aantal kampeerautoplaatsen te laten stijgen op vergunde openluchtrecreatieve terreinen. De oproep 2012 voor aanvragen voor investeringssubsidies aan vergunde toeristische logiezen richt zich specifiek op deze logiescategorie (en op de categorie vakantiewoningen). Vergunde openluchtrecreatieve terreinen kunnen een logiespremie aanvragen voor de aanleg en inrichting van een kampeerautoterrein of kampeerautoplaatsen op een openluchtrecreatief terrein. Dit sluit niet uit dat er in de toekomst nog inspanningen komen die zich specifiek op de gemeenten richten.</w:t>
      </w:r>
    </w:p>
    <w:p w:rsidR="00A568EC" w:rsidRDefault="00A568EC" w:rsidP="003763BD">
      <w:pPr>
        <w:pStyle w:val="StandaardSV"/>
        <w:ind w:left="360"/>
      </w:pPr>
    </w:p>
    <w:p w:rsidR="00A568EC" w:rsidRPr="00BC105D" w:rsidRDefault="00A568EC" w:rsidP="003763BD">
      <w:pPr>
        <w:pStyle w:val="StandaardSV"/>
        <w:ind w:left="360"/>
      </w:pPr>
      <w:r w:rsidRPr="00027329">
        <w:t>Toerisme Vlaanderen stimuleert gemeenten ook om na te gaan of bepaalde infrastructuren zoals jacht</w:t>
      </w:r>
      <w:r>
        <w:t xml:space="preserve">havens, </w:t>
      </w:r>
      <w:r w:rsidRPr="00027329">
        <w:t xml:space="preserve">zones voor openbaar nut zoals parkings aan sportcentra </w:t>
      </w:r>
      <w:r>
        <w:t>of</w:t>
      </w:r>
      <w:r w:rsidRPr="00027329">
        <w:t xml:space="preserve"> andere openbare domeinen niet ook geschikt kunnen zijn voor gebruik door kampeerauto’s. Vaak zijn stedenbouwkundige voorschriften de voornaamste reden waarom dat soort dubbel gebruik niet mogelijk is. Waar mogelijk </w:t>
      </w:r>
      <w:r>
        <w:t xml:space="preserve">en relevant </w:t>
      </w:r>
      <w:r w:rsidRPr="00027329">
        <w:t>zal Toerisme Vlaanderen als het een ontwerp-RUP voor advies krijgt voorgelegd, de aanleg van een kampeerautoterrein adviseren.</w:t>
      </w:r>
      <w:r>
        <w:t xml:space="preserve"> </w:t>
      </w:r>
    </w:p>
    <w:p w:rsidR="00A568EC" w:rsidRPr="00BC105D" w:rsidRDefault="00A568EC" w:rsidP="00412950">
      <w:pPr>
        <w:pStyle w:val="StandaardSV"/>
        <w:ind w:left="360"/>
      </w:pPr>
    </w:p>
    <w:p w:rsidR="00A568EC" w:rsidRPr="00A459B2" w:rsidRDefault="00A568EC" w:rsidP="0062463B">
      <w:pPr>
        <w:pStyle w:val="StandaardSV"/>
        <w:numPr>
          <w:ilvl w:val="0"/>
          <w:numId w:val="2"/>
        </w:numPr>
      </w:pPr>
      <w:r>
        <w:t>Op dit moment hebben 22 openluchtrecreatieve terreinen het label behaald. Op basis van de gegevens die de uitbaters zelf hebben doorgegeven voor de Toerismedatabank schat Toerisme Vlaanderen het aantal kampeerautoplaatsen op die 22 terreinen op 160. Het is echter moeilijk om na te gaan welke invloed het invoeren van het label precies heeft op het aanbod.</w:t>
      </w:r>
    </w:p>
    <w:p w:rsidR="00A568EC" w:rsidRPr="00BC105D" w:rsidRDefault="00A568EC" w:rsidP="000403BF">
      <w:pPr>
        <w:pStyle w:val="StandaardSV"/>
        <w:ind w:left="360"/>
      </w:pPr>
    </w:p>
    <w:p w:rsidR="00A568EC" w:rsidRPr="003763BD" w:rsidRDefault="00A568EC" w:rsidP="00412950">
      <w:pPr>
        <w:pStyle w:val="StandaardSV"/>
        <w:numPr>
          <w:ilvl w:val="0"/>
          <w:numId w:val="2"/>
        </w:numPr>
        <w:rPr>
          <w:szCs w:val="22"/>
        </w:rPr>
      </w:pPr>
      <w:r>
        <w:t>Toerisme Vlaanderen heeft het label Kampeerautovriendelijk terrein versneld ingevoerd. In plaats van Pasen 2013 is het label al in de zomer van 2011 geïntroduceerd.</w:t>
      </w:r>
      <w:r w:rsidRPr="00C878B7">
        <w:t xml:space="preserve"> </w:t>
      </w:r>
      <w:r>
        <w:t xml:space="preserve">Toerisme Vlaanderen voert ook communicatie over dat label. </w:t>
      </w:r>
    </w:p>
    <w:p w:rsidR="00A568EC" w:rsidRPr="00692B1C" w:rsidRDefault="00A568EC" w:rsidP="003763BD">
      <w:pPr>
        <w:pStyle w:val="StandaardSV"/>
        <w:ind w:left="360"/>
        <w:rPr>
          <w:szCs w:val="22"/>
        </w:rPr>
      </w:pPr>
      <w:r>
        <w:t>Een belangrijk actiepunt is de aanpassing van de federale wegcode. Dat is nog steeds niet gebeurd. De federale overheid is er zich van bewust dat het invoeren van onderborden noodzakelijk is om een beter parkeerbeleid te kunnen voeren. Vermoedelijk zal zij dit aspect apart regelen binnen afzienbare termijn, en niet langer samen met de globale vereenvoudiging van de wegcode. De gemeenten kunnen ook zelf acties ondernemen om het kampeerautotoerisme te bevorderen, zij kunnen dat zonder Toerisme Vlaanderen.</w:t>
      </w:r>
    </w:p>
    <w:p w:rsidR="00A568EC" w:rsidRPr="0011557C" w:rsidRDefault="00A568EC" w:rsidP="0011557C">
      <w:pPr>
        <w:pStyle w:val="StandaardSV"/>
        <w:ind w:left="360"/>
      </w:pPr>
    </w:p>
    <w:p w:rsidR="00A568EC" w:rsidRDefault="00A568EC" w:rsidP="0011557C">
      <w:pPr>
        <w:pStyle w:val="StandaardSV"/>
        <w:numPr>
          <w:ilvl w:val="0"/>
          <w:numId w:val="2"/>
        </w:numPr>
      </w:pPr>
      <w:r>
        <w:t xml:space="preserve">Toerisme Vlaanderen neemt verschillende initiatieven </w:t>
      </w:r>
      <w:r w:rsidRPr="00CA56C1">
        <w:t>ter promotie van kamperen in Vlaanderen naar gebruikers van kampeerauto’s</w:t>
      </w:r>
      <w:r>
        <w:t>. In samenwerking met Federatie van Recreatieondernemers (RECREAD) is voor het label een aparte minisite ontwikkeld (http://www.kampeerautologies.be)</w:t>
      </w:r>
      <w:r w:rsidRPr="00C878B7">
        <w:t xml:space="preserve"> </w:t>
      </w:r>
      <w:r>
        <w:t>en loopt een speciale promotieactie van 15 april tot 15 mei. Op alle campings met het nieuwe label kunnen kampeerautotoeristen 2 nachten verblijven voor 10 euro. D</w:t>
      </w:r>
      <w:r w:rsidRPr="00CA56C1">
        <w:t>e actie ‘2 nachtjes met de camper voor slechts 10 euro’</w:t>
      </w:r>
      <w:r>
        <w:t xml:space="preserve"> </w:t>
      </w:r>
      <w:r w:rsidRPr="00CA56C1">
        <w:t xml:space="preserve">stond lange tijd op de homepage van </w:t>
      </w:r>
      <w:r>
        <w:t xml:space="preserve">de </w:t>
      </w:r>
      <w:r w:rsidRPr="00CA56C1">
        <w:t xml:space="preserve">website </w:t>
      </w:r>
      <w:r>
        <w:t>voor de Nederlandse markt en staat nu nog steeds op de Vlaamse en Nederlandse websites van Vlaanderen vakantieland. (</w:t>
      </w:r>
      <w:hyperlink r:id="rId7" w:history="1">
        <w:r w:rsidRPr="005503D1">
          <w:rPr>
            <w:rStyle w:val="Hyperlink"/>
          </w:rPr>
          <w:t>http://www.vlaanderen-vakantieland.be/kamperen/index.jsp</w:t>
        </w:r>
      </w:hyperlink>
      <w:r>
        <w:t xml:space="preserve"> en </w:t>
      </w:r>
      <w:hyperlink r:id="rId8" w:history="1">
        <w:r w:rsidRPr="005503D1">
          <w:rPr>
            <w:rStyle w:val="Hyperlink"/>
          </w:rPr>
          <w:t>http://www.toerismevlaanderen.nl/tvl/view/nl/56588950--1.001-kampeerideetjes-.html</w:t>
        </w:r>
      </w:hyperlink>
      <w:r>
        <w:t>).</w:t>
      </w:r>
    </w:p>
    <w:p w:rsidR="00A568EC" w:rsidRDefault="00A568EC" w:rsidP="00115A05">
      <w:pPr>
        <w:pStyle w:val="StandaardSV"/>
        <w:ind w:left="360"/>
      </w:pPr>
      <w:r>
        <w:t xml:space="preserve">In Nederland </w:t>
      </w:r>
      <w:r w:rsidRPr="00CA56C1">
        <w:t xml:space="preserve">is daarover een elektronische nieuwsbrief uitgegaan naar 125.000 Nederlandse consumenten. </w:t>
      </w:r>
      <w:r>
        <w:t xml:space="preserve">In Vlaanderen zijn persberichten gestuurd naar de gespecialiseerde pers en kwam dit thema aan bod op het persmoment dat Toerisme Vlaanderen op het Vakantiesalon in Brussel organiseerde. </w:t>
      </w:r>
      <w:r w:rsidRPr="00CA56C1">
        <w:t xml:space="preserve">De </w:t>
      </w:r>
      <w:r>
        <w:t xml:space="preserve">kampeerautovriendelijk terreinen staan ook op de nieuwe editie van de viertalige </w:t>
      </w:r>
      <w:r w:rsidRPr="00CA56C1">
        <w:t xml:space="preserve">kampeerkaart </w:t>
      </w:r>
      <w:r>
        <w:t xml:space="preserve">die Toerisme Vlaanderen verdeelt, onder meer op de </w:t>
      </w:r>
      <w:r w:rsidRPr="00CA56C1">
        <w:t>Vakantiebeurs in Utrecht (janua</w:t>
      </w:r>
      <w:r>
        <w:t>ri).</w:t>
      </w:r>
    </w:p>
    <w:sectPr w:rsidR="00A568E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EC" w:rsidRDefault="00A568EC">
      <w:r>
        <w:separator/>
      </w:r>
    </w:p>
  </w:endnote>
  <w:endnote w:type="continuationSeparator" w:id="0">
    <w:p w:rsidR="00A568EC" w:rsidRDefault="00A5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EC" w:rsidRDefault="00A568EC">
      <w:r>
        <w:separator/>
      </w:r>
    </w:p>
  </w:footnote>
  <w:footnote w:type="continuationSeparator" w:id="0">
    <w:p w:rsidR="00A568EC" w:rsidRDefault="00A56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C848F2"/>
    <w:lvl w:ilvl="0">
      <w:start w:val="1"/>
      <w:numFmt w:val="decimal"/>
      <w:pStyle w:val="ListNumber2"/>
      <w:lvlText w:val="%1."/>
      <w:lvlJc w:val="left"/>
      <w:pPr>
        <w:tabs>
          <w:tab w:val="num" w:pos="643"/>
        </w:tabs>
        <w:ind w:left="643" w:hanging="360"/>
      </w:pPr>
      <w:rPr>
        <w:rFonts w:cs="Times New Roman"/>
      </w:rPr>
    </w:lvl>
  </w:abstractNum>
  <w:abstractNum w:abstractNumId="1">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243B2"/>
    <w:rsid w:val="00027329"/>
    <w:rsid w:val="00031C40"/>
    <w:rsid w:val="000403BF"/>
    <w:rsid w:val="00046095"/>
    <w:rsid w:val="00050A89"/>
    <w:rsid w:val="000526E0"/>
    <w:rsid w:val="00054C7F"/>
    <w:rsid w:val="00064BF6"/>
    <w:rsid w:val="00066FD0"/>
    <w:rsid w:val="00072C16"/>
    <w:rsid w:val="00073569"/>
    <w:rsid w:val="00074DF9"/>
    <w:rsid w:val="000976E9"/>
    <w:rsid w:val="000A27BD"/>
    <w:rsid w:val="000A579D"/>
    <w:rsid w:val="000C4E8C"/>
    <w:rsid w:val="000C7BAE"/>
    <w:rsid w:val="000E2A2E"/>
    <w:rsid w:val="000F0ED4"/>
    <w:rsid w:val="000F176C"/>
    <w:rsid w:val="000F3532"/>
    <w:rsid w:val="00107AD3"/>
    <w:rsid w:val="0011557C"/>
    <w:rsid w:val="00115A05"/>
    <w:rsid w:val="00116899"/>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D4304"/>
    <w:rsid w:val="001E5A78"/>
    <w:rsid w:val="001E63BB"/>
    <w:rsid w:val="001E6B0E"/>
    <w:rsid w:val="00205DE3"/>
    <w:rsid w:val="00210C07"/>
    <w:rsid w:val="00224495"/>
    <w:rsid w:val="00225012"/>
    <w:rsid w:val="00227023"/>
    <w:rsid w:val="002279CE"/>
    <w:rsid w:val="00230885"/>
    <w:rsid w:val="002527B0"/>
    <w:rsid w:val="00265FCA"/>
    <w:rsid w:val="00266E3B"/>
    <w:rsid w:val="002705B1"/>
    <w:rsid w:val="00285C81"/>
    <w:rsid w:val="0029723F"/>
    <w:rsid w:val="002C7413"/>
    <w:rsid w:val="002C78BA"/>
    <w:rsid w:val="002D0961"/>
    <w:rsid w:val="002E334A"/>
    <w:rsid w:val="002E396C"/>
    <w:rsid w:val="002F38C6"/>
    <w:rsid w:val="002F46A1"/>
    <w:rsid w:val="00304569"/>
    <w:rsid w:val="003132A0"/>
    <w:rsid w:val="00315001"/>
    <w:rsid w:val="00326A58"/>
    <w:rsid w:val="00333C39"/>
    <w:rsid w:val="00342BC6"/>
    <w:rsid w:val="003461DE"/>
    <w:rsid w:val="00366B1F"/>
    <w:rsid w:val="003711EC"/>
    <w:rsid w:val="00373BEA"/>
    <w:rsid w:val="003763BD"/>
    <w:rsid w:val="00391972"/>
    <w:rsid w:val="003B5469"/>
    <w:rsid w:val="003C3ED2"/>
    <w:rsid w:val="003C6A43"/>
    <w:rsid w:val="003E0094"/>
    <w:rsid w:val="003F709F"/>
    <w:rsid w:val="00406670"/>
    <w:rsid w:val="00406A4D"/>
    <w:rsid w:val="0041026D"/>
    <w:rsid w:val="00412950"/>
    <w:rsid w:val="00424502"/>
    <w:rsid w:val="00461E41"/>
    <w:rsid w:val="004638E2"/>
    <w:rsid w:val="00485A09"/>
    <w:rsid w:val="0048775A"/>
    <w:rsid w:val="004B2E5B"/>
    <w:rsid w:val="004B37F2"/>
    <w:rsid w:val="004C635F"/>
    <w:rsid w:val="004E2354"/>
    <w:rsid w:val="004E4FB9"/>
    <w:rsid w:val="004E6D83"/>
    <w:rsid w:val="004F4267"/>
    <w:rsid w:val="00502BAE"/>
    <w:rsid w:val="005067EE"/>
    <w:rsid w:val="005159FE"/>
    <w:rsid w:val="005201E4"/>
    <w:rsid w:val="00527E0E"/>
    <w:rsid w:val="00531979"/>
    <w:rsid w:val="00535B85"/>
    <w:rsid w:val="005458BE"/>
    <w:rsid w:val="00546D31"/>
    <w:rsid w:val="005503D1"/>
    <w:rsid w:val="00554567"/>
    <w:rsid w:val="005545AB"/>
    <w:rsid w:val="00555106"/>
    <w:rsid w:val="00555E7F"/>
    <w:rsid w:val="0055613B"/>
    <w:rsid w:val="00560C76"/>
    <w:rsid w:val="00563654"/>
    <w:rsid w:val="00574C7B"/>
    <w:rsid w:val="005853B7"/>
    <w:rsid w:val="00597952"/>
    <w:rsid w:val="005C0D43"/>
    <w:rsid w:val="005C3C76"/>
    <w:rsid w:val="005C7A92"/>
    <w:rsid w:val="005C7BDD"/>
    <w:rsid w:val="005D12C8"/>
    <w:rsid w:val="005D535D"/>
    <w:rsid w:val="005D7804"/>
    <w:rsid w:val="005D7BF0"/>
    <w:rsid w:val="005E2083"/>
    <w:rsid w:val="005E23E3"/>
    <w:rsid w:val="005E38CA"/>
    <w:rsid w:val="005E42E3"/>
    <w:rsid w:val="00613D17"/>
    <w:rsid w:val="00613E21"/>
    <w:rsid w:val="0062463B"/>
    <w:rsid w:val="00637F78"/>
    <w:rsid w:val="00642AC4"/>
    <w:rsid w:val="00645EDD"/>
    <w:rsid w:val="0064605E"/>
    <w:rsid w:val="00646AA0"/>
    <w:rsid w:val="006548DD"/>
    <w:rsid w:val="00671767"/>
    <w:rsid w:val="0067189C"/>
    <w:rsid w:val="00682F3A"/>
    <w:rsid w:val="006838A7"/>
    <w:rsid w:val="00692B1C"/>
    <w:rsid w:val="006C0DF4"/>
    <w:rsid w:val="006D37AC"/>
    <w:rsid w:val="006D60AA"/>
    <w:rsid w:val="006D653F"/>
    <w:rsid w:val="006E1F46"/>
    <w:rsid w:val="006E770F"/>
    <w:rsid w:val="006F0941"/>
    <w:rsid w:val="006F7B19"/>
    <w:rsid w:val="00704B9C"/>
    <w:rsid w:val="007060C5"/>
    <w:rsid w:val="00707995"/>
    <w:rsid w:val="0071248C"/>
    <w:rsid w:val="007252C7"/>
    <w:rsid w:val="00734A85"/>
    <w:rsid w:val="007365DA"/>
    <w:rsid w:val="00742D4F"/>
    <w:rsid w:val="00773138"/>
    <w:rsid w:val="00775CF3"/>
    <w:rsid w:val="00787592"/>
    <w:rsid w:val="00793D26"/>
    <w:rsid w:val="007C2C73"/>
    <w:rsid w:val="007C3014"/>
    <w:rsid w:val="007D29F6"/>
    <w:rsid w:val="007D3002"/>
    <w:rsid w:val="007D4E00"/>
    <w:rsid w:val="007E16C6"/>
    <w:rsid w:val="007F5BC8"/>
    <w:rsid w:val="0080548B"/>
    <w:rsid w:val="00825753"/>
    <w:rsid w:val="008265B2"/>
    <w:rsid w:val="008346AE"/>
    <w:rsid w:val="0085340E"/>
    <w:rsid w:val="0086086D"/>
    <w:rsid w:val="00861C81"/>
    <w:rsid w:val="00864E11"/>
    <w:rsid w:val="00872F56"/>
    <w:rsid w:val="0088458A"/>
    <w:rsid w:val="00894185"/>
    <w:rsid w:val="00894770"/>
    <w:rsid w:val="008A34EC"/>
    <w:rsid w:val="008A713D"/>
    <w:rsid w:val="008C3D4B"/>
    <w:rsid w:val="008D5DB4"/>
    <w:rsid w:val="008E7E19"/>
    <w:rsid w:val="008F64C4"/>
    <w:rsid w:val="008F7F6B"/>
    <w:rsid w:val="009079A6"/>
    <w:rsid w:val="00911248"/>
    <w:rsid w:val="009149C7"/>
    <w:rsid w:val="00916C5E"/>
    <w:rsid w:val="00925F2F"/>
    <w:rsid w:val="00932A34"/>
    <w:rsid w:val="0093344F"/>
    <w:rsid w:val="009347E0"/>
    <w:rsid w:val="00936565"/>
    <w:rsid w:val="00945A8E"/>
    <w:rsid w:val="00946291"/>
    <w:rsid w:val="009953C6"/>
    <w:rsid w:val="00996ECB"/>
    <w:rsid w:val="009A2FDC"/>
    <w:rsid w:val="009B3E6F"/>
    <w:rsid w:val="009B6A44"/>
    <w:rsid w:val="009C439D"/>
    <w:rsid w:val="009C7A54"/>
    <w:rsid w:val="009C7B30"/>
    <w:rsid w:val="009D7043"/>
    <w:rsid w:val="009D7369"/>
    <w:rsid w:val="009F00F9"/>
    <w:rsid w:val="00A04D95"/>
    <w:rsid w:val="00A07AE6"/>
    <w:rsid w:val="00A135C1"/>
    <w:rsid w:val="00A25C2F"/>
    <w:rsid w:val="00A27E88"/>
    <w:rsid w:val="00A361CF"/>
    <w:rsid w:val="00A41BCA"/>
    <w:rsid w:val="00A459B2"/>
    <w:rsid w:val="00A470F3"/>
    <w:rsid w:val="00A479FD"/>
    <w:rsid w:val="00A568EC"/>
    <w:rsid w:val="00A73D40"/>
    <w:rsid w:val="00A76A4C"/>
    <w:rsid w:val="00A807D6"/>
    <w:rsid w:val="00A91BB3"/>
    <w:rsid w:val="00AB46B8"/>
    <w:rsid w:val="00AC484C"/>
    <w:rsid w:val="00AD477F"/>
    <w:rsid w:val="00AD7A5B"/>
    <w:rsid w:val="00AF2D67"/>
    <w:rsid w:val="00AF7580"/>
    <w:rsid w:val="00B0000C"/>
    <w:rsid w:val="00B06082"/>
    <w:rsid w:val="00B33AD0"/>
    <w:rsid w:val="00B34997"/>
    <w:rsid w:val="00B40912"/>
    <w:rsid w:val="00B42AF6"/>
    <w:rsid w:val="00B45EB2"/>
    <w:rsid w:val="00B50384"/>
    <w:rsid w:val="00B505AF"/>
    <w:rsid w:val="00B60664"/>
    <w:rsid w:val="00B653A2"/>
    <w:rsid w:val="00BA0D4F"/>
    <w:rsid w:val="00BA26D9"/>
    <w:rsid w:val="00BA76D6"/>
    <w:rsid w:val="00BB3ADD"/>
    <w:rsid w:val="00BC105D"/>
    <w:rsid w:val="00BD6F25"/>
    <w:rsid w:val="00BE2C24"/>
    <w:rsid w:val="00BE425A"/>
    <w:rsid w:val="00BE6454"/>
    <w:rsid w:val="00BE7B34"/>
    <w:rsid w:val="00BF1F16"/>
    <w:rsid w:val="00C02222"/>
    <w:rsid w:val="00C02A91"/>
    <w:rsid w:val="00C1095C"/>
    <w:rsid w:val="00C12807"/>
    <w:rsid w:val="00C24155"/>
    <w:rsid w:val="00C30866"/>
    <w:rsid w:val="00C40677"/>
    <w:rsid w:val="00C535FE"/>
    <w:rsid w:val="00C55B7E"/>
    <w:rsid w:val="00C65734"/>
    <w:rsid w:val="00C67261"/>
    <w:rsid w:val="00C712A2"/>
    <w:rsid w:val="00C878B7"/>
    <w:rsid w:val="00C9473C"/>
    <w:rsid w:val="00C964B9"/>
    <w:rsid w:val="00C96BD8"/>
    <w:rsid w:val="00CA56C1"/>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D4121"/>
    <w:rsid w:val="00DE2E65"/>
    <w:rsid w:val="00DF4E20"/>
    <w:rsid w:val="00DF7000"/>
    <w:rsid w:val="00DF775C"/>
    <w:rsid w:val="00E12C7C"/>
    <w:rsid w:val="00E24FEB"/>
    <w:rsid w:val="00E305F4"/>
    <w:rsid w:val="00E31F4D"/>
    <w:rsid w:val="00E32F42"/>
    <w:rsid w:val="00E363C8"/>
    <w:rsid w:val="00E46293"/>
    <w:rsid w:val="00E4729B"/>
    <w:rsid w:val="00E55200"/>
    <w:rsid w:val="00E60E54"/>
    <w:rsid w:val="00E65401"/>
    <w:rsid w:val="00E7043B"/>
    <w:rsid w:val="00E707E2"/>
    <w:rsid w:val="00E816ED"/>
    <w:rsid w:val="00E8657B"/>
    <w:rsid w:val="00EA2585"/>
    <w:rsid w:val="00EA2DF1"/>
    <w:rsid w:val="00EA42BE"/>
    <w:rsid w:val="00EB3CF5"/>
    <w:rsid w:val="00EC14D0"/>
    <w:rsid w:val="00EE0964"/>
    <w:rsid w:val="00EE793B"/>
    <w:rsid w:val="00EF22D6"/>
    <w:rsid w:val="00EF5E92"/>
    <w:rsid w:val="00F23443"/>
    <w:rsid w:val="00F24D7F"/>
    <w:rsid w:val="00F257E9"/>
    <w:rsid w:val="00F40A31"/>
    <w:rsid w:val="00F410BE"/>
    <w:rsid w:val="00F43CFD"/>
    <w:rsid w:val="00F5760D"/>
    <w:rsid w:val="00F60320"/>
    <w:rsid w:val="00F8193A"/>
    <w:rsid w:val="00F90996"/>
    <w:rsid w:val="00FA29D6"/>
    <w:rsid w:val="00FA3510"/>
    <w:rsid w:val="00FC1A38"/>
    <w:rsid w:val="00FD5BF4"/>
    <w:rsid w:val="00FE00A9"/>
    <w:rsid w:val="00FE5406"/>
    <w:rsid w:val="00FF0D69"/>
    <w:rsid w:val="00FF667E"/>
    <w:rsid w:val="00FF707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C9B"/>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D1C9B"/>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D1C9B"/>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D1C9B"/>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D1C9B"/>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ED1C9B"/>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ED1C9B"/>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3"/>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character" w:styleId="CommentReference">
    <w:name w:val="annotation reference"/>
    <w:basedOn w:val="DefaultParagraphFont"/>
    <w:uiPriority w:val="99"/>
    <w:rsid w:val="00B50384"/>
    <w:rPr>
      <w:rFonts w:cs="Times New Roman"/>
      <w:sz w:val="18"/>
    </w:rPr>
  </w:style>
  <w:style w:type="paragraph" w:styleId="CommentText">
    <w:name w:val="annotation text"/>
    <w:basedOn w:val="Normal"/>
    <w:link w:val="CommentTextChar"/>
    <w:uiPriority w:val="99"/>
    <w:rsid w:val="00B50384"/>
    <w:rPr>
      <w:sz w:val="24"/>
    </w:rPr>
  </w:style>
  <w:style w:type="character" w:customStyle="1" w:styleId="CommentTextChar">
    <w:name w:val="Comment Text Char"/>
    <w:basedOn w:val="DefaultParagraphFont"/>
    <w:link w:val="CommentText"/>
    <w:uiPriority w:val="99"/>
    <w:locked/>
    <w:rsid w:val="00B50384"/>
    <w:rPr>
      <w:rFonts w:cs="Times New Roman"/>
      <w:sz w:val="24"/>
      <w:szCs w:val="24"/>
      <w:lang w:val="nl-NL" w:eastAsia="nl-NL"/>
    </w:rPr>
  </w:style>
  <w:style w:type="paragraph" w:styleId="Header">
    <w:name w:val="header"/>
    <w:basedOn w:val="Normal"/>
    <w:link w:val="HeaderChar"/>
    <w:uiPriority w:val="99"/>
    <w:rsid w:val="002527B0"/>
    <w:pPr>
      <w:tabs>
        <w:tab w:val="center" w:pos="4536"/>
        <w:tab w:val="right" w:pos="9072"/>
      </w:tabs>
      <w:spacing w:after="160"/>
      <w:jc w:val="both"/>
    </w:pPr>
    <w:rPr>
      <w:rFonts w:ascii="Futura Light" w:hAnsi="Futura Light"/>
      <w:sz w:val="21"/>
      <w:szCs w:val="20"/>
    </w:rPr>
  </w:style>
  <w:style w:type="character" w:customStyle="1" w:styleId="HeaderChar">
    <w:name w:val="Header Char"/>
    <w:basedOn w:val="DefaultParagraphFont"/>
    <w:link w:val="Header"/>
    <w:uiPriority w:val="99"/>
    <w:locked/>
    <w:rsid w:val="002527B0"/>
    <w:rPr>
      <w:rFonts w:ascii="Futura Light" w:hAnsi="Futura Light" w:cs="Times New Roman"/>
      <w:sz w:val="21"/>
      <w:lang w:val="nl-NL" w:eastAsia="nl-NL"/>
    </w:rPr>
  </w:style>
  <w:style w:type="paragraph" w:customStyle="1" w:styleId="tekst">
    <w:name w:val="tekst"/>
    <w:basedOn w:val="Normal"/>
    <w:uiPriority w:val="99"/>
    <w:rsid w:val="002527B0"/>
    <w:rPr>
      <w:rFonts w:ascii="Trebuchet MS" w:hAnsi="Trebuchet MS"/>
      <w:color w:val="000000"/>
      <w:sz w:val="17"/>
      <w:szCs w:val="17"/>
    </w:rPr>
  </w:style>
  <w:style w:type="paragraph" w:styleId="NormalWeb">
    <w:name w:val="Normal (Web)"/>
    <w:basedOn w:val="Normal"/>
    <w:uiPriority w:val="99"/>
    <w:rsid w:val="002527B0"/>
    <w:pPr>
      <w:spacing w:before="100" w:beforeAutospacing="1" w:after="100" w:afterAutospacing="1"/>
    </w:pPr>
    <w:rPr>
      <w:sz w:val="24"/>
      <w:lang w:val="nl-BE" w:eastAsia="ja-JP"/>
    </w:rPr>
  </w:style>
  <w:style w:type="paragraph" w:styleId="ListNumber2">
    <w:name w:val="List Number 2"/>
    <w:basedOn w:val="Normal"/>
    <w:uiPriority w:val="99"/>
    <w:rsid w:val="000403BF"/>
    <w:pPr>
      <w:numPr>
        <w:numId w:val="4"/>
      </w:numPr>
    </w:pPr>
    <w:rPr>
      <w:sz w:val="24"/>
      <w:szCs w:val="20"/>
    </w:rPr>
  </w:style>
</w:styles>
</file>

<file path=word/webSettings.xml><?xml version="1.0" encoding="utf-8"?>
<w:webSettings xmlns:r="http://schemas.openxmlformats.org/officeDocument/2006/relationships" xmlns:w="http://schemas.openxmlformats.org/wordprocessingml/2006/main">
  <w:divs>
    <w:div w:id="329404848">
      <w:marLeft w:val="0"/>
      <w:marRight w:val="0"/>
      <w:marTop w:val="0"/>
      <w:marBottom w:val="0"/>
      <w:divBdr>
        <w:top w:val="none" w:sz="0" w:space="0" w:color="auto"/>
        <w:left w:val="none" w:sz="0" w:space="0" w:color="auto"/>
        <w:bottom w:val="none" w:sz="0" w:space="0" w:color="auto"/>
        <w:right w:val="none" w:sz="0" w:space="0" w:color="auto"/>
      </w:divBdr>
    </w:div>
    <w:div w:id="329404849">
      <w:marLeft w:val="0"/>
      <w:marRight w:val="0"/>
      <w:marTop w:val="0"/>
      <w:marBottom w:val="0"/>
      <w:divBdr>
        <w:top w:val="none" w:sz="0" w:space="0" w:color="auto"/>
        <w:left w:val="none" w:sz="0" w:space="0" w:color="auto"/>
        <w:bottom w:val="none" w:sz="0" w:space="0" w:color="auto"/>
        <w:right w:val="none" w:sz="0" w:space="0" w:color="auto"/>
      </w:divBdr>
    </w:div>
    <w:div w:id="329404850">
      <w:marLeft w:val="0"/>
      <w:marRight w:val="0"/>
      <w:marTop w:val="0"/>
      <w:marBottom w:val="0"/>
      <w:divBdr>
        <w:top w:val="none" w:sz="0" w:space="0" w:color="auto"/>
        <w:left w:val="none" w:sz="0" w:space="0" w:color="auto"/>
        <w:bottom w:val="none" w:sz="0" w:space="0" w:color="auto"/>
        <w:right w:val="none" w:sz="0" w:space="0" w:color="auto"/>
      </w:divBdr>
    </w:div>
    <w:div w:id="329404852">
      <w:marLeft w:val="0"/>
      <w:marRight w:val="0"/>
      <w:marTop w:val="0"/>
      <w:marBottom w:val="0"/>
      <w:divBdr>
        <w:top w:val="none" w:sz="0" w:space="0" w:color="auto"/>
        <w:left w:val="none" w:sz="0" w:space="0" w:color="auto"/>
        <w:bottom w:val="none" w:sz="0" w:space="0" w:color="auto"/>
        <w:right w:val="none" w:sz="0" w:space="0" w:color="auto"/>
      </w:divBdr>
    </w:div>
    <w:div w:id="329404853">
      <w:marLeft w:val="0"/>
      <w:marRight w:val="0"/>
      <w:marTop w:val="0"/>
      <w:marBottom w:val="0"/>
      <w:divBdr>
        <w:top w:val="none" w:sz="0" w:space="0" w:color="auto"/>
        <w:left w:val="none" w:sz="0" w:space="0" w:color="auto"/>
        <w:bottom w:val="none" w:sz="0" w:space="0" w:color="auto"/>
        <w:right w:val="none" w:sz="0" w:space="0" w:color="auto"/>
      </w:divBdr>
    </w:div>
    <w:div w:id="329404854">
      <w:marLeft w:val="0"/>
      <w:marRight w:val="0"/>
      <w:marTop w:val="0"/>
      <w:marBottom w:val="0"/>
      <w:divBdr>
        <w:top w:val="none" w:sz="0" w:space="0" w:color="auto"/>
        <w:left w:val="none" w:sz="0" w:space="0" w:color="auto"/>
        <w:bottom w:val="none" w:sz="0" w:space="0" w:color="auto"/>
        <w:right w:val="none" w:sz="0" w:space="0" w:color="auto"/>
      </w:divBdr>
    </w:div>
    <w:div w:id="329404855">
      <w:marLeft w:val="0"/>
      <w:marRight w:val="0"/>
      <w:marTop w:val="0"/>
      <w:marBottom w:val="0"/>
      <w:divBdr>
        <w:top w:val="none" w:sz="0" w:space="0" w:color="auto"/>
        <w:left w:val="none" w:sz="0" w:space="0" w:color="auto"/>
        <w:bottom w:val="none" w:sz="0" w:space="0" w:color="auto"/>
        <w:right w:val="none" w:sz="0" w:space="0" w:color="auto"/>
      </w:divBdr>
    </w:div>
    <w:div w:id="329404856">
      <w:marLeft w:val="0"/>
      <w:marRight w:val="0"/>
      <w:marTop w:val="0"/>
      <w:marBottom w:val="0"/>
      <w:divBdr>
        <w:top w:val="none" w:sz="0" w:space="0" w:color="auto"/>
        <w:left w:val="none" w:sz="0" w:space="0" w:color="auto"/>
        <w:bottom w:val="none" w:sz="0" w:space="0" w:color="auto"/>
        <w:right w:val="none" w:sz="0" w:space="0" w:color="auto"/>
      </w:divBdr>
    </w:div>
    <w:div w:id="329404857">
      <w:marLeft w:val="0"/>
      <w:marRight w:val="0"/>
      <w:marTop w:val="0"/>
      <w:marBottom w:val="0"/>
      <w:divBdr>
        <w:top w:val="none" w:sz="0" w:space="0" w:color="auto"/>
        <w:left w:val="none" w:sz="0" w:space="0" w:color="auto"/>
        <w:bottom w:val="none" w:sz="0" w:space="0" w:color="auto"/>
        <w:right w:val="none" w:sz="0" w:space="0" w:color="auto"/>
      </w:divBdr>
      <w:divsChild>
        <w:div w:id="329404851">
          <w:marLeft w:val="0"/>
          <w:marRight w:val="0"/>
          <w:marTop w:val="0"/>
          <w:marBottom w:val="0"/>
          <w:divBdr>
            <w:top w:val="none" w:sz="0" w:space="0" w:color="auto"/>
            <w:left w:val="none" w:sz="0" w:space="0" w:color="auto"/>
            <w:bottom w:val="none" w:sz="0" w:space="0" w:color="auto"/>
            <w:right w:val="none" w:sz="0" w:space="0" w:color="auto"/>
          </w:divBdr>
        </w:div>
      </w:divsChild>
    </w:div>
    <w:div w:id="329404858">
      <w:marLeft w:val="0"/>
      <w:marRight w:val="0"/>
      <w:marTop w:val="0"/>
      <w:marBottom w:val="0"/>
      <w:divBdr>
        <w:top w:val="none" w:sz="0" w:space="0" w:color="auto"/>
        <w:left w:val="none" w:sz="0" w:space="0" w:color="auto"/>
        <w:bottom w:val="none" w:sz="0" w:space="0" w:color="auto"/>
        <w:right w:val="none" w:sz="0" w:space="0" w:color="auto"/>
      </w:divBdr>
    </w:div>
    <w:div w:id="32940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erismevlaanderen.nl/tvl/view/nl/56588950--1.001-kampeerideetjes-.html" TargetMode="External"/><Relationship Id="rId3" Type="http://schemas.openxmlformats.org/officeDocument/2006/relationships/settings" Target="settings.xml"/><Relationship Id="rId7" Type="http://schemas.openxmlformats.org/officeDocument/2006/relationships/hyperlink" Target="http://www.vlaanderen-vakantieland.be/kamperen/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650</Words>
  <Characters>3577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2012-04-06T10:49:00Z</cp:lastPrinted>
  <dcterms:created xsi:type="dcterms:W3CDTF">2012-05-03T07:56:00Z</dcterms:created>
  <dcterms:modified xsi:type="dcterms:W3CDTF">2012-05-07T11:33:00Z</dcterms:modified>
</cp:coreProperties>
</file>