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C05080" w:rsidRDefault="00C05080">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05080" w:rsidRDefault="00C05080">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05080" w:rsidRDefault="00C05080">
      <w:pPr>
        <w:rPr>
          <w:szCs w:val="22"/>
        </w:rPr>
      </w:pPr>
    </w:p>
    <w:p w:rsidR="00C05080" w:rsidRDefault="00C05080">
      <w:pPr>
        <w:pStyle w:val="A-Lijn"/>
      </w:pPr>
    </w:p>
    <w:p w:rsidR="00C05080" w:rsidRDefault="00C05080">
      <w:pPr>
        <w:pStyle w:val="A-Type"/>
        <w:sectPr w:rsidR="00C05080">
          <w:pgSz w:w="11906" w:h="16838"/>
          <w:pgMar w:top="1417" w:right="1417" w:bottom="1417" w:left="1417" w:header="708" w:footer="708" w:gutter="0"/>
          <w:cols w:space="708"/>
          <w:rtlGutter/>
          <w:docGrid w:linePitch="360"/>
        </w:sectPr>
      </w:pPr>
    </w:p>
    <w:p w:rsidR="00C05080" w:rsidRDefault="00C05080">
      <w:pPr>
        <w:pStyle w:val="A-Type"/>
        <w:outlineLvl w:val="0"/>
        <w:sectPr w:rsidR="00C05080">
          <w:type w:val="continuous"/>
          <w:pgSz w:w="11906" w:h="16838"/>
          <w:pgMar w:top="1417" w:right="1417" w:bottom="1417" w:left="1417" w:header="708" w:footer="708" w:gutter="0"/>
          <w:cols w:space="708"/>
          <w:formProt w:val="0"/>
          <w:docGrid w:linePitch="360"/>
        </w:sectPr>
      </w:pPr>
      <w:r>
        <w:t xml:space="preserve">antwoord </w:t>
      </w:r>
    </w:p>
    <w:p w:rsidR="00C05080" w:rsidRDefault="00C05080">
      <w:pPr>
        <w:pStyle w:val="A-Type"/>
        <w:rPr>
          <w:b w:val="0"/>
        </w:rPr>
      </w:pPr>
      <w:r>
        <w:rPr>
          <w:b w:val="0"/>
          <w:smallCaps w:val="0"/>
        </w:rPr>
        <w:t>op vraag nr.</w:t>
      </w:r>
      <w:r>
        <w:rPr>
          <w:b w:val="0"/>
        </w:rPr>
        <w:t xml:space="preserve"> </w:t>
      </w:r>
      <w:bookmarkStart w:id="2" w:name="Text3"/>
      <w:r>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Pr>
          <w:b w:val="0"/>
        </w:rPr>
      </w:r>
      <w:r>
        <w:rPr>
          <w:b w:val="0"/>
        </w:rPr>
        <w:fldChar w:fldCharType="separate"/>
      </w:r>
      <w:r>
        <w:rPr>
          <w:b w:val="0"/>
        </w:rPr>
        <w:t>277</w:t>
      </w:r>
      <w:r>
        <w:rPr>
          <w:b w:val="0"/>
        </w:rPr>
        <w:fldChar w:fldCharType="end"/>
      </w:r>
      <w:bookmarkEnd w:id="2"/>
      <w:r>
        <w:rPr>
          <w:b w:val="0"/>
        </w:rPr>
        <w:t xml:space="preserve"> </w:t>
      </w:r>
      <w:r>
        <w:rPr>
          <w:b w:val="0"/>
          <w:smallCaps w:val="0"/>
        </w:rPr>
        <w:t>van</w:t>
      </w:r>
      <w:r>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C05080" w:rsidRDefault="00C05080">
      <w:pPr>
        <w:rPr>
          <w:szCs w:val="22"/>
        </w:rPr>
      </w:pPr>
      <w:r>
        <w:rPr>
          <w:szCs w:val="22"/>
        </w:rPr>
        <w:t xml:space="preserve">van </w:t>
      </w:r>
      <w:r>
        <w:rPr>
          <w:rStyle w:val="AntwoordNaamMinisterChar"/>
          <w:sz w:val="22"/>
        </w:rPr>
        <w:fldChar w:fldCharType="begin">
          <w:ffData>
            <w:name w:val=""/>
            <w:enabled/>
            <w:calcOnExit w:val="0"/>
            <w:statusText w:type="text" w:val="Geef hier de naam van de vraagsteller op..."/>
            <w:textInput>
              <w:maxLength w:val="255"/>
            </w:textInput>
          </w:ffData>
        </w:fldChar>
      </w:r>
      <w:r>
        <w:rPr>
          <w:rStyle w:val="AntwoordNaamMinisterChar"/>
          <w:sz w:val="22"/>
        </w:rPr>
        <w:instrText xml:space="preserve"> FORMTEXT </w:instrText>
      </w:r>
      <w:r>
        <w:rPr>
          <w:rStyle w:val="AntwoordNaamMinisterChar"/>
          <w:sz w:val="22"/>
        </w:rPr>
      </w:r>
      <w:r>
        <w:rPr>
          <w:rStyle w:val="AntwoordNaamMinisterChar"/>
          <w:sz w:val="22"/>
        </w:rPr>
        <w:fldChar w:fldCharType="separate"/>
      </w:r>
      <w:r>
        <w:rPr>
          <w:rStyle w:val="AntwoordNaamMinisterChar"/>
          <w:sz w:val="22"/>
        </w:rPr>
        <w:t>martine fournier</w:t>
      </w:r>
      <w:r>
        <w:rPr>
          <w:rStyle w:val="AntwoordNaamMinisterChar"/>
          <w:sz w:val="22"/>
        </w:rPr>
        <w:fldChar w:fldCharType="end"/>
      </w:r>
    </w:p>
    <w:p w:rsidR="00C05080" w:rsidRDefault="00C05080">
      <w:pPr>
        <w:rPr>
          <w:szCs w:val="22"/>
        </w:rPr>
      </w:pPr>
    </w:p>
    <w:p w:rsidR="00C05080" w:rsidRDefault="00C05080">
      <w:pPr>
        <w:pStyle w:val="A-Lijn"/>
      </w:pPr>
    </w:p>
    <w:p w:rsidR="00C05080" w:rsidRDefault="00C05080">
      <w:pPr>
        <w:pStyle w:val="A-Lijn"/>
      </w:pPr>
    </w:p>
    <w:p w:rsidR="00C05080" w:rsidRDefault="00C05080">
      <w:pPr>
        <w:sectPr w:rsidR="00C05080">
          <w:type w:val="continuous"/>
          <w:pgSz w:w="11906" w:h="16838"/>
          <w:pgMar w:top="1417" w:right="1417" w:bottom="1417" w:left="1417" w:header="708" w:footer="708" w:gutter="0"/>
          <w:cols w:space="708"/>
          <w:rtlGutter/>
          <w:docGrid w:linePitch="360"/>
        </w:sectPr>
      </w:pPr>
    </w:p>
    <w:p w:rsidR="00C05080" w:rsidRDefault="00C05080" w:rsidP="00726857">
      <w:pPr>
        <w:pStyle w:val="ListParagraph"/>
        <w:numPr>
          <w:ilvl w:val="0"/>
          <w:numId w:val="17"/>
        </w:numPr>
        <w:ind w:left="360"/>
        <w:jc w:val="both"/>
      </w:pPr>
      <w:r>
        <w:t>Er bestaat hiervoor geen Vlaamse regel. I</w:t>
      </w:r>
      <w:r w:rsidRPr="005277F3">
        <w:t>n dossiers me</w:t>
      </w:r>
      <w:r>
        <w:t xml:space="preserve">t zware lichamelijke </w:t>
      </w:r>
      <w:r w:rsidRPr="005277F3">
        <w:t>scha</w:t>
      </w:r>
      <w:r>
        <w:t xml:space="preserve">de is het echter vaak duidelijk </w:t>
      </w:r>
      <w:r w:rsidRPr="005277F3">
        <w:t xml:space="preserve">dat hulp van derden noodzakelijk is, en bijgevolg mogen </w:t>
      </w:r>
      <w:r>
        <w:t xml:space="preserve">we </w:t>
      </w:r>
      <w:r w:rsidRPr="005277F3">
        <w:t>aannemen dat er hiervoor een vergoeding is vervat</w:t>
      </w:r>
      <w:r>
        <w:t xml:space="preserve"> in de globale schaderegeling. De vraag die rijst is welke houding het VAPH moet aannemen indien enkel het globaal bedrag van de schadevergoeding bekend is.</w:t>
      </w:r>
    </w:p>
    <w:p w:rsidR="00C05080" w:rsidRDefault="00C05080" w:rsidP="00726857">
      <w:pPr>
        <w:pStyle w:val="ListParagraph"/>
        <w:ind w:left="360"/>
        <w:jc w:val="both"/>
      </w:pPr>
      <w:r w:rsidRPr="00F75B36">
        <w:t>We dienen voor ogen te houden dat in de meeste overeenkomsten tot schadevergoedingen (die worden afgesloten onder de vorm van een dading) is opgenomen dat de schaderegeling een vergoeding omvat voor alle schade, zowel verleden, toekomstige of onvoorzienbar</w:t>
      </w:r>
      <w:r>
        <w:t xml:space="preserve">e schade. Het zou dus juridisch </w:t>
      </w:r>
      <w:r w:rsidRPr="00F75B36">
        <w:t xml:space="preserve">correct </w:t>
      </w:r>
      <w:r>
        <w:t xml:space="preserve">zijn </w:t>
      </w:r>
      <w:r w:rsidRPr="00F75B36">
        <w:t xml:space="preserve">om vanaf het afsluiten van een schaderegeling geen tussenkomsten meer te verlenen aan de persoon met een handicap, aangezien hij voor alle schade ten gevolge zijn ongeval werd vergoed. </w:t>
      </w:r>
    </w:p>
    <w:p w:rsidR="00C05080" w:rsidRPr="00F75B36" w:rsidRDefault="00C05080" w:rsidP="00726857">
      <w:pPr>
        <w:pStyle w:val="ListParagraph"/>
        <w:ind w:left="360"/>
        <w:jc w:val="both"/>
      </w:pPr>
      <w:r w:rsidRPr="00F75B36">
        <w:t>Het VAPH vindt dit echter te ver gaan en stelt daarom</w:t>
      </w:r>
      <w:r>
        <w:t xml:space="preserve"> aan de persoon met een handicap </w:t>
      </w:r>
      <w:r w:rsidRPr="00F75B36">
        <w:t xml:space="preserve">voor om slechts 30% van de globale schadevergoeding in aanmerking te nemen als hulp van derden. </w:t>
      </w:r>
      <w:r>
        <w:t>Voormelde regeling geldt enkel als voorstel. Bijgevolg kan de persoon met een handicap steeds elk document (bijvoorbeeld een medisch verslag of werknota’s van advocaten) bijbrengen dat aanwijzingen bevat dat de vergoeding voor hulp van derden lager is. Het VAPH zal deze bijkomende stukken steeds in overweging nemen en de persoon met een handicap in kennis stellen van het feit of het VAPH deze stukken al dan niet kan aanvaarden, samen met een omstandige motivering van deze beslissing.</w:t>
      </w:r>
    </w:p>
    <w:p w:rsidR="00C05080" w:rsidRPr="00F75B36" w:rsidRDefault="00C05080" w:rsidP="00756904">
      <w:pPr>
        <w:pStyle w:val="ListParagraph"/>
        <w:ind w:left="426"/>
        <w:jc w:val="both"/>
      </w:pPr>
    </w:p>
    <w:p w:rsidR="00C05080" w:rsidRDefault="00C05080" w:rsidP="00726857">
      <w:pPr>
        <w:pStyle w:val="ListParagraph"/>
        <w:numPr>
          <w:ilvl w:val="0"/>
          <w:numId w:val="17"/>
        </w:numPr>
        <w:ind w:left="360"/>
        <w:jc w:val="both"/>
      </w:pPr>
      <w:r>
        <w:t xml:space="preserve">Een dergelijke rechtsregel is niet nodig. De schadevergoeding voor hulp van derden is immers toegekend om uitgaven in verband met de kosten voor hulp van derden te betalen. Indien de persoon met een handicap die uitgaven kan bewijzen aan het VAPH, dan houdt het VAPH hiermee rekening. Het VAPH adviseert de persoon met een handicap daarom om alle stukken die een aanwijzing kunnen zijn dat er kosten voor hulp van derden werden gemaakt, over te maken aan het VAPH. Aan de hand daarvan kan het VAPH nagaan of deze stukken daadwerkelijk in aanmerking kunnen genomen worden als kost voor hulp van derden. De meest voorkomende bewezen kosten voor hulp van derden zijn kosten betreffende familiehulp, gezinszorg, poetshulp of kosten in verband met een persoonlijk assistent. </w:t>
      </w:r>
    </w:p>
    <w:p w:rsidR="00C05080" w:rsidRDefault="00C05080" w:rsidP="00756904">
      <w:pPr>
        <w:pStyle w:val="ListParagraph"/>
        <w:ind w:left="426"/>
        <w:jc w:val="both"/>
      </w:pPr>
    </w:p>
    <w:p w:rsidR="00C05080" w:rsidRDefault="00C05080" w:rsidP="00726857">
      <w:pPr>
        <w:pStyle w:val="ListParagraph"/>
        <w:numPr>
          <w:ilvl w:val="0"/>
          <w:numId w:val="17"/>
        </w:numPr>
        <w:ind w:left="360"/>
        <w:jc w:val="both"/>
      </w:pPr>
      <w:r>
        <w:t>Voor wat betreft regels in verband met het in aanmerking nemen van kosten mantelzorg, meen ik dat regelgeving absoluut noodzakelijk is. Voorlopig kunnen enkel bewezen kosten immers in mindering van de schadevergoeding voor hulp van derden worden gebracht.</w:t>
      </w:r>
    </w:p>
    <w:p w:rsidR="00C05080" w:rsidRDefault="00C05080" w:rsidP="00726857">
      <w:pPr>
        <w:ind w:left="360"/>
        <w:jc w:val="both"/>
      </w:pPr>
      <w:r>
        <w:t>Begin juni vindt het Maatschappelijk Debat plaats, waarin onder andere ook het item “mantelzorg” aan bod zal komen. De resultaten van dit debat worden meegenomen in het onderzoek omtrent het al dan niet in mindering brengen van kosten mantelzorg van de schadevergoeding voor hulp van derden.</w:t>
      </w:r>
    </w:p>
    <w:sectPr w:rsidR="00C05080" w:rsidSect="002C66CA">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80" w:rsidRDefault="00C05080">
      <w:r>
        <w:separator/>
      </w:r>
    </w:p>
  </w:endnote>
  <w:endnote w:type="continuationSeparator" w:id="0">
    <w:p w:rsidR="00C05080" w:rsidRDefault="00C0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80" w:rsidRDefault="00C05080">
      <w:r>
        <w:separator/>
      </w:r>
    </w:p>
  </w:footnote>
  <w:footnote w:type="continuationSeparator" w:id="0">
    <w:p w:rsidR="00C05080" w:rsidRDefault="00C05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72A"/>
    <w:multiLevelType w:val="hybridMultilevel"/>
    <w:tmpl w:val="2D3A78A2"/>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1">
    <w:nsid w:val="04806368"/>
    <w:multiLevelType w:val="hybridMultilevel"/>
    <w:tmpl w:val="C17C2F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54E2D87"/>
    <w:multiLevelType w:val="hybridMultilevel"/>
    <w:tmpl w:val="A79A285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47631AE"/>
    <w:multiLevelType w:val="hybridMultilevel"/>
    <w:tmpl w:val="1854AA3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AF455E3"/>
    <w:multiLevelType w:val="hybridMultilevel"/>
    <w:tmpl w:val="43A801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45CA120A"/>
    <w:multiLevelType w:val="hybridMultilevel"/>
    <w:tmpl w:val="47306D86"/>
    <w:lvl w:ilvl="0" w:tplc="0813000F">
      <w:start w:val="1"/>
      <w:numFmt w:val="decimal"/>
      <w:lvlText w:val="%1."/>
      <w:lvlJc w:val="left"/>
      <w:pPr>
        <w:ind w:left="720" w:hanging="360"/>
      </w:pPr>
      <w:rPr>
        <w:rFonts w:cs="Times New Roman" w:hint="default"/>
        <w:b w:val="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A72482F"/>
    <w:multiLevelType w:val="hybridMultilevel"/>
    <w:tmpl w:val="C54A3778"/>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8">
    <w:nsid w:val="4E1655D2"/>
    <w:multiLevelType w:val="hybridMultilevel"/>
    <w:tmpl w:val="5642811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F0D7976"/>
    <w:multiLevelType w:val="hybridMultilevel"/>
    <w:tmpl w:val="1328577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974593"/>
    <w:multiLevelType w:val="hybridMultilevel"/>
    <w:tmpl w:val="F80C805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970788A"/>
    <w:multiLevelType w:val="hybridMultilevel"/>
    <w:tmpl w:val="5510C9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61B3537E"/>
    <w:multiLevelType w:val="hybridMultilevel"/>
    <w:tmpl w:val="95A07E3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3AB53B1"/>
    <w:multiLevelType w:val="hybridMultilevel"/>
    <w:tmpl w:val="FDD0B5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6F03092C"/>
    <w:multiLevelType w:val="hybridMultilevel"/>
    <w:tmpl w:val="608A046C"/>
    <w:lvl w:ilvl="0" w:tplc="C69E23D8">
      <w:start w:val="1"/>
      <w:numFmt w:val="decimal"/>
      <w:lvlText w:val="%1."/>
      <w:lvlJc w:val="left"/>
      <w:pPr>
        <w:ind w:left="720" w:hanging="360"/>
      </w:pPr>
      <w:rPr>
        <w:rFonts w:cs="Times New Roman" w:hint="default"/>
        <w:b/>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nsid w:val="75DA7725"/>
    <w:multiLevelType w:val="hybridMultilevel"/>
    <w:tmpl w:val="27F409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num>
  <w:num w:numId="3">
    <w:abstractNumId w:val="10"/>
  </w:num>
  <w:num w:numId="4">
    <w:abstractNumId w:val="3"/>
  </w:num>
  <w:num w:numId="5">
    <w:abstractNumId w:val="16"/>
  </w:num>
  <w:num w:numId="6">
    <w:abstractNumId w:val="14"/>
  </w:num>
  <w:num w:numId="7">
    <w:abstractNumId w:val="0"/>
  </w:num>
  <w:num w:numId="8">
    <w:abstractNumId w:val="2"/>
  </w:num>
  <w:num w:numId="9">
    <w:abstractNumId w:val="13"/>
  </w:num>
  <w:num w:numId="10">
    <w:abstractNumId w:val="8"/>
  </w:num>
  <w:num w:numId="11">
    <w:abstractNumId w:val="11"/>
  </w:num>
  <w:num w:numId="12">
    <w:abstractNumId w:val="7"/>
  </w:num>
  <w:num w:numId="13">
    <w:abstractNumId w:val="4"/>
  </w:num>
  <w:num w:numId="14">
    <w:abstractNumId w:val="9"/>
  </w:num>
  <w:num w:numId="15">
    <w:abstractNumId w:val="6"/>
  </w:num>
  <w:num w:numId="16">
    <w:abstractNumId w:val="15"/>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72"/>
    <w:rsid w:val="00002A99"/>
    <w:rsid w:val="000A0B57"/>
    <w:rsid w:val="001141F8"/>
    <w:rsid w:val="00147901"/>
    <w:rsid w:val="001B4597"/>
    <w:rsid w:val="00215A3D"/>
    <w:rsid w:val="002C66CA"/>
    <w:rsid w:val="002E1CA4"/>
    <w:rsid w:val="002E3334"/>
    <w:rsid w:val="0035149F"/>
    <w:rsid w:val="003E0B68"/>
    <w:rsid w:val="00481902"/>
    <w:rsid w:val="004A7FC2"/>
    <w:rsid w:val="004B5AC4"/>
    <w:rsid w:val="004C3D85"/>
    <w:rsid w:val="004E1E97"/>
    <w:rsid w:val="005277F3"/>
    <w:rsid w:val="00537629"/>
    <w:rsid w:val="00546DCF"/>
    <w:rsid w:val="005E0C9D"/>
    <w:rsid w:val="005E7286"/>
    <w:rsid w:val="00627CED"/>
    <w:rsid w:val="006B7D6B"/>
    <w:rsid w:val="006F7A0A"/>
    <w:rsid w:val="00726857"/>
    <w:rsid w:val="00737F10"/>
    <w:rsid w:val="00756904"/>
    <w:rsid w:val="0079386F"/>
    <w:rsid w:val="008044ED"/>
    <w:rsid w:val="00864DAE"/>
    <w:rsid w:val="008C3E3A"/>
    <w:rsid w:val="009B3008"/>
    <w:rsid w:val="009D0191"/>
    <w:rsid w:val="00A07ABB"/>
    <w:rsid w:val="00A4428E"/>
    <w:rsid w:val="00A67E72"/>
    <w:rsid w:val="00AA5925"/>
    <w:rsid w:val="00AC1505"/>
    <w:rsid w:val="00AC38FD"/>
    <w:rsid w:val="00B00FB3"/>
    <w:rsid w:val="00B36DCF"/>
    <w:rsid w:val="00B70069"/>
    <w:rsid w:val="00B92AA4"/>
    <w:rsid w:val="00BA531E"/>
    <w:rsid w:val="00BE386D"/>
    <w:rsid w:val="00BE7775"/>
    <w:rsid w:val="00BF21D7"/>
    <w:rsid w:val="00C05080"/>
    <w:rsid w:val="00C208F0"/>
    <w:rsid w:val="00CB26AC"/>
    <w:rsid w:val="00D57C76"/>
    <w:rsid w:val="00DB4316"/>
    <w:rsid w:val="00DE7B20"/>
    <w:rsid w:val="00DF64AE"/>
    <w:rsid w:val="00E306E1"/>
    <w:rsid w:val="00EA3DF8"/>
    <w:rsid w:val="00EA70A4"/>
    <w:rsid w:val="00F01FC2"/>
    <w:rsid w:val="00F14A0B"/>
    <w:rsid w:val="00F17AAF"/>
    <w:rsid w:val="00F75B36"/>
    <w:rsid w:val="00FD1A7B"/>
    <w:rsid w:val="00FF0ED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6CA"/>
    <w:rPr>
      <w:szCs w:val="24"/>
      <w:lang w:val="nl-NL" w:eastAsia="nl-NL"/>
    </w:rPr>
  </w:style>
  <w:style w:type="paragraph" w:styleId="Heading1">
    <w:name w:val="heading 1"/>
    <w:basedOn w:val="Normal"/>
    <w:next w:val="Normal"/>
    <w:link w:val="Heading1Char"/>
    <w:uiPriority w:val="99"/>
    <w:qFormat/>
    <w:rsid w:val="002C66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66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C66C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9D1"/>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F19D1"/>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F19D1"/>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2C66C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F19D1"/>
    <w:rPr>
      <w:sz w:val="0"/>
      <w:szCs w:val="0"/>
      <w:lang w:val="nl-NL" w:eastAsia="nl-NL"/>
    </w:rPr>
  </w:style>
  <w:style w:type="paragraph" w:customStyle="1" w:styleId="NotaKenmerk">
    <w:name w:val="NotaKenmerk"/>
    <w:basedOn w:val="Normal"/>
    <w:next w:val="Normal"/>
    <w:uiPriority w:val="99"/>
    <w:rsid w:val="002C66CA"/>
    <w:pPr>
      <w:tabs>
        <w:tab w:val="right" w:pos="2700"/>
        <w:tab w:val="left" w:pos="2880"/>
      </w:tabs>
    </w:pPr>
    <w:rPr>
      <w:i/>
      <w:lang w:val="nl-BE"/>
    </w:rPr>
  </w:style>
  <w:style w:type="paragraph" w:customStyle="1" w:styleId="NotaDirectie">
    <w:name w:val="NotaDirectie"/>
    <w:basedOn w:val="Normal"/>
    <w:next w:val="Normal"/>
    <w:uiPriority w:val="99"/>
    <w:rsid w:val="002C66CA"/>
    <w:rPr>
      <w:i/>
      <w:lang w:val="nl-BE"/>
    </w:rPr>
  </w:style>
  <w:style w:type="paragraph" w:customStyle="1" w:styleId="NotaAan">
    <w:name w:val="NotaAan"/>
    <w:basedOn w:val="Normal"/>
    <w:next w:val="Normal"/>
    <w:uiPriority w:val="99"/>
    <w:rsid w:val="002C66CA"/>
    <w:rPr>
      <w:b/>
      <w:lang w:val="nl-BE"/>
    </w:rPr>
  </w:style>
  <w:style w:type="paragraph" w:styleId="Footer">
    <w:name w:val="footer"/>
    <w:basedOn w:val="Normal"/>
    <w:next w:val="Normal"/>
    <w:link w:val="FooterChar"/>
    <w:uiPriority w:val="99"/>
    <w:semiHidden/>
    <w:rsid w:val="002C66CA"/>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F19D1"/>
    <w:rPr>
      <w:szCs w:val="24"/>
      <w:lang w:val="nl-NL" w:eastAsia="nl-NL"/>
    </w:rPr>
  </w:style>
  <w:style w:type="paragraph" w:customStyle="1" w:styleId="AntwoordNaamMinister">
    <w:name w:val="AntwoordNaamMinister"/>
    <w:basedOn w:val="Normal"/>
    <w:uiPriority w:val="99"/>
    <w:rsid w:val="002C66CA"/>
    <w:rPr>
      <w:b/>
      <w:smallCaps/>
      <w:lang w:val="nl-BE"/>
    </w:rPr>
  </w:style>
  <w:style w:type="paragraph" w:customStyle="1" w:styleId="A-TitelMinister">
    <w:name w:val="A-TitelMinister"/>
    <w:basedOn w:val="Normal"/>
    <w:uiPriority w:val="99"/>
    <w:rsid w:val="002C66CA"/>
    <w:rPr>
      <w:smallCaps/>
      <w:szCs w:val="22"/>
      <w:lang w:val="nl-BE"/>
    </w:rPr>
  </w:style>
  <w:style w:type="character" w:customStyle="1" w:styleId="A-Indiener">
    <w:name w:val="A-Indiener"/>
    <w:uiPriority w:val="99"/>
    <w:rsid w:val="002C66CA"/>
    <w:rPr>
      <w:b/>
      <w:smallCaps/>
    </w:rPr>
  </w:style>
  <w:style w:type="paragraph" w:customStyle="1" w:styleId="Opmaakprofiel1">
    <w:name w:val="Opmaakprofiel1"/>
    <w:basedOn w:val="Normal"/>
    <w:uiPriority w:val="99"/>
    <w:rsid w:val="002C66CA"/>
    <w:pPr>
      <w:widowControl w:val="0"/>
      <w:jc w:val="both"/>
    </w:pPr>
    <w:rPr>
      <w:szCs w:val="20"/>
    </w:rPr>
  </w:style>
  <w:style w:type="paragraph" w:customStyle="1" w:styleId="LijstItemLetter">
    <w:name w:val="LijstItemLetter"/>
    <w:basedOn w:val="Normal"/>
    <w:uiPriority w:val="99"/>
    <w:rsid w:val="002C66CA"/>
    <w:pPr>
      <w:widowControl w:val="0"/>
      <w:jc w:val="both"/>
    </w:pPr>
    <w:rPr>
      <w:szCs w:val="20"/>
    </w:rPr>
  </w:style>
  <w:style w:type="paragraph" w:customStyle="1" w:styleId="AgendaSamenstelling">
    <w:name w:val="AgendaSamenstelling"/>
    <w:basedOn w:val="Normal"/>
    <w:uiPriority w:val="99"/>
    <w:rsid w:val="002C66CA"/>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2C66CA"/>
    <w:rPr>
      <w:i w:val="0"/>
    </w:rPr>
  </w:style>
  <w:style w:type="paragraph" w:customStyle="1" w:styleId="A-NaamMinister">
    <w:name w:val="A-NaamMinister"/>
    <w:basedOn w:val="Normal"/>
    <w:uiPriority w:val="99"/>
    <w:rsid w:val="002C66CA"/>
    <w:rPr>
      <w:b/>
      <w:smallCaps/>
      <w:lang w:val="nl-BE"/>
    </w:rPr>
  </w:style>
  <w:style w:type="paragraph" w:customStyle="1" w:styleId="A-Lijn">
    <w:name w:val="A-Lijn"/>
    <w:basedOn w:val="Normal"/>
    <w:uiPriority w:val="99"/>
    <w:rsid w:val="002C66CA"/>
    <w:pPr>
      <w:pBdr>
        <w:top w:val="single" w:sz="4" w:space="1" w:color="auto"/>
      </w:pBdr>
    </w:pPr>
    <w:rPr>
      <w:smallCaps/>
      <w:szCs w:val="22"/>
      <w:lang w:val="nl-BE"/>
    </w:rPr>
  </w:style>
  <w:style w:type="paragraph" w:customStyle="1" w:styleId="A-Type">
    <w:name w:val="A-Type"/>
    <w:uiPriority w:val="99"/>
    <w:rsid w:val="002C66CA"/>
    <w:rPr>
      <w:b/>
      <w:smallCaps/>
      <w:lang w:eastAsia="nl-NL"/>
    </w:rPr>
  </w:style>
  <w:style w:type="character" w:customStyle="1" w:styleId="A-NaamMinisterChar">
    <w:name w:val="A-NaamMinister Char"/>
    <w:uiPriority w:val="99"/>
    <w:rsid w:val="002C66CA"/>
    <w:rPr>
      <w:b/>
      <w:smallCaps/>
      <w:sz w:val="24"/>
      <w:lang w:val="nl-BE" w:eastAsia="nl-NL"/>
    </w:rPr>
  </w:style>
  <w:style w:type="paragraph" w:customStyle="1" w:styleId="A-Gewonetekst">
    <w:name w:val="A-Gewone tekst"/>
    <w:uiPriority w:val="99"/>
    <w:rsid w:val="002C66CA"/>
    <w:rPr>
      <w:szCs w:val="24"/>
      <w:lang w:eastAsia="nl-NL"/>
    </w:rPr>
  </w:style>
  <w:style w:type="character" w:customStyle="1" w:styleId="A-GewonetekstChar">
    <w:name w:val="A-Gewone tekst Char"/>
    <w:uiPriority w:val="99"/>
    <w:rsid w:val="002C66CA"/>
    <w:rPr>
      <w:sz w:val="24"/>
      <w:lang w:val="nl-BE" w:eastAsia="nl-NL"/>
    </w:rPr>
  </w:style>
  <w:style w:type="character" w:customStyle="1" w:styleId="A-TypeChar">
    <w:name w:val="A-Type Char"/>
    <w:uiPriority w:val="99"/>
    <w:rsid w:val="002C66CA"/>
    <w:rPr>
      <w:b/>
      <w:smallCaps/>
      <w:sz w:val="22"/>
      <w:lang w:val="nl-BE" w:eastAsia="nl-NL"/>
    </w:rPr>
  </w:style>
  <w:style w:type="character" w:customStyle="1" w:styleId="AntwoordNaamMinisterChar">
    <w:name w:val="AntwoordNaamMinister Char"/>
    <w:uiPriority w:val="99"/>
    <w:rsid w:val="002C66CA"/>
    <w:rPr>
      <w:b/>
      <w:smallCaps/>
      <w:sz w:val="24"/>
      <w:lang w:val="nl-BE" w:eastAsia="nl-NL"/>
    </w:rPr>
  </w:style>
  <w:style w:type="paragraph" w:styleId="BalloonText">
    <w:name w:val="Balloon Text"/>
    <w:basedOn w:val="Normal"/>
    <w:link w:val="BalloonTextChar"/>
    <w:uiPriority w:val="99"/>
    <w:semiHidden/>
    <w:rsid w:val="002C66CA"/>
    <w:rPr>
      <w:rFonts w:ascii="Tahoma" w:hAnsi="Tahoma" w:cs="Tahoma"/>
      <w:sz w:val="16"/>
      <w:szCs w:val="16"/>
    </w:rPr>
  </w:style>
  <w:style w:type="character" w:customStyle="1" w:styleId="BalloonTextChar">
    <w:name w:val="Balloon Text Char"/>
    <w:basedOn w:val="DefaultParagraphFont"/>
    <w:link w:val="BalloonText"/>
    <w:uiPriority w:val="99"/>
    <w:semiHidden/>
    <w:rsid w:val="00DF19D1"/>
    <w:rPr>
      <w:sz w:val="0"/>
      <w:szCs w:val="0"/>
      <w:lang w:val="nl-NL" w:eastAsia="nl-NL"/>
    </w:rPr>
  </w:style>
  <w:style w:type="paragraph" w:styleId="BodyText">
    <w:name w:val="Body Text"/>
    <w:basedOn w:val="Normal"/>
    <w:link w:val="BodyTextChar"/>
    <w:uiPriority w:val="99"/>
    <w:semiHidden/>
    <w:rsid w:val="002C66CA"/>
    <w:pPr>
      <w:spacing w:after="120"/>
    </w:pPr>
    <w:rPr>
      <w:rFonts w:ascii="Garamond" w:hAnsi="Garamond"/>
      <w:szCs w:val="20"/>
    </w:rPr>
  </w:style>
  <w:style w:type="character" w:customStyle="1" w:styleId="BodyTextChar">
    <w:name w:val="Body Text Char"/>
    <w:basedOn w:val="DefaultParagraphFont"/>
    <w:link w:val="BodyText"/>
    <w:uiPriority w:val="99"/>
    <w:semiHidden/>
    <w:rsid w:val="00DF19D1"/>
    <w:rPr>
      <w:szCs w:val="24"/>
      <w:lang w:val="nl-NL" w:eastAsia="nl-NL"/>
    </w:rPr>
  </w:style>
  <w:style w:type="paragraph" w:styleId="FootnoteText">
    <w:name w:val="footnote text"/>
    <w:basedOn w:val="Normal"/>
    <w:link w:val="FootnoteTextChar"/>
    <w:uiPriority w:val="99"/>
    <w:semiHidden/>
    <w:rsid w:val="002C66CA"/>
    <w:pPr>
      <w:tabs>
        <w:tab w:val="left" w:pos="680"/>
        <w:tab w:val="left" w:pos="1021"/>
        <w:tab w:val="left" w:pos="1361"/>
        <w:tab w:val="center" w:pos="4253"/>
        <w:tab w:val="right" w:pos="8505"/>
      </w:tabs>
      <w:ind w:left="340"/>
    </w:pPr>
    <w:rPr>
      <w:rFonts w:ascii="Arial" w:hAnsi="Arial"/>
      <w:sz w:val="20"/>
      <w:szCs w:val="20"/>
      <w:lang w:val="nl-BE"/>
    </w:rPr>
  </w:style>
  <w:style w:type="character" w:customStyle="1" w:styleId="FootnoteTextChar">
    <w:name w:val="Footnote Text Char"/>
    <w:basedOn w:val="DefaultParagraphFont"/>
    <w:link w:val="FootnoteText"/>
    <w:uiPriority w:val="99"/>
    <w:semiHidden/>
    <w:rsid w:val="00DF19D1"/>
    <w:rPr>
      <w:sz w:val="20"/>
      <w:szCs w:val="20"/>
      <w:lang w:val="nl-NL" w:eastAsia="nl-NL"/>
    </w:rPr>
  </w:style>
  <w:style w:type="character" w:styleId="FootnoteReference">
    <w:name w:val="footnote reference"/>
    <w:basedOn w:val="DefaultParagraphFont"/>
    <w:uiPriority w:val="99"/>
    <w:semiHidden/>
    <w:rsid w:val="002C66CA"/>
    <w:rPr>
      <w:rFonts w:cs="Times New Roman"/>
      <w:vertAlign w:val="superscript"/>
    </w:rPr>
  </w:style>
  <w:style w:type="character" w:styleId="Hyperlink">
    <w:name w:val="Hyperlink"/>
    <w:basedOn w:val="DefaultParagraphFont"/>
    <w:uiPriority w:val="99"/>
    <w:semiHidden/>
    <w:rsid w:val="002C66CA"/>
    <w:rPr>
      <w:rFonts w:cs="Times New Roman"/>
      <w:color w:val="0000FF"/>
      <w:u w:val="single"/>
    </w:rPr>
  </w:style>
  <w:style w:type="paragraph" w:styleId="NormalWeb">
    <w:name w:val="Normal (Web)"/>
    <w:basedOn w:val="Normal"/>
    <w:uiPriority w:val="99"/>
    <w:semiHidden/>
    <w:rsid w:val="002C66CA"/>
    <w:pPr>
      <w:spacing w:before="100" w:beforeAutospacing="1" w:after="100" w:afterAutospacing="1"/>
    </w:pPr>
    <w:rPr>
      <w:rFonts w:ascii="Verdana" w:hAnsi="Verdana"/>
      <w:color w:val="000000"/>
      <w:sz w:val="20"/>
      <w:szCs w:val="20"/>
    </w:rPr>
  </w:style>
  <w:style w:type="paragraph" w:styleId="ListParagraph">
    <w:name w:val="List Paragraph"/>
    <w:basedOn w:val="Normal"/>
    <w:uiPriority w:val="99"/>
    <w:qFormat/>
    <w:rsid w:val="004B5A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475</Words>
  <Characters>2616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2012-03-12T11:27:00Z</cp:lastPrinted>
  <dcterms:created xsi:type="dcterms:W3CDTF">2012-03-14T13:15:00Z</dcterms:created>
  <dcterms:modified xsi:type="dcterms:W3CDTF">2012-03-16T08:09:00Z</dcterms:modified>
</cp:coreProperties>
</file>