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408" w:rsidRDefault="00620408">
      <w:bookmarkStart w:id="0" w:name="_GoBack"/>
      <w:bookmarkEnd w:id="0"/>
      <w:r>
        <w:t>DRAFT BRIEF</w:t>
      </w:r>
    </w:p>
    <w:p w:rsidR="00620408" w:rsidRDefault="00620408">
      <w:r>
        <w:t>Bijlage: geen</w:t>
      </w:r>
    </w:p>
    <w:p w:rsidR="00620408" w:rsidRDefault="00620408"/>
    <w:p w:rsidR="00620408" w:rsidRDefault="00620408">
      <w:r>
        <w:t xml:space="preserve">Aan het college van Burgemeester en Schepenen van </w:t>
      </w:r>
    </w:p>
    <w:p w:rsidR="00620408" w:rsidRDefault="00620408">
      <w:r>
        <w:t>En te…</w:t>
      </w:r>
    </w:p>
    <w:p w:rsidR="00620408" w:rsidRDefault="00620408"/>
    <w:p w:rsidR="00620408" w:rsidRDefault="00620408"/>
    <w:p w:rsidR="00620408" w:rsidRDefault="00620408">
      <w:r>
        <w:t>Geachte Burgemeester,</w:t>
      </w:r>
    </w:p>
    <w:p w:rsidR="00620408" w:rsidRDefault="00620408"/>
    <w:p w:rsidR="00620408" w:rsidRDefault="00620408">
      <w:r>
        <w:t xml:space="preserve">Op basis van recent onderzoek in 2007 en 2010 is gebleken dat de volkstuinparken in Vlaanderen aan populariteit winnen en dat het aanbod de vraag van de meest diverse bevolkingsgroepen binnen een groot aantal gemeenten, ver overstijgt. Het volkstuingebeuren speelt zich in hoofdzaak op het lokale niveau af en dus is hierbij een belangrijke rol weggelegd voor de gemeenten. Minister-president Kris Peeters wil vanuit zijn bevoegdheid voor plattelandsbeleid de gemeenten ondersteunen in deze rol  en het volkstuingebeuren in Vlaanderen stimuleren. </w:t>
      </w:r>
    </w:p>
    <w:p w:rsidR="00620408" w:rsidRDefault="00620408">
      <w:r>
        <w:t xml:space="preserve">Daartoe gaf hij de Vlaamse Landmaatschappij de opdracht om de grondaankoop voor de aanleg van volkstuinparken te faciliteren. De minister-president stelt een beperkt budget ter beschikking om grondaankopen te kunnen realiseren in gemeenten waar een grote behoefte aan volkstuinen bestaat. Op verzoek van de geïnteresseerde gemeenten kan de VLM de verwerving van geschikte gronden coördineren en de aankoop prefinancieren met de bedoeling deze gronden nadien - tegen aankoopprijs (met inbegrip van de verwervingskosten) - over te dragen aan de gemeente of desgevallend aan de vereniging die de volkstuinparken zal beheren. De VLM beschikt over de expertise om dit soort aankopen vlot af te handelen. Zo kan de VLM bij complexe eigendomssituaties bijvoorbeeld, de aankoop coördineren. Voorwaarde is evenwel de ondertekening van een overeenkomst tussen de gemeente en de VLM waarin ondermeer wordt vermeld dat de overdracht van de gronden plaats vindt binnen de twee jaar na het verlijden van de aankoopakte en dat de inrichting als volkstuin gebeurt binnen een welbepaalde termijn. </w:t>
      </w:r>
    </w:p>
    <w:p w:rsidR="00620408" w:rsidRDefault="00620408">
      <w:r>
        <w:t xml:space="preserve">Gemeenten worden uiteraard ook aangemoedigd om, zonder tussenkomst van de VLM, initiatieven te nemen voor de aanleg van volkstuinparken. De vzw Vlaamse Volkstuin liet daartoe een handleiding opmaken die kan geraadpleegd worden  op www.ipo-online.be. De vzw Vlaamse Volkstuinen is ook gevraagd om, op geregelde tijdstippen, navraag te doen bij de gemeentebesturen naar de concrete noden aan volkstuintjes. Op die manier heeft men steeds een goed beeld van de werkelijke behoeften naar volkstuinen. </w:t>
      </w:r>
    </w:p>
    <w:p w:rsidR="00620408" w:rsidRDefault="00620408">
      <w:r>
        <w:t xml:space="preserve">Vanuit een structureel overleg met verschillende partners zoals VVSG, VVP, Velt, vzw Vlaamse Volkstuin, zal VLM de evolutie van de nood aan volkstuinparken opvolgen en de criteria uitwerken voor de prioriteiten van de prefinanciering. </w:t>
      </w:r>
    </w:p>
    <w:p w:rsidR="00620408" w:rsidRDefault="00620408">
      <w:r>
        <w:t>Met dit schrijven willen we als VLM peilen naar uw interesse om nu of in de eerstkomende jaren, een beroep te doen op de VLM voor de verwerving van gronden voor de aanleg van nieuwe volkstuinparken. Indien mogelijk vernemen we ook graag over welke gronden het hierbij gaat.</w:t>
      </w:r>
    </w:p>
    <w:p w:rsidR="00620408" w:rsidRDefault="00620408">
      <w:r>
        <w:t xml:space="preserve">Mogen wij u vriendelijk vragen om ons uw antwoord over te maken, bij voorkeur voor </w:t>
      </w:r>
      <w:r>
        <w:rPr>
          <w:b/>
        </w:rPr>
        <w:t>22</w:t>
      </w:r>
      <w:r w:rsidRPr="00CF70B4">
        <w:rPr>
          <w:b/>
        </w:rPr>
        <w:t xml:space="preserve"> december 2011</w:t>
      </w:r>
      <w:r>
        <w:rPr>
          <w:b/>
        </w:rPr>
        <w:t xml:space="preserve">. </w:t>
      </w:r>
      <w:r w:rsidRPr="00EC0968">
        <w:t>Deze informatie zal dienstig zijn om de mogelijkheden naar ondersteuning van de gemeentebesturen voor grondaankopen in te schatten, rekening houdend met de beschikbare middelen.</w:t>
      </w:r>
    </w:p>
    <w:p w:rsidR="00620408" w:rsidRDefault="00620408">
      <w:r>
        <w:t>Voor meer informatie kan u contact opnemen met de provinciale afdeling van de VLM, dienst Platteland en Ontwikkeling of cel Grondzaken (contactadressen als bijlage).</w:t>
      </w:r>
    </w:p>
    <w:p w:rsidR="00620408" w:rsidRDefault="00620408"/>
    <w:p w:rsidR="00620408" w:rsidRDefault="00620408">
      <w:r>
        <w:t>Hoogachtend</w:t>
      </w:r>
    </w:p>
    <w:p w:rsidR="00620408" w:rsidRDefault="00620408">
      <w:r>
        <w:t>Ir. Toon Denys</w:t>
      </w:r>
    </w:p>
    <w:p w:rsidR="00620408" w:rsidRDefault="00620408">
      <w:r>
        <w:t>gedelegeerd bestuurder</w:t>
      </w:r>
    </w:p>
    <w:sectPr w:rsidR="00620408" w:rsidSect="0061264C">
      <w:head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0408" w:rsidRDefault="00620408" w:rsidP="00960B93">
      <w:pPr>
        <w:spacing w:after="0" w:line="240" w:lineRule="auto"/>
      </w:pPr>
      <w:r>
        <w:separator/>
      </w:r>
    </w:p>
  </w:endnote>
  <w:endnote w:type="continuationSeparator" w:id="0">
    <w:p w:rsidR="00620408" w:rsidRDefault="00620408" w:rsidP="00960B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0408" w:rsidRDefault="00620408" w:rsidP="00960B93">
      <w:pPr>
        <w:spacing w:after="0" w:line="240" w:lineRule="auto"/>
      </w:pPr>
      <w:r>
        <w:separator/>
      </w:r>
    </w:p>
  </w:footnote>
  <w:footnote w:type="continuationSeparator" w:id="0">
    <w:p w:rsidR="00620408" w:rsidRDefault="00620408" w:rsidP="00960B9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408" w:rsidRDefault="00620408">
    <w:pPr>
      <w:pStyle w:val="Header"/>
    </w:pPr>
    <w:r>
      <w:t>Agendapunt 4.1.2 – Volkstuinen – aangepaste brief gemeenten</w:t>
    </w:r>
  </w:p>
  <w:p w:rsidR="00620408" w:rsidRDefault="0062040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764C0"/>
    <w:rsid w:val="00094421"/>
    <w:rsid w:val="000B0A5C"/>
    <w:rsid w:val="000C4FC7"/>
    <w:rsid w:val="000E0471"/>
    <w:rsid w:val="000F29F2"/>
    <w:rsid w:val="00187B08"/>
    <w:rsid w:val="001C324F"/>
    <w:rsid w:val="002C7F40"/>
    <w:rsid w:val="003556D9"/>
    <w:rsid w:val="00412E71"/>
    <w:rsid w:val="00442F46"/>
    <w:rsid w:val="004764C0"/>
    <w:rsid w:val="0047796A"/>
    <w:rsid w:val="004D569D"/>
    <w:rsid w:val="0061264C"/>
    <w:rsid w:val="00620408"/>
    <w:rsid w:val="008951A9"/>
    <w:rsid w:val="008B157E"/>
    <w:rsid w:val="00960B93"/>
    <w:rsid w:val="00973373"/>
    <w:rsid w:val="00B02A96"/>
    <w:rsid w:val="00B45C69"/>
    <w:rsid w:val="00B75D98"/>
    <w:rsid w:val="00C072EE"/>
    <w:rsid w:val="00C36AF8"/>
    <w:rsid w:val="00CD3BE0"/>
    <w:rsid w:val="00CF70B4"/>
    <w:rsid w:val="00D607FF"/>
    <w:rsid w:val="00D85208"/>
    <w:rsid w:val="00D948C4"/>
    <w:rsid w:val="00E2239A"/>
    <w:rsid w:val="00EC0968"/>
    <w:rsid w:val="00F44C6F"/>
  </w:rsids>
  <m:mathPr>
    <m:mathFont m:val="Cambria Math"/>
    <m:brkBin m:val="before"/>
    <m:brkBinSub m:val="--"/>
    <m:smallFrac m:val="off"/>
    <m:dispDef/>
    <m:lMargin m:val="0"/>
    <m:rMargin m:val="0"/>
    <m:defJc m:val="centerGroup"/>
    <m:wrapIndent m:val="1440"/>
    <m:intLim m:val="subSup"/>
    <m:naryLim m:val="undOvr"/>
  </m:mathPr>
  <w:uiCompat97To2003/>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AF8"/>
    <w:pPr>
      <w:spacing w:after="200" w:line="276" w:lineRule="auto"/>
    </w:pPr>
    <w:rPr>
      <w:rFonts w:ascii="Arial" w:hAnsi="Arial"/>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60B93"/>
    <w:pPr>
      <w:tabs>
        <w:tab w:val="center" w:pos="4536"/>
        <w:tab w:val="right" w:pos="9072"/>
      </w:tabs>
    </w:pPr>
  </w:style>
  <w:style w:type="character" w:customStyle="1" w:styleId="HeaderChar">
    <w:name w:val="Header Char"/>
    <w:basedOn w:val="DefaultParagraphFont"/>
    <w:link w:val="Header"/>
    <w:uiPriority w:val="99"/>
    <w:locked/>
    <w:rsid w:val="00960B93"/>
    <w:rPr>
      <w:rFonts w:ascii="Arial" w:hAnsi="Arial" w:cs="Times New Roman"/>
      <w:sz w:val="22"/>
      <w:szCs w:val="22"/>
      <w:lang w:eastAsia="en-US"/>
    </w:rPr>
  </w:style>
  <w:style w:type="paragraph" w:styleId="Footer">
    <w:name w:val="footer"/>
    <w:basedOn w:val="Normal"/>
    <w:link w:val="FooterChar"/>
    <w:uiPriority w:val="99"/>
    <w:semiHidden/>
    <w:rsid w:val="00960B93"/>
    <w:pPr>
      <w:tabs>
        <w:tab w:val="center" w:pos="4536"/>
        <w:tab w:val="right" w:pos="9072"/>
      </w:tabs>
    </w:pPr>
  </w:style>
  <w:style w:type="character" w:customStyle="1" w:styleId="FooterChar">
    <w:name w:val="Footer Char"/>
    <w:basedOn w:val="DefaultParagraphFont"/>
    <w:link w:val="Footer"/>
    <w:uiPriority w:val="99"/>
    <w:semiHidden/>
    <w:locked/>
    <w:rsid w:val="00960B93"/>
    <w:rPr>
      <w:rFonts w:ascii="Arial" w:hAnsi="Arial" w:cs="Times New Roman"/>
      <w:sz w:val="22"/>
      <w:szCs w:val="22"/>
      <w:lang w:eastAsia="en-US"/>
    </w:rPr>
  </w:style>
  <w:style w:type="paragraph" w:styleId="BalloonText">
    <w:name w:val="Balloon Text"/>
    <w:basedOn w:val="Normal"/>
    <w:link w:val="BalloonTextChar"/>
    <w:uiPriority w:val="99"/>
    <w:semiHidden/>
    <w:rsid w:val="00960B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60B93"/>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498</Words>
  <Characters>2745</Characters>
  <Application>Microsoft Office Outlook</Application>
  <DocSecurity>0</DocSecurity>
  <Lines>0</Lines>
  <Paragraphs>0</Paragraphs>
  <ScaleCrop>false</ScaleCrop>
  <Company>VLM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BRIEF</dc:title>
  <dc:subject/>
  <dc:creator>sabb</dc:creator>
  <cp:keywords/>
  <dc:description/>
  <cp:lastModifiedBy>Vlaams Parlement</cp:lastModifiedBy>
  <cp:revision>2</cp:revision>
  <cp:lastPrinted>2012-03-07T13:31:00Z</cp:lastPrinted>
  <dcterms:created xsi:type="dcterms:W3CDTF">2012-03-07T13:32:00Z</dcterms:created>
  <dcterms:modified xsi:type="dcterms:W3CDTF">2012-03-07T13:32:00Z</dcterms:modified>
</cp:coreProperties>
</file>