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6A" w:rsidRPr="0097649F" w:rsidRDefault="0045676A" w:rsidP="00562ADC">
      <w:pPr>
        <w:jc w:val="both"/>
        <w:rPr>
          <w:rFonts w:ascii="Times New Roman Vet" w:hAnsi="Times New Roman Vet"/>
          <w:smallCaps/>
          <w:sz w:val="22"/>
          <w:szCs w:val="22"/>
          <w:lang w:val="nl-BE"/>
        </w:rPr>
      </w:pPr>
      <w:r w:rsidRPr="0097649F">
        <w:rPr>
          <w:rFonts w:ascii="Times New Roman Vet" w:hAnsi="Times New Roman Vet"/>
          <w:b/>
          <w:smallCaps/>
          <w:sz w:val="22"/>
          <w:szCs w:val="22"/>
          <w:lang w:val="nl-BE"/>
        </w:rPr>
        <w:t>philippe muyters</w:t>
      </w:r>
      <w:r w:rsidRPr="0097649F">
        <w:rPr>
          <w:rFonts w:ascii="Times New Roman Vet" w:hAnsi="Times New Roman Vet"/>
          <w:smallCaps/>
          <w:sz w:val="22"/>
          <w:szCs w:val="22"/>
          <w:lang w:val="nl-BE"/>
        </w:rPr>
        <w:t xml:space="preserve"> </w:t>
      </w:r>
    </w:p>
    <w:p w:rsidR="0045676A" w:rsidRPr="0097649F" w:rsidRDefault="0045676A" w:rsidP="00562ADC">
      <w:pPr>
        <w:jc w:val="both"/>
        <w:rPr>
          <w:b/>
          <w:smallCaps/>
          <w:sz w:val="22"/>
          <w:szCs w:val="22"/>
          <w:lang w:val="nl-BE"/>
        </w:rPr>
      </w:pPr>
      <w:r w:rsidRPr="0097649F">
        <w:rPr>
          <w:smallCaps/>
          <w:sz w:val="22"/>
          <w:szCs w:val="22"/>
          <w:lang w:val="nl-BE"/>
        </w:rPr>
        <w:t>vlaams minister van financiën, begroting, werk, ruimtelijke ordening en sport</w:t>
      </w:r>
      <w:r w:rsidRPr="0097649F">
        <w:rPr>
          <w:b/>
          <w:smallCaps/>
          <w:sz w:val="22"/>
          <w:szCs w:val="22"/>
          <w:lang w:val="nl-BE"/>
        </w:rPr>
        <w:t xml:space="preserve"> </w:t>
      </w:r>
    </w:p>
    <w:p w:rsidR="0045676A" w:rsidRPr="0097649F" w:rsidRDefault="0045676A" w:rsidP="00562ADC">
      <w:pPr>
        <w:pStyle w:val="StandaardSV"/>
        <w:pBdr>
          <w:bottom w:val="single" w:sz="4" w:space="1" w:color="auto"/>
        </w:pBdr>
        <w:rPr>
          <w:lang w:val="nl-BE"/>
        </w:rPr>
      </w:pPr>
    </w:p>
    <w:p w:rsidR="0045676A" w:rsidRPr="0097649F" w:rsidRDefault="0045676A" w:rsidP="00562ADC">
      <w:pPr>
        <w:jc w:val="both"/>
        <w:rPr>
          <w:sz w:val="22"/>
        </w:rPr>
      </w:pPr>
    </w:p>
    <w:p w:rsidR="0045676A" w:rsidRDefault="0045676A" w:rsidP="00562ADC">
      <w:pPr>
        <w:jc w:val="both"/>
        <w:rPr>
          <w:sz w:val="22"/>
        </w:rPr>
      </w:pPr>
      <w:r w:rsidRPr="001428B4">
        <w:rPr>
          <w:b/>
          <w:smallCaps/>
          <w:sz w:val="22"/>
        </w:rPr>
        <w:t>antwoord</w:t>
      </w:r>
    </w:p>
    <w:p w:rsidR="0045676A" w:rsidRPr="0097649F" w:rsidRDefault="0045676A" w:rsidP="00562ADC">
      <w:pPr>
        <w:jc w:val="both"/>
        <w:rPr>
          <w:sz w:val="22"/>
        </w:rPr>
      </w:pPr>
      <w:r>
        <w:rPr>
          <w:sz w:val="22"/>
        </w:rPr>
        <w:t>op v</w:t>
      </w:r>
      <w:r w:rsidRPr="0097649F">
        <w:rPr>
          <w:sz w:val="22"/>
        </w:rPr>
        <w:t>raag nr. 326</w:t>
      </w:r>
      <w:r>
        <w:rPr>
          <w:sz w:val="22"/>
        </w:rPr>
        <w:t xml:space="preserve"> </w:t>
      </w:r>
      <w:r w:rsidRPr="0097649F">
        <w:rPr>
          <w:sz w:val="22"/>
        </w:rPr>
        <w:t>van 26 januari 2012</w:t>
      </w:r>
    </w:p>
    <w:p w:rsidR="0045676A" w:rsidRPr="0097649F" w:rsidRDefault="0045676A" w:rsidP="00562ADC">
      <w:pPr>
        <w:jc w:val="both"/>
        <w:rPr>
          <w:b/>
          <w:sz w:val="22"/>
        </w:rPr>
      </w:pPr>
      <w:r w:rsidRPr="0097649F">
        <w:rPr>
          <w:sz w:val="22"/>
        </w:rPr>
        <w:t xml:space="preserve">van </w:t>
      </w:r>
      <w:r w:rsidRPr="0097649F">
        <w:rPr>
          <w:b/>
          <w:smallCaps/>
          <w:sz w:val="22"/>
        </w:rPr>
        <w:t>dirk van mechelen</w:t>
      </w:r>
    </w:p>
    <w:p w:rsidR="0045676A" w:rsidRPr="0097649F" w:rsidRDefault="0045676A" w:rsidP="00562ADC">
      <w:pPr>
        <w:pBdr>
          <w:bottom w:val="single" w:sz="4" w:space="1" w:color="auto"/>
        </w:pBdr>
        <w:jc w:val="both"/>
        <w:rPr>
          <w:sz w:val="22"/>
        </w:rPr>
      </w:pPr>
    </w:p>
    <w:p w:rsidR="0045676A" w:rsidRPr="0097649F" w:rsidRDefault="0045676A" w:rsidP="00562ADC">
      <w:pPr>
        <w:pStyle w:val="StandaardSV"/>
      </w:pPr>
    </w:p>
    <w:p w:rsidR="0045676A" w:rsidRPr="0097649F" w:rsidRDefault="0045676A" w:rsidP="00562ADC">
      <w:pPr>
        <w:pStyle w:val="StandaardSV"/>
      </w:pPr>
    </w:p>
    <w:p w:rsidR="0045676A" w:rsidRPr="00102EC8" w:rsidRDefault="0045676A" w:rsidP="00102EC8">
      <w:pPr>
        <w:pStyle w:val="ListParagraph"/>
        <w:numPr>
          <w:ilvl w:val="0"/>
          <w:numId w:val="6"/>
        </w:numPr>
        <w:ind w:left="284" w:hanging="284"/>
        <w:jc w:val="both"/>
        <w:rPr>
          <w:sz w:val="22"/>
          <w:szCs w:val="22"/>
        </w:rPr>
      </w:pPr>
      <w:r w:rsidRPr="00102EC8">
        <w:rPr>
          <w:sz w:val="22"/>
          <w:szCs w:val="22"/>
        </w:rPr>
        <w:t>De financiële bijdrage aan het EK zwemmen werd niet onverwacht verminderd. De organisatoren hadden inderdaad een aanvraag gedaan voor een subsidie van 200.000 euro, maar dit bedrag werd door mij en mijn administratie nooit formeel toegekend. Er werd een bedrag van 115.000 euro formeel toegekend en dit is steeds zo gebleven. Er is dus nooit een vermindering van de toegekende financiële bijdrage geweest.</w:t>
      </w:r>
    </w:p>
    <w:p w:rsidR="0045676A" w:rsidRDefault="0045676A" w:rsidP="00E25DE1">
      <w:pPr>
        <w:jc w:val="both"/>
        <w:rPr>
          <w:sz w:val="22"/>
          <w:szCs w:val="22"/>
        </w:rPr>
      </w:pPr>
    </w:p>
    <w:p w:rsidR="0045676A" w:rsidRPr="0097649F" w:rsidRDefault="0045676A" w:rsidP="00102EC8">
      <w:pPr>
        <w:pStyle w:val="ListParagraph"/>
        <w:numPr>
          <w:ilvl w:val="0"/>
          <w:numId w:val="6"/>
        </w:numPr>
        <w:ind w:left="284" w:hanging="284"/>
        <w:jc w:val="both"/>
        <w:rPr>
          <w:sz w:val="22"/>
          <w:szCs w:val="22"/>
        </w:rPr>
      </w:pPr>
      <w:r w:rsidRPr="0097649F">
        <w:rPr>
          <w:sz w:val="22"/>
          <w:szCs w:val="22"/>
        </w:rPr>
        <w:t>Via het subsidiekanaal “Topsport Vlaanderen” werd een bedrag van 115.000 euro toegekend voor het EK zwemmen. De aanrekening gebeurde op de begroting 2011 via basisallocatie HB0 HF011.</w:t>
      </w:r>
      <w:r>
        <w:rPr>
          <w:sz w:val="22"/>
          <w:szCs w:val="22"/>
        </w:rPr>
        <w:t xml:space="preserve"> Dit bedrag werd bepaald op basis van het aanvraagformulier en de toetsing hiervan tegen de criterialijst voor Topsport Vlaanderen. Er wordt onder andere rekening gehouden met de begroting van het evenement, de potentiële promotionele return voor Vlaanderen en de kansen die op dit evenement worden geboden voor Vlaamse topsporters en beloftevolle jongeren. </w:t>
      </w:r>
    </w:p>
    <w:p w:rsidR="0045676A" w:rsidRDefault="0045676A" w:rsidP="00E25DE1">
      <w:pPr>
        <w:jc w:val="both"/>
        <w:rPr>
          <w:sz w:val="22"/>
          <w:szCs w:val="22"/>
        </w:rPr>
      </w:pPr>
    </w:p>
    <w:p w:rsidR="0045676A" w:rsidRPr="0097649F" w:rsidRDefault="0045676A" w:rsidP="00102EC8">
      <w:pPr>
        <w:pStyle w:val="ListParagraph"/>
        <w:numPr>
          <w:ilvl w:val="0"/>
          <w:numId w:val="6"/>
        </w:numPr>
        <w:ind w:left="284" w:hanging="284"/>
        <w:jc w:val="both"/>
        <w:rPr>
          <w:sz w:val="22"/>
          <w:szCs w:val="22"/>
        </w:rPr>
      </w:pPr>
      <w:r w:rsidRPr="0097649F">
        <w:rPr>
          <w:sz w:val="22"/>
          <w:szCs w:val="22"/>
        </w:rPr>
        <w:t>In 2011 werd via HB0 HF011 voor het EK Gymnastiek 70.000 euro en voor het WK veldrijden 125.000 euro</w:t>
      </w:r>
      <w:r>
        <w:rPr>
          <w:sz w:val="22"/>
          <w:szCs w:val="22"/>
        </w:rPr>
        <w:t xml:space="preserve"> voorzien</w:t>
      </w:r>
      <w:r w:rsidRPr="0097649F">
        <w:rPr>
          <w:sz w:val="22"/>
          <w:szCs w:val="22"/>
        </w:rPr>
        <w:t xml:space="preserve">.  </w:t>
      </w:r>
    </w:p>
    <w:p w:rsidR="0045676A" w:rsidRDefault="0045676A" w:rsidP="00E25DE1">
      <w:pPr>
        <w:jc w:val="both"/>
        <w:rPr>
          <w:sz w:val="22"/>
          <w:szCs w:val="22"/>
        </w:rPr>
      </w:pPr>
      <w:bookmarkStart w:id="0" w:name="_GoBack"/>
      <w:bookmarkEnd w:id="0"/>
    </w:p>
    <w:p w:rsidR="0045676A" w:rsidRPr="0097649F" w:rsidRDefault="0045676A" w:rsidP="00102EC8">
      <w:pPr>
        <w:pStyle w:val="ListParagraph"/>
        <w:numPr>
          <w:ilvl w:val="0"/>
          <w:numId w:val="6"/>
        </w:numPr>
        <w:ind w:left="284" w:hanging="284"/>
        <w:jc w:val="both"/>
        <w:rPr>
          <w:sz w:val="22"/>
          <w:szCs w:val="22"/>
        </w:rPr>
      </w:pPr>
      <w:r>
        <w:rPr>
          <w:sz w:val="22"/>
          <w:szCs w:val="22"/>
        </w:rPr>
        <w:t xml:space="preserve">Gezien de annulering van het evenement is dit antwoord natuurlijk in de verleden en voorwaardelijke tijd te zien. </w:t>
      </w:r>
      <w:r w:rsidRPr="0097649F">
        <w:rPr>
          <w:sz w:val="22"/>
          <w:szCs w:val="22"/>
        </w:rPr>
        <w:t xml:space="preserve">Aangezien </w:t>
      </w:r>
      <w:r>
        <w:rPr>
          <w:sz w:val="22"/>
          <w:szCs w:val="22"/>
        </w:rPr>
        <w:t>het toegekende bedrag niet werd gewijzigd</w:t>
      </w:r>
      <w:r w:rsidRPr="0097649F">
        <w:rPr>
          <w:sz w:val="22"/>
          <w:szCs w:val="22"/>
        </w:rPr>
        <w:t xml:space="preserve">, </w:t>
      </w:r>
      <w:r>
        <w:rPr>
          <w:sz w:val="22"/>
          <w:szCs w:val="22"/>
        </w:rPr>
        <w:t>zou er ook geen bijstelling moeten doorgevoerd zijn inzake</w:t>
      </w:r>
      <w:r w:rsidRPr="0097649F">
        <w:rPr>
          <w:sz w:val="22"/>
          <w:szCs w:val="22"/>
        </w:rPr>
        <w:t xml:space="preserve"> de</w:t>
      </w:r>
      <w:r>
        <w:rPr>
          <w:sz w:val="22"/>
          <w:szCs w:val="22"/>
        </w:rPr>
        <w:t xml:space="preserve"> afgesproken</w:t>
      </w:r>
      <w:r w:rsidRPr="0097649F">
        <w:rPr>
          <w:sz w:val="22"/>
          <w:szCs w:val="22"/>
        </w:rPr>
        <w:t xml:space="preserve"> return.</w:t>
      </w:r>
    </w:p>
    <w:p w:rsidR="0045676A" w:rsidRDefault="0045676A" w:rsidP="00102EC8">
      <w:pPr>
        <w:pStyle w:val="ListParagraph"/>
        <w:ind w:left="284"/>
        <w:jc w:val="both"/>
        <w:rPr>
          <w:sz w:val="22"/>
          <w:szCs w:val="22"/>
        </w:rPr>
      </w:pPr>
      <w:r w:rsidRPr="0097649F">
        <w:rPr>
          <w:sz w:val="22"/>
          <w:szCs w:val="22"/>
        </w:rPr>
        <w:t xml:space="preserve">De returnvoorwaarden bij ondersteuning via “Topsport Vlaanderen” </w:t>
      </w:r>
      <w:r>
        <w:rPr>
          <w:sz w:val="22"/>
          <w:szCs w:val="22"/>
        </w:rPr>
        <w:t>zijn de volgende:</w:t>
      </w:r>
    </w:p>
    <w:p w:rsidR="0045676A" w:rsidRPr="0097649F" w:rsidRDefault="0045676A" w:rsidP="0097649F">
      <w:pPr>
        <w:jc w:val="both"/>
        <w:rPr>
          <w:sz w:val="22"/>
          <w:szCs w:val="22"/>
        </w:rPr>
      </w:pPr>
    </w:p>
    <w:p w:rsidR="0045676A" w:rsidRDefault="0045676A" w:rsidP="00E25DE1">
      <w:pPr>
        <w:pStyle w:val="ListParagraph"/>
        <w:numPr>
          <w:ilvl w:val="0"/>
          <w:numId w:val="5"/>
        </w:numPr>
        <w:jc w:val="both"/>
        <w:rPr>
          <w:sz w:val="22"/>
          <w:szCs w:val="22"/>
        </w:rPr>
      </w:pPr>
      <w:r w:rsidRPr="00E25DE1">
        <w:rPr>
          <w:sz w:val="22"/>
          <w:szCs w:val="22"/>
        </w:rPr>
        <w:t xml:space="preserve">Als tegenprestatie verbindt de organisator er zich toe een uitgebreide pers- en publiciteitscampagne te voeren, waarbij informatie over Vlaanderen wordt verstrekt en waarbij de aandacht wordt gevestigd op de samenwerking met de Vlaamse Regering. Bovendien dient er de nodige zorg te worden besteed aan het aanbrengen van promotiemateriaal van Topsport Vlaanderen. </w:t>
      </w:r>
    </w:p>
    <w:p w:rsidR="0045676A" w:rsidRPr="007C3053" w:rsidRDefault="0045676A" w:rsidP="007C3053">
      <w:pPr>
        <w:pStyle w:val="ListParagraph"/>
        <w:jc w:val="both"/>
        <w:rPr>
          <w:sz w:val="22"/>
          <w:szCs w:val="22"/>
        </w:rPr>
      </w:pPr>
    </w:p>
    <w:p w:rsidR="0045676A" w:rsidRPr="00E25DE1" w:rsidRDefault="0045676A" w:rsidP="00E25DE1">
      <w:pPr>
        <w:pStyle w:val="ListParagraph"/>
        <w:numPr>
          <w:ilvl w:val="0"/>
          <w:numId w:val="5"/>
        </w:numPr>
        <w:jc w:val="both"/>
        <w:rPr>
          <w:sz w:val="22"/>
          <w:szCs w:val="22"/>
        </w:rPr>
      </w:pPr>
      <w:r w:rsidRPr="00E25DE1">
        <w:rPr>
          <w:sz w:val="22"/>
          <w:szCs w:val="22"/>
        </w:rPr>
        <w:t>De begunstigde moet het logo van Topsport Vlaanderen opnemen op alle informatiedragers (zoals publicaties, affiches, uitnodigingen, brochures, advertenties, audiovisuele boodschappen) en relevante externe communicatiekanalen (persberichten, websites).</w:t>
      </w:r>
    </w:p>
    <w:p w:rsidR="0045676A" w:rsidRDefault="0045676A" w:rsidP="00E25DE1">
      <w:pPr>
        <w:rPr>
          <w:sz w:val="22"/>
          <w:szCs w:val="22"/>
        </w:rPr>
      </w:pPr>
    </w:p>
    <w:p w:rsidR="0045676A" w:rsidRDefault="0045676A" w:rsidP="00102EC8">
      <w:pPr>
        <w:pStyle w:val="ListParagraph"/>
        <w:numPr>
          <w:ilvl w:val="0"/>
          <w:numId w:val="6"/>
        </w:numPr>
        <w:ind w:left="284" w:hanging="284"/>
        <w:jc w:val="both"/>
        <w:rPr>
          <w:sz w:val="22"/>
          <w:szCs w:val="22"/>
        </w:rPr>
      </w:pPr>
      <w:r>
        <w:rPr>
          <w:sz w:val="22"/>
          <w:szCs w:val="22"/>
        </w:rPr>
        <w:t xml:space="preserve">Gezien de annulering van het evenement is deze vraag natuurlijk niet meer van toepassing. </w:t>
      </w:r>
      <w:r w:rsidRPr="0097649F">
        <w:rPr>
          <w:sz w:val="22"/>
          <w:szCs w:val="22"/>
        </w:rPr>
        <w:t xml:space="preserve">Engagementen </w:t>
      </w:r>
      <w:r>
        <w:rPr>
          <w:sz w:val="22"/>
          <w:szCs w:val="22"/>
        </w:rPr>
        <w:t xml:space="preserve">dienen steeds te </w:t>
      </w:r>
      <w:r w:rsidRPr="0097649F">
        <w:rPr>
          <w:sz w:val="22"/>
          <w:szCs w:val="22"/>
        </w:rPr>
        <w:t xml:space="preserve">worden gehonoreerd. Bij het niet naleven van een aantal verbintenissen die opgenomen zijn in het subsidiebesluit (bv. onvoldoende facturen die het toegekende subsidiebedrag moeten rechtvaardigen, geen aandacht voor de promotie, …,)  kan de subsidie verhoudingsgewijs worden verminderd of teruggevorderd. </w:t>
      </w:r>
    </w:p>
    <w:p w:rsidR="0045676A" w:rsidRPr="0097649F" w:rsidRDefault="0045676A" w:rsidP="00102EC8">
      <w:pPr>
        <w:pStyle w:val="ListParagraph"/>
        <w:ind w:left="284"/>
        <w:jc w:val="both"/>
        <w:rPr>
          <w:sz w:val="22"/>
          <w:szCs w:val="22"/>
        </w:rPr>
      </w:pPr>
      <w:r>
        <w:rPr>
          <w:sz w:val="22"/>
          <w:szCs w:val="22"/>
        </w:rPr>
        <w:t>Aangezien het evenement in zijn geheel niet doorgaat, zal dan ook een terugvordering gebeuren van de eerste subsidieschijf die reeds werd uitbetaald bij ondertekening van het MB.</w:t>
      </w:r>
    </w:p>
    <w:sectPr w:rsidR="0045676A" w:rsidRPr="0097649F" w:rsidSect="00C27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47D5"/>
    <w:multiLevelType w:val="hybridMultilevel"/>
    <w:tmpl w:val="D23A8D3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17F559F"/>
    <w:multiLevelType w:val="hybridMultilevel"/>
    <w:tmpl w:val="935834FE"/>
    <w:lvl w:ilvl="0" w:tplc="5518D714">
      <w:start w:val="1"/>
      <w:numFmt w:val="decimal"/>
      <w:lvlText w:val="%1."/>
      <w:lvlJc w:val="left"/>
      <w:pPr>
        <w:ind w:left="720" w:hanging="360"/>
      </w:pPr>
      <w:rPr>
        <w:rFonts w:cs="Times New Roman"/>
        <w:color w:val="0070C0"/>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
    <w:nsid w:val="62EF2758"/>
    <w:multiLevelType w:val="hybridMultilevel"/>
    <w:tmpl w:val="47526FD4"/>
    <w:lvl w:ilvl="0" w:tplc="DF240A26">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69B507D4"/>
    <w:multiLevelType w:val="hybridMultilevel"/>
    <w:tmpl w:val="ED9AC5C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7BF67066"/>
    <w:multiLevelType w:val="hybridMultilevel"/>
    <w:tmpl w:val="7FF42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ADC"/>
    <w:rsid w:val="00102EC8"/>
    <w:rsid w:val="001428B4"/>
    <w:rsid w:val="0045676A"/>
    <w:rsid w:val="00562ADC"/>
    <w:rsid w:val="0067420D"/>
    <w:rsid w:val="007C3053"/>
    <w:rsid w:val="008242B6"/>
    <w:rsid w:val="0088776B"/>
    <w:rsid w:val="0097649F"/>
    <w:rsid w:val="00A132E8"/>
    <w:rsid w:val="00BB022B"/>
    <w:rsid w:val="00C0368F"/>
    <w:rsid w:val="00C27401"/>
    <w:rsid w:val="00E25DE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DC"/>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562ADC"/>
    <w:pPr>
      <w:jc w:val="both"/>
    </w:pPr>
    <w:rPr>
      <w:b/>
      <w:smallCaps/>
      <w:sz w:val="22"/>
    </w:rPr>
  </w:style>
  <w:style w:type="paragraph" w:customStyle="1" w:styleId="StandaardSV">
    <w:name w:val="Standaard SV"/>
    <w:basedOn w:val="Normal"/>
    <w:uiPriority w:val="99"/>
    <w:rsid w:val="00562ADC"/>
    <w:pPr>
      <w:jc w:val="both"/>
    </w:pPr>
    <w:rPr>
      <w:sz w:val="22"/>
    </w:rPr>
  </w:style>
  <w:style w:type="paragraph" w:styleId="ListParagraph">
    <w:name w:val="List Paragraph"/>
    <w:basedOn w:val="Normal"/>
    <w:uiPriority w:val="99"/>
    <w:qFormat/>
    <w:rsid w:val="00E25DE1"/>
    <w:pPr>
      <w:ind w:left="720"/>
      <w:contextualSpacing/>
    </w:pPr>
  </w:style>
</w:styles>
</file>

<file path=word/webSettings.xml><?xml version="1.0" encoding="utf-8"?>
<w:webSettings xmlns:r="http://schemas.openxmlformats.org/officeDocument/2006/relationships" xmlns:w="http://schemas.openxmlformats.org/wordprocessingml/2006/main">
  <w:divs>
    <w:div w:id="1365524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429</Words>
  <Characters>2361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lambresi</dc:creator>
  <cp:keywords/>
  <dc:description/>
  <cp:lastModifiedBy>Vlaams Parlement</cp:lastModifiedBy>
  <cp:revision>2</cp:revision>
  <cp:lastPrinted>2012-02-24T15:09:00Z</cp:lastPrinted>
  <dcterms:created xsi:type="dcterms:W3CDTF">2012-02-24T15:09:00Z</dcterms:created>
  <dcterms:modified xsi:type="dcterms:W3CDTF">2012-02-24T15:09:00Z</dcterms:modified>
</cp:coreProperties>
</file>