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44F" w:rsidRDefault="00E4544F" w:rsidP="006E1F34">
      <w:pPr>
        <w:rPr>
          <w:b/>
          <w:smallCaps/>
          <w:sz w:val="22"/>
        </w:rPr>
      </w:pPr>
      <w:bookmarkStart w:id="0" w:name="_GoBack"/>
      <w:bookmarkEnd w:id="0"/>
      <w:r>
        <w:rPr>
          <w:b/>
          <w:smallCaps/>
          <w:sz w:val="22"/>
        </w:rPr>
        <w:t>ingrid lieten</w:t>
      </w:r>
    </w:p>
    <w:p w:rsidR="00E4544F" w:rsidRDefault="00E4544F" w:rsidP="006E1F34">
      <w:pPr>
        <w:pStyle w:val="StandaardSV"/>
        <w:rPr>
          <w:smallCaps/>
        </w:rPr>
      </w:pPr>
      <w:r>
        <w:rPr>
          <w:smallCaps/>
        </w:rPr>
        <w:t>viceminister-president van de vlaamse regering, vlaams minister van innovatie, overheidsinvesteringen, media en armoedebestrijding</w:t>
      </w:r>
    </w:p>
    <w:p w:rsidR="00E4544F" w:rsidRDefault="00E4544F" w:rsidP="006E1F34">
      <w:pPr>
        <w:pBdr>
          <w:bottom w:val="single" w:sz="4" w:space="1" w:color="auto"/>
        </w:pBdr>
        <w:rPr>
          <w:sz w:val="22"/>
        </w:rPr>
      </w:pPr>
    </w:p>
    <w:p w:rsidR="00E4544F" w:rsidRDefault="00E4544F" w:rsidP="006E1F34">
      <w:pPr>
        <w:rPr>
          <w:sz w:val="22"/>
        </w:rPr>
      </w:pPr>
    </w:p>
    <w:p w:rsidR="00E4544F" w:rsidRPr="006E1F34" w:rsidRDefault="00E4544F" w:rsidP="006E1F34">
      <w:pPr>
        <w:rPr>
          <w:b/>
          <w:smallCaps/>
          <w:sz w:val="22"/>
          <w:szCs w:val="22"/>
        </w:rPr>
      </w:pPr>
      <w:r w:rsidRPr="006E1F34">
        <w:rPr>
          <w:b/>
          <w:smallCaps/>
          <w:sz w:val="22"/>
          <w:szCs w:val="22"/>
        </w:rPr>
        <w:t>antwoord</w:t>
      </w:r>
    </w:p>
    <w:p w:rsidR="00E4544F" w:rsidRPr="006E1F34" w:rsidRDefault="00E4544F" w:rsidP="006E1F34">
      <w:pPr>
        <w:rPr>
          <w:sz w:val="22"/>
          <w:szCs w:val="22"/>
        </w:rPr>
      </w:pPr>
      <w:r w:rsidRPr="006E1F34">
        <w:rPr>
          <w:sz w:val="22"/>
          <w:szCs w:val="22"/>
        </w:rPr>
        <w:t>op vraag nr. 160 van 27 januari 2012</w:t>
      </w:r>
    </w:p>
    <w:p w:rsidR="00E4544F" w:rsidRDefault="00E4544F" w:rsidP="006E1F34">
      <w:pPr>
        <w:rPr>
          <w:sz w:val="22"/>
        </w:rPr>
      </w:pPr>
      <w:r w:rsidRPr="006E1F34">
        <w:rPr>
          <w:sz w:val="22"/>
          <w:szCs w:val="22"/>
        </w:rPr>
        <w:t xml:space="preserve">van </w:t>
      </w:r>
      <w:r w:rsidRPr="006E1F34">
        <w:rPr>
          <w:b/>
          <w:smallCaps/>
          <w:sz w:val="22"/>
          <w:szCs w:val="22"/>
        </w:rPr>
        <w:t>robrecht bothuyne</w:t>
      </w:r>
    </w:p>
    <w:p w:rsidR="00E4544F" w:rsidRDefault="00E4544F" w:rsidP="006E1F34">
      <w:pPr>
        <w:pBdr>
          <w:bottom w:val="single" w:sz="4" w:space="1" w:color="auto"/>
        </w:pBdr>
        <w:jc w:val="both"/>
        <w:rPr>
          <w:sz w:val="22"/>
        </w:rPr>
      </w:pPr>
    </w:p>
    <w:p w:rsidR="00E4544F" w:rsidRPr="00FD3D60" w:rsidRDefault="00E4544F" w:rsidP="006E1F34">
      <w:pPr>
        <w:jc w:val="both"/>
        <w:rPr>
          <w:sz w:val="22"/>
          <w:szCs w:val="22"/>
        </w:rPr>
      </w:pPr>
    </w:p>
    <w:p w:rsidR="00E4544F" w:rsidRPr="0021548A" w:rsidRDefault="00E4544F" w:rsidP="008C1161">
      <w:pPr>
        <w:pStyle w:val="StandaardSV"/>
      </w:pPr>
    </w:p>
    <w:p w:rsidR="00E4544F" w:rsidRDefault="00E4544F" w:rsidP="006E1F34">
      <w:pPr>
        <w:pStyle w:val="StandaardSV"/>
        <w:numPr>
          <w:ilvl w:val="0"/>
          <w:numId w:val="23"/>
        </w:numPr>
      </w:pPr>
      <w:r>
        <w:t xml:space="preserve">De veldproef met genetisch gewijzigde aardappelen zal plaatshebben op de terreinen van het </w:t>
      </w:r>
      <w:r w:rsidRPr="006E1F34">
        <w:t>Instituut voor Landbouw en Visserijonderzoek (ILVO)</w:t>
      </w:r>
      <w:r>
        <w:t xml:space="preserve"> in Wetteren. De timing van de proef ligt nog niet precies vast maar zal het aardappelteeltseizoen volgen, waarbij het doel is duidelijk zichtbare verschillen tussen resistente en niet-resistente planten te hebben in de tweede helft van augustus en begin september. In 2012 zullen dezelfde genetisch gewijzigde, phytophthora-resistente aardappelen worden getest als in 2011, met uitzondering van de Fortuna-lijn van BASF die geen onderdeel meer zal zijn van de proef. Daarnaast zullen enkele additionele referentie-aardappelrassen in de proef worden opgenomen.</w:t>
      </w:r>
    </w:p>
    <w:p w:rsidR="00E4544F" w:rsidRDefault="00E4544F" w:rsidP="008C1161">
      <w:pPr>
        <w:pStyle w:val="StandaardSV"/>
      </w:pPr>
    </w:p>
    <w:p w:rsidR="00E4544F" w:rsidRDefault="00E4544F" w:rsidP="006E1F34">
      <w:pPr>
        <w:pStyle w:val="StandaardSV"/>
        <w:ind w:left="360"/>
      </w:pPr>
      <w:r>
        <w:t>Ook loopt er op dit moment een veldproefaanvraag van het Vlaams Instituut voor Biotechnologie (VIB) voor het uitvoeren – door het VIB-onderzoeksdepartement Planten Systeembiologie (PSB) – van een veldproef met genetisch gewijzigde maïs. Deze heeft gewijzigde groeikarakteristieken. Het doel is na te gaan of waarnemingen in serreomstandigheden bevestigd worden in veldcondities. Dit is een essentiële schakel in een wetenschappelijk onderzoeksproject naar het begrijpen van de rol en functie van genen waarvan in modelsystemen geweten is dat ze een rol spelen bij groei en ontwikkeling onder stresscondities zoals droogte en koude.</w:t>
      </w:r>
    </w:p>
    <w:p w:rsidR="00E4544F" w:rsidRPr="0021548A" w:rsidRDefault="00E4544F" w:rsidP="008C1161">
      <w:pPr>
        <w:pStyle w:val="StandaardSV"/>
      </w:pPr>
    </w:p>
    <w:p w:rsidR="00E4544F" w:rsidRDefault="00E4544F" w:rsidP="006E1F34">
      <w:pPr>
        <w:pStyle w:val="StandaardSV"/>
        <w:numPr>
          <w:ilvl w:val="0"/>
          <w:numId w:val="23"/>
        </w:numPr>
      </w:pPr>
      <w:r>
        <w:t>Omwonenden zijn in 2011 op de hoogte gebracht van de tweejarige aardappelveldproef. Er zal een nieuwe informatiecampagne georganiseerd worden en voor diegenen die dit wensen, zal persoonlijk uitleg verschaft worden.</w:t>
      </w:r>
    </w:p>
    <w:p w:rsidR="00E4544F" w:rsidRPr="0021548A" w:rsidRDefault="00E4544F" w:rsidP="008C1161">
      <w:pPr>
        <w:pStyle w:val="StandaardSV"/>
      </w:pPr>
    </w:p>
    <w:p w:rsidR="00E4544F" w:rsidRDefault="00E4544F" w:rsidP="006E1F34">
      <w:pPr>
        <w:pStyle w:val="StandaardSV"/>
        <w:numPr>
          <w:ilvl w:val="0"/>
          <w:numId w:val="23"/>
        </w:numPr>
      </w:pPr>
      <w:r>
        <w:t xml:space="preserve">De aardappelveldproef wordt uitgevoerd door een consortium bestaande uit de UGent, het ILVO, het VIB en de HoGent. Dit consortium heeft een samenwerkingsovereenkomst met Wageningen Universiteit &amp; Research Center vanwaar de genetisch gewijzigde aardappelen afkomstig zijn. BASF zal in 2012 geen deel meer uitmaken van de veldproef. </w:t>
      </w:r>
    </w:p>
    <w:p w:rsidR="00E4544F" w:rsidRDefault="00E4544F" w:rsidP="008C1161">
      <w:pPr>
        <w:pStyle w:val="StandaardSV"/>
      </w:pPr>
    </w:p>
    <w:p w:rsidR="00E4544F" w:rsidRDefault="00E4544F" w:rsidP="006E1F34">
      <w:pPr>
        <w:pStyle w:val="StandaardSV"/>
        <w:ind w:left="360"/>
      </w:pPr>
      <w:r>
        <w:t xml:space="preserve">De VIB-PSB onderzoeksgroep is verantwoordelijk voor de maïsveldproef en doet op het ILVO beroep voor het ter beschikking stellen van het terrein, de praktische uitvoering van de proef en de inbreng van expertise op het vlak van teelt van maïs en het uitvoeren van veldexperimenten. </w:t>
      </w:r>
    </w:p>
    <w:p w:rsidR="00E4544F" w:rsidRPr="0021548A" w:rsidRDefault="00E4544F" w:rsidP="008C1161">
      <w:pPr>
        <w:pStyle w:val="StandaardSV"/>
      </w:pPr>
      <w:r>
        <w:t xml:space="preserve"> </w:t>
      </w:r>
    </w:p>
    <w:p w:rsidR="00E4544F" w:rsidRDefault="00E4544F" w:rsidP="006E1F34">
      <w:pPr>
        <w:pStyle w:val="StandaardSV"/>
        <w:numPr>
          <w:ilvl w:val="0"/>
          <w:numId w:val="23"/>
        </w:numPr>
      </w:pPr>
      <w:r>
        <w:t>Er zijn projectmiddelen beschikbaar afkomstig van verschillende instanties. Deze middelen worden over de partners verdeeld a rato van de inspanningen die zij in de uitvoering van de veldproef leveren.</w:t>
      </w:r>
    </w:p>
    <w:p w:rsidR="00E4544F" w:rsidRPr="0021548A" w:rsidRDefault="00E4544F" w:rsidP="008C1161">
      <w:pPr>
        <w:pStyle w:val="StandaardSV"/>
      </w:pPr>
    </w:p>
    <w:p w:rsidR="00E4544F" w:rsidRDefault="00E4544F" w:rsidP="006E1F34">
      <w:pPr>
        <w:pStyle w:val="StandaardSV"/>
        <w:numPr>
          <w:ilvl w:val="0"/>
          <w:numId w:val="23"/>
        </w:numPr>
      </w:pPr>
      <w:r>
        <w:t xml:space="preserve">De Vlaamse Regering heeft een bedrag van € 180.000 vrijgemaakt. Deze middelen zullen door het consortium worden aangewend voor het kunnen uitvoeren van een succesvolle veldproef. </w:t>
      </w:r>
    </w:p>
    <w:p w:rsidR="00E4544F" w:rsidRPr="0021548A" w:rsidRDefault="00E4544F" w:rsidP="008C1161">
      <w:pPr>
        <w:pStyle w:val="StandaardSV"/>
      </w:pPr>
    </w:p>
    <w:p w:rsidR="00E4544F" w:rsidRDefault="00E4544F" w:rsidP="006E1F34">
      <w:pPr>
        <w:pStyle w:val="StandaardSV"/>
        <w:numPr>
          <w:ilvl w:val="0"/>
          <w:numId w:val="23"/>
        </w:numPr>
      </w:pPr>
      <w:r>
        <w:t xml:space="preserve">In het geval van de aardappelveldproef hebben geen van de onderzoeksgroepen, noch hun medewerkers die de proeven uitvoeren, belangen in het kader van commercialisering van aardappelpootgoed of aardappelen, noch in de commerciële exploitatie van de bij de ontwikkeling van de aardappelen toegepaste technologie. Het is daarentegen net de bedoeling om de door derden geclaimde eigenschappen te toetsen en hierover te rapporteren. Dit is identiek aan wat al jaren gebeurt in het kader van het rassenonderzoek. Ook hier zijn het overheidsinstellingen zoals het ILVO die volgens wetenschappelijk vastgelegde principes nagaan of de kwaliteit van de rassen in de praktijk overeenstemmen met wat de zaadfirma’s vooropstellen. Dit zorgt ervoor dat de landbouwer vooraf weet wat hij kan verwachten van het zaai- of pootgoed dat hij aankoopt en zal telen. </w:t>
      </w:r>
    </w:p>
    <w:p w:rsidR="00E4544F" w:rsidRDefault="00E4544F" w:rsidP="001550DD">
      <w:pPr>
        <w:pStyle w:val="StandaardSV"/>
      </w:pPr>
    </w:p>
    <w:p w:rsidR="00E4544F" w:rsidRDefault="00E4544F" w:rsidP="006E1F34">
      <w:pPr>
        <w:pStyle w:val="StandaardSV"/>
        <w:ind w:left="360"/>
      </w:pPr>
      <w:r>
        <w:t xml:space="preserve">De maïsveldproef heeft een wetenschappelijk karakter en met de verkregen resultaten hopen de instellingen ook een belangrijke publicatie te kunnen realiseren in de internationale wetenschappelijke literatuur. Bij dergelijke publicaties moeten de auteurs altijd een belangenverklaring afleggen om zo eventuele belangenvermenging die een invloed zou kunnen hebben op de inhoud van de publicatie te kunnen blootleggen. </w:t>
      </w:r>
    </w:p>
    <w:p w:rsidR="00E4544F" w:rsidRDefault="00E4544F" w:rsidP="008C1161">
      <w:pPr>
        <w:pStyle w:val="StandaardSV"/>
      </w:pPr>
    </w:p>
    <w:p w:rsidR="00E4544F" w:rsidRPr="006E2D61" w:rsidRDefault="00E4544F" w:rsidP="008C1161">
      <w:pPr>
        <w:pStyle w:val="StandaardSV"/>
      </w:pPr>
    </w:p>
    <w:p w:rsidR="00E4544F" w:rsidRPr="00475997" w:rsidRDefault="00E4544F" w:rsidP="00475997">
      <w:pPr>
        <w:pStyle w:val="StandaardSV"/>
      </w:pPr>
    </w:p>
    <w:sectPr w:rsidR="00E4544F" w:rsidRPr="00475997" w:rsidSect="00180D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D872961"/>
    <w:multiLevelType w:val="hybridMultilevel"/>
    <w:tmpl w:val="901C1F16"/>
    <w:lvl w:ilvl="0" w:tplc="938E5D9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117B5DB2"/>
    <w:multiLevelType w:val="hybridMultilevel"/>
    <w:tmpl w:val="73E6E262"/>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14E12579"/>
    <w:multiLevelType w:val="hybridMultilevel"/>
    <w:tmpl w:val="A0B4968C"/>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153C47DB"/>
    <w:multiLevelType w:val="hybridMultilevel"/>
    <w:tmpl w:val="852ECA6C"/>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9">
    <w:nsid w:val="28ED4DCD"/>
    <w:multiLevelType w:val="hybridMultilevel"/>
    <w:tmpl w:val="023609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2B3D7ABA"/>
    <w:multiLevelType w:val="hybridMultilevel"/>
    <w:tmpl w:val="9FD4F3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2B5A6105"/>
    <w:multiLevelType w:val="hybridMultilevel"/>
    <w:tmpl w:val="AF4441C4"/>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2">
    <w:nsid w:val="359A2075"/>
    <w:multiLevelType w:val="hybridMultilevel"/>
    <w:tmpl w:val="AF4441C4"/>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3">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490A3B6E"/>
    <w:multiLevelType w:val="hybridMultilevel"/>
    <w:tmpl w:val="831424B4"/>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5">
    <w:nsid w:val="4A304CD7"/>
    <w:multiLevelType w:val="hybridMultilevel"/>
    <w:tmpl w:val="7102B5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4A490AA8"/>
    <w:multiLevelType w:val="hybridMultilevel"/>
    <w:tmpl w:val="0A84D04E"/>
    <w:lvl w:ilvl="0" w:tplc="0813000F">
      <w:start w:val="1"/>
      <w:numFmt w:val="decimal"/>
      <w:lvlText w:val="%1."/>
      <w:lvlJc w:val="left"/>
      <w:pPr>
        <w:ind w:left="1068" w:hanging="360"/>
      </w:pPr>
      <w:rPr>
        <w:rFonts w:cs="Times New Roman"/>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7">
    <w:nsid w:val="56345607"/>
    <w:multiLevelType w:val="hybridMultilevel"/>
    <w:tmpl w:val="3A30ABB2"/>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8">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68695034"/>
    <w:multiLevelType w:val="hybridMultilevel"/>
    <w:tmpl w:val="271CA88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6E9B7C57"/>
    <w:multiLevelType w:val="hybridMultilevel"/>
    <w:tmpl w:val="E37C9CA2"/>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nsid w:val="74D71FC3"/>
    <w:multiLevelType w:val="hybridMultilevel"/>
    <w:tmpl w:val="C29A33FE"/>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6"/>
  </w:num>
  <w:num w:numId="2">
    <w:abstractNumId w:val="6"/>
  </w:num>
  <w:num w:numId="3">
    <w:abstractNumId w:val="1"/>
  </w:num>
  <w:num w:numId="4">
    <w:abstractNumId w:val="18"/>
  </w:num>
  <w:num w:numId="5">
    <w:abstractNumId w:val="13"/>
  </w:num>
  <w:num w:numId="6">
    <w:abstractNumId w:val="4"/>
  </w:num>
  <w:num w:numId="7">
    <w:abstractNumId w:val="3"/>
  </w:num>
  <w:num w:numId="8">
    <w:abstractNumId w:val="15"/>
  </w:num>
  <w:num w:numId="9">
    <w:abstractNumId w:val="9"/>
  </w:num>
  <w:num w:numId="10">
    <w:abstractNumId w:val="0"/>
  </w:num>
  <w:num w:numId="11">
    <w:abstractNumId w:val="19"/>
  </w:num>
  <w:num w:numId="12">
    <w:abstractNumId w:val="2"/>
  </w:num>
  <w:num w:numId="13">
    <w:abstractNumId w:val="10"/>
  </w:num>
  <w:num w:numId="14">
    <w:abstractNumId w:val="16"/>
  </w:num>
  <w:num w:numId="15">
    <w:abstractNumId w:val="20"/>
  </w:num>
  <w:num w:numId="16">
    <w:abstractNumId w:val="8"/>
  </w:num>
  <w:num w:numId="17">
    <w:abstractNumId w:val="5"/>
  </w:num>
  <w:num w:numId="18">
    <w:abstractNumId w:val="7"/>
  </w:num>
  <w:num w:numId="19">
    <w:abstractNumId w:val="12"/>
  </w:num>
  <w:num w:numId="20">
    <w:abstractNumId w:val="11"/>
  </w:num>
  <w:num w:numId="21">
    <w:abstractNumId w:val="17"/>
  </w:num>
  <w:num w:numId="22">
    <w:abstractNumId w:val="2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198"/>
    <w:rsid w:val="00070064"/>
    <w:rsid w:val="00071DA4"/>
    <w:rsid w:val="00072FEC"/>
    <w:rsid w:val="00080040"/>
    <w:rsid w:val="001437F1"/>
    <w:rsid w:val="001550DD"/>
    <w:rsid w:val="00156E75"/>
    <w:rsid w:val="001753D5"/>
    <w:rsid w:val="00180D9F"/>
    <w:rsid w:val="00187BFC"/>
    <w:rsid w:val="0019662A"/>
    <w:rsid w:val="001C2E9A"/>
    <w:rsid w:val="0021548A"/>
    <w:rsid w:val="00250D7C"/>
    <w:rsid w:val="00264991"/>
    <w:rsid w:val="00343A8F"/>
    <w:rsid w:val="00475997"/>
    <w:rsid w:val="004C0CEB"/>
    <w:rsid w:val="004D7979"/>
    <w:rsid w:val="005051B9"/>
    <w:rsid w:val="00580CDF"/>
    <w:rsid w:val="005A0D53"/>
    <w:rsid w:val="005B4FB0"/>
    <w:rsid w:val="005C2F19"/>
    <w:rsid w:val="006173E4"/>
    <w:rsid w:val="00652690"/>
    <w:rsid w:val="00667CE6"/>
    <w:rsid w:val="00693743"/>
    <w:rsid w:val="006E1F34"/>
    <w:rsid w:val="006E2D61"/>
    <w:rsid w:val="006F1FEA"/>
    <w:rsid w:val="006F29F5"/>
    <w:rsid w:val="006F302D"/>
    <w:rsid w:val="006F49EA"/>
    <w:rsid w:val="00703FBB"/>
    <w:rsid w:val="007A7738"/>
    <w:rsid w:val="007B2AE0"/>
    <w:rsid w:val="007C3FB9"/>
    <w:rsid w:val="007D4415"/>
    <w:rsid w:val="0083747B"/>
    <w:rsid w:val="00842F2E"/>
    <w:rsid w:val="00844521"/>
    <w:rsid w:val="00886FAA"/>
    <w:rsid w:val="008C1161"/>
    <w:rsid w:val="00941198"/>
    <w:rsid w:val="00943A48"/>
    <w:rsid w:val="009864CE"/>
    <w:rsid w:val="009C170D"/>
    <w:rsid w:val="009F10A6"/>
    <w:rsid w:val="00A5064D"/>
    <w:rsid w:val="00A55F5C"/>
    <w:rsid w:val="00AA6270"/>
    <w:rsid w:val="00AD78E8"/>
    <w:rsid w:val="00B57DCA"/>
    <w:rsid w:val="00B6547D"/>
    <w:rsid w:val="00BD07FB"/>
    <w:rsid w:val="00BD2C3C"/>
    <w:rsid w:val="00BF71F4"/>
    <w:rsid w:val="00C208B2"/>
    <w:rsid w:val="00C4539E"/>
    <w:rsid w:val="00C75C7E"/>
    <w:rsid w:val="00CB7D9C"/>
    <w:rsid w:val="00CC63C8"/>
    <w:rsid w:val="00CF4E65"/>
    <w:rsid w:val="00D83607"/>
    <w:rsid w:val="00DD4E42"/>
    <w:rsid w:val="00DF4FD3"/>
    <w:rsid w:val="00DF6517"/>
    <w:rsid w:val="00E4544F"/>
    <w:rsid w:val="00EC3867"/>
    <w:rsid w:val="00EE633E"/>
    <w:rsid w:val="00EF296F"/>
    <w:rsid w:val="00EF5860"/>
    <w:rsid w:val="00F347BF"/>
    <w:rsid w:val="00F52CAF"/>
    <w:rsid w:val="00F67D7B"/>
    <w:rsid w:val="00F86431"/>
    <w:rsid w:val="00FC1093"/>
    <w:rsid w:val="00FC489F"/>
    <w:rsid w:val="00FD3D60"/>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9F"/>
    <w:rPr>
      <w:sz w:val="24"/>
      <w:szCs w:val="20"/>
      <w:lang w:val="nl-NL" w:eastAsia="nl-NL"/>
    </w:rPr>
  </w:style>
  <w:style w:type="paragraph" w:styleId="Heading1">
    <w:name w:val="heading 1"/>
    <w:basedOn w:val="Normal"/>
    <w:next w:val="Normal"/>
    <w:link w:val="Heading1Char"/>
    <w:uiPriority w:val="99"/>
    <w:qFormat/>
    <w:rsid w:val="00180D9F"/>
    <w:pPr>
      <w:keepNext/>
      <w:numPr>
        <w:numId w:val="2"/>
      </w:numPr>
      <w:jc w:val="both"/>
      <w:outlineLvl w:val="0"/>
    </w:pPr>
    <w:rPr>
      <w:b/>
      <w:caps/>
    </w:rPr>
  </w:style>
  <w:style w:type="paragraph" w:styleId="Heading2">
    <w:name w:val="heading 2"/>
    <w:basedOn w:val="Normal"/>
    <w:next w:val="Normal"/>
    <w:link w:val="Heading2Char"/>
    <w:uiPriority w:val="99"/>
    <w:qFormat/>
    <w:rsid w:val="00180D9F"/>
    <w:pPr>
      <w:keepNext/>
      <w:tabs>
        <w:tab w:val="num" w:pos="567"/>
      </w:tabs>
      <w:ind w:left="567" w:hanging="567"/>
      <w:outlineLvl w:val="1"/>
    </w:pPr>
    <w:rPr>
      <w:b/>
    </w:rPr>
  </w:style>
  <w:style w:type="paragraph" w:styleId="Heading3">
    <w:name w:val="heading 3"/>
    <w:basedOn w:val="Normal"/>
    <w:next w:val="Normal"/>
    <w:link w:val="Heading3Char"/>
    <w:uiPriority w:val="99"/>
    <w:qFormat/>
    <w:rsid w:val="00180D9F"/>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A91"/>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E70A91"/>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E70A91"/>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180D9F"/>
    <w:pPr>
      <w:framePr w:w="7920" w:h="1980" w:hRule="exact" w:hSpace="141" w:wrap="auto" w:hAnchor="page" w:xAlign="center" w:yAlign="bottom"/>
      <w:ind w:left="2880"/>
    </w:pPr>
  </w:style>
  <w:style w:type="paragraph" w:styleId="EnvelopeReturn">
    <w:name w:val="envelope return"/>
    <w:basedOn w:val="Normal"/>
    <w:uiPriority w:val="99"/>
    <w:rsid w:val="00180D9F"/>
  </w:style>
  <w:style w:type="paragraph" w:styleId="TOC1">
    <w:name w:val="toc 1"/>
    <w:basedOn w:val="Normal"/>
    <w:next w:val="Normal"/>
    <w:autoRedefine/>
    <w:uiPriority w:val="99"/>
    <w:semiHidden/>
    <w:rsid w:val="00180D9F"/>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180D9F"/>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180D9F"/>
    <w:pPr>
      <w:tabs>
        <w:tab w:val="right" w:leader="dot" w:pos="9741"/>
      </w:tabs>
      <w:spacing w:before="40" w:after="40"/>
      <w:ind w:left="1701" w:hanging="567"/>
    </w:pPr>
    <w:rPr>
      <w:i/>
    </w:rPr>
  </w:style>
  <w:style w:type="paragraph" w:styleId="BodyText2">
    <w:name w:val="Body Text 2"/>
    <w:basedOn w:val="Normal"/>
    <w:link w:val="BodyText2Char"/>
    <w:uiPriority w:val="99"/>
    <w:rsid w:val="00180D9F"/>
    <w:pPr>
      <w:jc w:val="both"/>
    </w:pPr>
    <w:rPr>
      <w:i/>
      <w:sz w:val="22"/>
    </w:rPr>
  </w:style>
  <w:style w:type="character" w:customStyle="1" w:styleId="BodyText2Char">
    <w:name w:val="Body Text 2 Char"/>
    <w:basedOn w:val="DefaultParagraphFont"/>
    <w:link w:val="BodyText2"/>
    <w:uiPriority w:val="99"/>
    <w:semiHidden/>
    <w:rsid w:val="00E70A91"/>
    <w:rPr>
      <w:sz w:val="24"/>
      <w:szCs w:val="20"/>
      <w:lang w:val="nl-NL" w:eastAsia="nl-NL"/>
    </w:rPr>
  </w:style>
  <w:style w:type="paragraph" w:styleId="BalloonText">
    <w:name w:val="Balloon Text"/>
    <w:basedOn w:val="Normal"/>
    <w:link w:val="BalloonTextChar"/>
    <w:uiPriority w:val="99"/>
    <w:rsid w:val="00264991"/>
    <w:rPr>
      <w:rFonts w:ascii="Tahoma" w:hAnsi="Tahoma"/>
      <w:sz w:val="16"/>
      <w:szCs w:val="16"/>
    </w:rPr>
  </w:style>
  <w:style w:type="character" w:customStyle="1" w:styleId="BalloonTextChar">
    <w:name w:val="Balloon Text Char"/>
    <w:basedOn w:val="DefaultParagraphFont"/>
    <w:link w:val="BalloonText"/>
    <w:uiPriority w:val="99"/>
    <w:locked/>
    <w:rsid w:val="00264991"/>
    <w:rPr>
      <w:rFonts w:ascii="Tahoma" w:hAnsi="Tahoma"/>
      <w:sz w:val="16"/>
      <w:lang w:val="nl-NL" w:eastAsia="nl-NL"/>
    </w:rPr>
  </w:style>
  <w:style w:type="paragraph" w:customStyle="1" w:styleId="SVVlaamsParlement">
    <w:name w:val="SV Vlaams Parlement"/>
    <w:basedOn w:val="Normal"/>
    <w:uiPriority w:val="99"/>
    <w:rsid w:val="00180D9F"/>
    <w:pPr>
      <w:jc w:val="both"/>
    </w:pPr>
    <w:rPr>
      <w:b/>
      <w:smallCaps/>
      <w:sz w:val="22"/>
    </w:rPr>
  </w:style>
  <w:style w:type="paragraph" w:customStyle="1" w:styleId="SVTitel">
    <w:name w:val="SV Titel"/>
    <w:basedOn w:val="Normal"/>
    <w:uiPriority w:val="99"/>
    <w:rsid w:val="00180D9F"/>
    <w:pPr>
      <w:jc w:val="both"/>
    </w:pPr>
    <w:rPr>
      <w:i/>
      <w:sz w:val="22"/>
    </w:rPr>
  </w:style>
  <w:style w:type="paragraph" w:customStyle="1" w:styleId="StandaardSV">
    <w:name w:val="Standaard SV"/>
    <w:basedOn w:val="Normal"/>
    <w:uiPriority w:val="99"/>
    <w:rsid w:val="00180D9F"/>
    <w:pPr>
      <w:jc w:val="both"/>
    </w:pPr>
    <w:rPr>
      <w:sz w:val="22"/>
    </w:rPr>
  </w:style>
  <w:style w:type="paragraph" w:styleId="ListParagraph">
    <w:name w:val="List Paragraph"/>
    <w:basedOn w:val="Normal"/>
    <w:uiPriority w:val="99"/>
    <w:qFormat/>
    <w:rsid w:val="00F67D7B"/>
    <w:pPr>
      <w:ind w:left="708"/>
    </w:pPr>
  </w:style>
  <w:style w:type="character" w:styleId="CommentReference">
    <w:name w:val="annotation reference"/>
    <w:basedOn w:val="DefaultParagraphFont"/>
    <w:uiPriority w:val="99"/>
    <w:rsid w:val="005B4FB0"/>
    <w:rPr>
      <w:rFonts w:cs="Times New Roman"/>
      <w:sz w:val="16"/>
      <w:szCs w:val="16"/>
    </w:rPr>
  </w:style>
  <w:style w:type="paragraph" w:styleId="CommentText">
    <w:name w:val="annotation text"/>
    <w:basedOn w:val="Normal"/>
    <w:link w:val="CommentTextChar"/>
    <w:uiPriority w:val="99"/>
    <w:rsid w:val="005B4FB0"/>
    <w:rPr>
      <w:sz w:val="20"/>
    </w:rPr>
  </w:style>
  <w:style w:type="character" w:customStyle="1" w:styleId="CommentTextChar">
    <w:name w:val="Comment Text Char"/>
    <w:basedOn w:val="DefaultParagraphFont"/>
    <w:link w:val="CommentText"/>
    <w:uiPriority w:val="99"/>
    <w:locked/>
    <w:rsid w:val="005B4FB0"/>
    <w:rPr>
      <w:rFonts w:cs="Times New Roman"/>
      <w:lang w:val="nl-NL" w:eastAsia="nl-NL"/>
    </w:rPr>
  </w:style>
  <w:style w:type="paragraph" w:styleId="CommentSubject">
    <w:name w:val="annotation subject"/>
    <w:basedOn w:val="CommentText"/>
    <w:next w:val="CommentText"/>
    <w:link w:val="CommentSubjectChar"/>
    <w:uiPriority w:val="99"/>
    <w:rsid w:val="005B4FB0"/>
    <w:rPr>
      <w:b/>
      <w:bCs/>
    </w:rPr>
  </w:style>
  <w:style w:type="character" w:customStyle="1" w:styleId="CommentSubjectChar">
    <w:name w:val="Comment Subject Char"/>
    <w:basedOn w:val="CommentTextChar"/>
    <w:link w:val="CommentSubject"/>
    <w:uiPriority w:val="99"/>
    <w:locked/>
    <w:rsid w:val="005B4F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621</Words>
  <Characters>3419</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Vlaams Parlement</cp:lastModifiedBy>
  <cp:revision>2</cp:revision>
  <cp:lastPrinted>2012-02-21T10:46:00Z</cp:lastPrinted>
  <dcterms:created xsi:type="dcterms:W3CDTF">2012-02-21T10:46:00Z</dcterms:created>
  <dcterms:modified xsi:type="dcterms:W3CDTF">2012-02-21T10:46:00Z</dcterms:modified>
</cp:coreProperties>
</file>