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0C" w:rsidRDefault="0052080C" w:rsidP="004C447F">
      <w:pPr>
        <w:jc w:val="both"/>
        <w:outlineLvl w:val="0"/>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52080C" w:rsidRDefault="0052080C" w:rsidP="004C447F">
      <w:pPr>
        <w:jc w:val="both"/>
        <w:outlineLvl w:val="0"/>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52080C" w:rsidRDefault="0052080C" w:rsidP="004C447F">
      <w:pPr>
        <w:pStyle w:val="StandaardSV"/>
        <w:pBdr>
          <w:bottom w:val="single" w:sz="4" w:space="1" w:color="auto"/>
        </w:pBdr>
        <w:rPr>
          <w:lang w:val="nl-BE"/>
        </w:rPr>
      </w:pPr>
    </w:p>
    <w:p w:rsidR="0052080C" w:rsidRDefault="0052080C" w:rsidP="004C447F">
      <w:pPr>
        <w:jc w:val="both"/>
        <w:rPr>
          <w:sz w:val="22"/>
        </w:rPr>
      </w:pPr>
    </w:p>
    <w:p w:rsidR="0052080C" w:rsidRPr="00973D68" w:rsidRDefault="0052080C" w:rsidP="004C447F">
      <w:pPr>
        <w:jc w:val="both"/>
        <w:outlineLvl w:val="0"/>
        <w:rPr>
          <w:rFonts w:ascii="Times New Roman Vet" w:hAnsi="Times New Roman Vet"/>
          <w:b/>
          <w:smallCaps/>
          <w:sz w:val="22"/>
        </w:rPr>
      </w:pPr>
      <w:r w:rsidRPr="00973D68">
        <w:rPr>
          <w:rFonts w:ascii="Times New Roman Vet" w:hAnsi="Times New Roman Vet"/>
          <w:b/>
          <w:smallCaps/>
          <w:sz w:val="22"/>
        </w:rPr>
        <w:t xml:space="preserve">antwoord </w:t>
      </w:r>
    </w:p>
    <w:p w:rsidR="0052080C" w:rsidRDefault="0052080C" w:rsidP="00973D68">
      <w:pPr>
        <w:jc w:val="both"/>
        <w:outlineLvl w:val="0"/>
        <w:rPr>
          <w:sz w:val="22"/>
        </w:rPr>
      </w:pPr>
      <w:r>
        <w:rPr>
          <w:sz w:val="22"/>
        </w:rPr>
        <w:t>op vraag nr. 271 van 11 januari 2012</w:t>
      </w:r>
    </w:p>
    <w:p w:rsidR="0052080C" w:rsidRDefault="0052080C" w:rsidP="004C447F">
      <w:pPr>
        <w:jc w:val="both"/>
        <w:rPr>
          <w:b/>
          <w:sz w:val="22"/>
        </w:rPr>
      </w:pPr>
      <w:r>
        <w:rPr>
          <w:sz w:val="22"/>
        </w:rPr>
        <w:t xml:space="preserve">van </w:t>
      </w:r>
      <w:r>
        <w:rPr>
          <w:b/>
          <w:smallCaps/>
          <w:sz w:val="22"/>
        </w:rPr>
        <w:t>martine fournier</w:t>
      </w:r>
    </w:p>
    <w:p w:rsidR="0052080C" w:rsidRDefault="0052080C" w:rsidP="004C447F">
      <w:pPr>
        <w:pBdr>
          <w:bottom w:val="single" w:sz="4" w:space="1" w:color="auto"/>
        </w:pBdr>
        <w:jc w:val="both"/>
        <w:rPr>
          <w:sz w:val="22"/>
        </w:rPr>
      </w:pPr>
    </w:p>
    <w:p w:rsidR="0052080C" w:rsidRPr="00973D68" w:rsidRDefault="0052080C" w:rsidP="004C447F">
      <w:pPr>
        <w:pStyle w:val="StandaardSV"/>
        <w:rPr>
          <w:szCs w:val="22"/>
        </w:rPr>
      </w:pPr>
    </w:p>
    <w:p w:rsidR="0052080C" w:rsidRPr="00973D68" w:rsidRDefault="0052080C" w:rsidP="004C447F">
      <w:pPr>
        <w:pStyle w:val="StandaardSV"/>
        <w:rPr>
          <w:szCs w:val="22"/>
        </w:rPr>
      </w:pPr>
    </w:p>
    <w:p w:rsidR="0052080C" w:rsidRDefault="0052080C" w:rsidP="00E27855">
      <w:pPr>
        <w:pStyle w:val="ListParagraph"/>
        <w:numPr>
          <w:ilvl w:val="0"/>
          <w:numId w:val="2"/>
        </w:numPr>
        <w:jc w:val="both"/>
        <w:rPr>
          <w:sz w:val="22"/>
          <w:szCs w:val="22"/>
        </w:rPr>
      </w:pPr>
      <w:r w:rsidRPr="00973D68">
        <w:rPr>
          <w:sz w:val="22"/>
          <w:szCs w:val="22"/>
        </w:rPr>
        <w:t>De campagne ‘Open kijk op talent’ is een sensibilisatiecampagne voor en door sectoren om diversiteit en evenredige arbeidsdeelname sterker op de sectorale agenda’s te plaatsen. Ze richt zich op werkgevers, werknemers en werkzoekenden; om deze laatste doelgroep te bereiken werd de VDAB als partner betrokken. De campagne verloopt in de eerste plaats via advertenties, affiches en postkaarten. De advertenties verschijnen in de publicaties van de participerende sectoren (magazines, opleidingsfolders, vaktijdschriften, online nieuwsbrieven e.d.). De affiches (eerste druk: 4000) en postkaarten (eerste druk: 11.000) worden verspreid door de sectorconsulenten (bij bedrijfsbezoeken met name) en via de kanalen van de sectorale sociale partners. In bijkomende orde is er aan de sensibilisatiecampagne een webpagina toegevoegd, een subpagina van de SERV-website. Hiermee wil de campagne ook mensen bereiken die weinig of geen direct contact hebben met de sectoren en de sectorale sociale partners. Tussen 18 oktober en 31 december 2011 bezochten 2287 unieke bezoekers de campagnesite. Er is nu een dalende tendens ingezet, maar die wordt opgevangen door de lancering van een enigszins ander campagnebeeld in februari, mei en september 2012 (de campagne loopt tot eind september 2012).</w:t>
      </w:r>
    </w:p>
    <w:p w:rsidR="0052080C" w:rsidRPr="00973D68" w:rsidRDefault="0052080C" w:rsidP="00973D68">
      <w:pPr>
        <w:pStyle w:val="ListParagraph"/>
        <w:ind w:left="0"/>
        <w:jc w:val="both"/>
        <w:rPr>
          <w:sz w:val="22"/>
          <w:szCs w:val="22"/>
        </w:rPr>
      </w:pPr>
    </w:p>
    <w:p w:rsidR="0052080C" w:rsidRPr="00973D68" w:rsidRDefault="0052080C" w:rsidP="006B60C3">
      <w:pPr>
        <w:ind w:left="426" w:hanging="426"/>
        <w:jc w:val="both"/>
        <w:rPr>
          <w:sz w:val="22"/>
          <w:szCs w:val="22"/>
        </w:rPr>
      </w:pPr>
      <w:r w:rsidRPr="00973D68">
        <w:rPr>
          <w:sz w:val="22"/>
          <w:szCs w:val="22"/>
        </w:rPr>
        <w:t>2</w:t>
      </w:r>
      <w:r>
        <w:rPr>
          <w:sz w:val="22"/>
          <w:szCs w:val="22"/>
        </w:rPr>
        <w:t>-</w:t>
      </w:r>
      <w:r w:rsidRPr="00973D68">
        <w:rPr>
          <w:sz w:val="22"/>
          <w:szCs w:val="22"/>
        </w:rPr>
        <w:t>3.</w:t>
      </w:r>
      <w:r>
        <w:rPr>
          <w:sz w:val="22"/>
          <w:szCs w:val="22"/>
        </w:rPr>
        <w:tab/>
      </w:r>
      <w:r w:rsidRPr="00973D68">
        <w:rPr>
          <w:sz w:val="22"/>
          <w:szCs w:val="22"/>
        </w:rPr>
        <w:t>De SERV geeft aan dat de gevraagde opsplitsingen naar werkende of werkzoekende niet beschikbaar zijn. Ook over de gevraagde indeling naar sectoren bestaan geen gegevens.</w:t>
      </w:r>
    </w:p>
    <w:sectPr w:rsidR="0052080C" w:rsidRPr="00973D68" w:rsidSect="00FE12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B50"/>
    <w:multiLevelType w:val="hybridMultilevel"/>
    <w:tmpl w:val="235E0FD8"/>
    <w:lvl w:ilvl="0" w:tplc="0813000F">
      <w:start w:val="1"/>
      <w:numFmt w:val="decimal"/>
      <w:lvlText w:val="%1."/>
      <w:lvlJc w:val="left"/>
      <w:pPr>
        <w:ind w:left="1080" w:hanging="360"/>
      </w:pPr>
      <w:rPr>
        <w:rFonts w:cs="Times New Roman"/>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1">
    <w:nsid w:val="45E70181"/>
    <w:multiLevelType w:val="hybridMultilevel"/>
    <w:tmpl w:val="A41E9816"/>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48EE0FAB"/>
    <w:multiLevelType w:val="hybridMultilevel"/>
    <w:tmpl w:val="59DEF65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642C4580"/>
    <w:multiLevelType w:val="hybridMultilevel"/>
    <w:tmpl w:val="9D2C44C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4">
    <w:nsid w:val="776D6199"/>
    <w:multiLevelType w:val="hybridMultilevel"/>
    <w:tmpl w:val="CB60C72E"/>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47F"/>
    <w:rsid w:val="00043162"/>
    <w:rsid w:val="00141EF6"/>
    <w:rsid w:val="002D311F"/>
    <w:rsid w:val="002D4D84"/>
    <w:rsid w:val="002E7932"/>
    <w:rsid w:val="003052A9"/>
    <w:rsid w:val="0032571B"/>
    <w:rsid w:val="00371C54"/>
    <w:rsid w:val="003E1493"/>
    <w:rsid w:val="003E5889"/>
    <w:rsid w:val="00426961"/>
    <w:rsid w:val="004663F0"/>
    <w:rsid w:val="004A2F70"/>
    <w:rsid w:val="004C447F"/>
    <w:rsid w:val="004E4372"/>
    <w:rsid w:val="004E51F7"/>
    <w:rsid w:val="005028A8"/>
    <w:rsid w:val="0052080C"/>
    <w:rsid w:val="005B0E76"/>
    <w:rsid w:val="005C0D4D"/>
    <w:rsid w:val="005E4B66"/>
    <w:rsid w:val="005F27B1"/>
    <w:rsid w:val="006B60C3"/>
    <w:rsid w:val="006D0F5B"/>
    <w:rsid w:val="006F23A0"/>
    <w:rsid w:val="0082440A"/>
    <w:rsid w:val="008651F1"/>
    <w:rsid w:val="008766EF"/>
    <w:rsid w:val="008E7E4A"/>
    <w:rsid w:val="008F1203"/>
    <w:rsid w:val="00973D68"/>
    <w:rsid w:val="00A344B0"/>
    <w:rsid w:val="00B94B72"/>
    <w:rsid w:val="00BB7A39"/>
    <w:rsid w:val="00BC3985"/>
    <w:rsid w:val="00C27F99"/>
    <w:rsid w:val="00C321A3"/>
    <w:rsid w:val="00CB4A08"/>
    <w:rsid w:val="00E27855"/>
    <w:rsid w:val="00E63114"/>
    <w:rsid w:val="00E640FA"/>
    <w:rsid w:val="00E730E4"/>
    <w:rsid w:val="00F277A7"/>
    <w:rsid w:val="00FB5403"/>
    <w:rsid w:val="00FE12F9"/>
    <w:rsid w:val="00FF75F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7F"/>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4C447F"/>
    <w:pPr>
      <w:jc w:val="both"/>
    </w:pPr>
    <w:rPr>
      <w:b/>
      <w:smallCaps/>
      <w:sz w:val="22"/>
    </w:rPr>
  </w:style>
  <w:style w:type="paragraph" w:customStyle="1" w:styleId="StandaardSV">
    <w:name w:val="Standaard SV"/>
    <w:basedOn w:val="Normal"/>
    <w:uiPriority w:val="99"/>
    <w:rsid w:val="004C447F"/>
    <w:pPr>
      <w:jc w:val="both"/>
    </w:pPr>
    <w:rPr>
      <w:sz w:val="22"/>
    </w:rPr>
  </w:style>
  <w:style w:type="paragraph" w:styleId="ListParagraph">
    <w:name w:val="List Paragraph"/>
    <w:basedOn w:val="Normal"/>
    <w:uiPriority w:val="99"/>
    <w:qFormat/>
    <w:rsid w:val="0082440A"/>
    <w:pPr>
      <w:ind w:left="720"/>
      <w:contextualSpacing/>
    </w:pPr>
  </w:style>
  <w:style w:type="character" w:styleId="Hyperlink">
    <w:name w:val="Hyperlink"/>
    <w:basedOn w:val="DefaultParagraphFont"/>
    <w:uiPriority w:val="99"/>
    <w:rsid w:val="006F23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2659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250</Words>
  <Characters>1378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lambresi</dc:creator>
  <cp:keywords/>
  <dc:description/>
  <cp:lastModifiedBy>Vlaams Parlement</cp:lastModifiedBy>
  <cp:revision>3</cp:revision>
  <dcterms:created xsi:type="dcterms:W3CDTF">2012-02-07T13:23:00Z</dcterms:created>
  <dcterms:modified xsi:type="dcterms:W3CDTF">2012-02-13T08:31:00Z</dcterms:modified>
</cp:coreProperties>
</file>