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2A" w:rsidRPr="00A8473D" w:rsidRDefault="0054542A" w:rsidP="001A780A">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54542A" w:rsidRPr="00A8473D" w:rsidRDefault="0054542A" w:rsidP="001A780A">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54542A" w:rsidRPr="00DE405B" w:rsidRDefault="0054542A" w:rsidP="001A780A">
      <w:pPr>
        <w:pStyle w:val="StandaardSV"/>
        <w:pBdr>
          <w:bottom w:val="single" w:sz="4" w:space="1" w:color="auto"/>
        </w:pBdr>
        <w:rPr>
          <w:lang w:val="nl-BE"/>
        </w:rPr>
      </w:pPr>
    </w:p>
    <w:p w:rsidR="0054542A" w:rsidRDefault="0054542A" w:rsidP="001A780A">
      <w:pPr>
        <w:jc w:val="both"/>
        <w:rPr>
          <w:sz w:val="22"/>
        </w:rPr>
      </w:pPr>
    </w:p>
    <w:p w:rsidR="0054542A" w:rsidRPr="004A43E1" w:rsidRDefault="0054542A" w:rsidP="001A780A">
      <w:pPr>
        <w:jc w:val="both"/>
        <w:outlineLvl w:val="0"/>
        <w:rPr>
          <w:b/>
          <w:smallCaps/>
          <w:sz w:val="22"/>
        </w:rPr>
      </w:pPr>
      <w:r w:rsidRPr="004A43E1">
        <w:rPr>
          <w:b/>
          <w:smallCaps/>
          <w:sz w:val="22"/>
        </w:rPr>
        <w:t>antwoord</w:t>
      </w:r>
    </w:p>
    <w:p w:rsidR="0054542A" w:rsidRDefault="0054542A" w:rsidP="004A12F7">
      <w:pPr>
        <w:jc w:val="both"/>
        <w:outlineLvl w:val="0"/>
        <w:rPr>
          <w:sz w:val="22"/>
        </w:rPr>
      </w:pPr>
      <w:r>
        <w:rPr>
          <w:sz w:val="22"/>
        </w:rPr>
        <w:t>op vraag nr. 128 van 21 december 2011</w:t>
      </w:r>
    </w:p>
    <w:p w:rsidR="0054542A" w:rsidRDefault="0054542A" w:rsidP="001A780A">
      <w:pPr>
        <w:jc w:val="both"/>
        <w:rPr>
          <w:b/>
          <w:sz w:val="22"/>
        </w:rPr>
      </w:pPr>
      <w:r>
        <w:rPr>
          <w:sz w:val="22"/>
        </w:rPr>
        <w:t xml:space="preserve">van </w:t>
      </w:r>
      <w:r>
        <w:rPr>
          <w:b/>
          <w:smallCaps/>
          <w:sz w:val="22"/>
        </w:rPr>
        <w:t>bart tommelein</w:t>
      </w:r>
    </w:p>
    <w:p w:rsidR="0054542A" w:rsidRDefault="0054542A" w:rsidP="001A780A">
      <w:pPr>
        <w:pBdr>
          <w:bottom w:val="single" w:sz="4" w:space="1" w:color="auto"/>
        </w:pBdr>
        <w:jc w:val="both"/>
        <w:rPr>
          <w:sz w:val="22"/>
        </w:rPr>
      </w:pPr>
    </w:p>
    <w:p w:rsidR="0054542A" w:rsidRDefault="0054542A" w:rsidP="001A780A">
      <w:pPr>
        <w:pStyle w:val="StandaardSV"/>
      </w:pPr>
    </w:p>
    <w:p w:rsidR="0054542A" w:rsidRPr="003459A4" w:rsidRDefault="0054542A" w:rsidP="00680D44">
      <w:pPr>
        <w:jc w:val="both"/>
        <w:rPr>
          <w:b/>
          <w:sz w:val="22"/>
          <w:szCs w:val="22"/>
          <w:u w:val="single"/>
          <w:lang w:val="nl-BE" w:eastAsia="en-US"/>
        </w:rPr>
      </w:pPr>
    </w:p>
    <w:p w:rsidR="0054542A" w:rsidRPr="004A12F7" w:rsidRDefault="0054542A" w:rsidP="003459A4">
      <w:pPr>
        <w:numPr>
          <w:ilvl w:val="1"/>
          <w:numId w:val="32"/>
        </w:numPr>
        <w:contextualSpacing/>
        <w:jc w:val="both"/>
        <w:rPr>
          <w:sz w:val="22"/>
          <w:szCs w:val="22"/>
          <w:lang w:val="nl-BE" w:eastAsia="en-US"/>
        </w:rPr>
      </w:pPr>
      <w:r w:rsidRPr="004A12F7">
        <w:rPr>
          <w:sz w:val="22"/>
          <w:szCs w:val="22"/>
          <w:lang w:val="nl-BE" w:eastAsia="en-US"/>
        </w:rPr>
        <w:t>Momenteel telt de Belgische visserijvloot slechts één vaartuig met een lengte over alles van max</w:t>
      </w:r>
      <w:r w:rsidRPr="004A12F7">
        <w:rPr>
          <w:sz w:val="22"/>
          <w:szCs w:val="22"/>
          <w:lang w:val="nl-BE" w:eastAsia="en-US"/>
        </w:rPr>
        <w:t>i</w:t>
      </w:r>
      <w:r w:rsidRPr="004A12F7">
        <w:rPr>
          <w:sz w:val="22"/>
          <w:szCs w:val="22"/>
          <w:lang w:val="nl-BE" w:eastAsia="en-US"/>
        </w:rPr>
        <w:t xml:space="preserve">maal </w:t>
      </w:r>
      <w:smartTag w:uri="urn:schemas-microsoft-com:office:smarttags" w:element="metricconverter">
        <w:smartTagPr>
          <w:attr w:name="ProductID" w:val="12 meter"/>
        </w:smartTagPr>
        <w:r w:rsidRPr="004A12F7">
          <w:rPr>
            <w:sz w:val="22"/>
            <w:szCs w:val="22"/>
            <w:lang w:val="nl-BE" w:eastAsia="en-US"/>
          </w:rPr>
          <w:t>12 meter</w:t>
        </w:r>
      </w:smartTag>
      <w:r w:rsidRPr="004A12F7">
        <w:rPr>
          <w:sz w:val="22"/>
          <w:szCs w:val="22"/>
          <w:lang w:val="nl-BE" w:eastAsia="en-US"/>
        </w:rPr>
        <w:t>. Het vaartui</w:t>
      </w:r>
      <w:bookmarkStart w:id="0" w:name="_GoBack"/>
      <w:bookmarkEnd w:id="0"/>
      <w:r w:rsidRPr="004A12F7">
        <w:rPr>
          <w:sz w:val="22"/>
          <w:szCs w:val="22"/>
          <w:lang w:val="nl-BE" w:eastAsia="en-US"/>
        </w:rPr>
        <w:t>g heeft in 2011 zowel de passieve visserij als de sleepnetvisserij bedr</w:t>
      </w:r>
      <w:r w:rsidRPr="004A12F7">
        <w:rPr>
          <w:sz w:val="22"/>
          <w:szCs w:val="22"/>
          <w:lang w:val="nl-BE" w:eastAsia="en-US"/>
        </w:rPr>
        <w:t>e</w:t>
      </w:r>
      <w:r w:rsidRPr="004A12F7">
        <w:rPr>
          <w:sz w:val="22"/>
          <w:szCs w:val="22"/>
          <w:lang w:val="nl-BE" w:eastAsia="en-US"/>
        </w:rPr>
        <w:t>ven. Gezien de tegenvallende resultaten in de passieve visserij opteert de reder om enkel door te gaan met de sleepnetvisserij.</w:t>
      </w:r>
    </w:p>
    <w:p w:rsidR="0054542A" w:rsidRPr="004A12F7" w:rsidRDefault="0054542A" w:rsidP="00680D44">
      <w:pPr>
        <w:ind w:left="360"/>
        <w:jc w:val="both"/>
        <w:rPr>
          <w:sz w:val="22"/>
          <w:szCs w:val="22"/>
          <w:lang w:val="nl-BE" w:eastAsia="en-US"/>
        </w:rPr>
      </w:pPr>
      <w:r w:rsidRPr="004A12F7">
        <w:rPr>
          <w:sz w:val="22"/>
          <w:szCs w:val="22"/>
          <w:lang w:val="nl-BE" w:eastAsia="en-US"/>
        </w:rPr>
        <w:t xml:space="preserve">Geen enkel Belgisch vissersvaartuig voldoet aan de gecombineerde voorwaarde minder dan </w:t>
      </w:r>
      <w:smartTag w:uri="urn:schemas-microsoft-com:office:smarttags" w:element="metricconverter">
        <w:smartTagPr>
          <w:attr w:name="ProductID" w:val="12 meter"/>
        </w:smartTagPr>
        <w:r w:rsidRPr="004A12F7">
          <w:rPr>
            <w:sz w:val="22"/>
            <w:szCs w:val="22"/>
            <w:lang w:val="nl-BE" w:eastAsia="en-US"/>
          </w:rPr>
          <w:t>12 meter</w:t>
        </w:r>
      </w:smartTag>
      <w:r w:rsidRPr="004A12F7">
        <w:rPr>
          <w:sz w:val="22"/>
          <w:szCs w:val="22"/>
          <w:lang w:val="nl-BE" w:eastAsia="en-US"/>
        </w:rPr>
        <w:t xml:space="preserve"> lengte over alles en niet met gesleept tuig uitgerust. </w:t>
      </w:r>
    </w:p>
    <w:p w:rsidR="0054542A" w:rsidRPr="004A12F7" w:rsidRDefault="0054542A" w:rsidP="00680D44">
      <w:pPr>
        <w:ind w:left="360"/>
        <w:jc w:val="both"/>
        <w:rPr>
          <w:sz w:val="22"/>
          <w:szCs w:val="22"/>
          <w:lang w:val="nl-BE" w:eastAsia="en-US"/>
        </w:rPr>
      </w:pPr>
      <w:r w:rsidRPr="004A12F7">
        <w:rPr>
          <w:sz w:val="22"/>
          <w:szCs w:val="22"/>
          <w:lang w:val="nl-BE" w:eastAsia="en-US"/>
        </w:rPr>
        <w:t xml:space="preserve">Bijgevolg is het antwoord op de vragen 2-3-4 nihil. </w:t>
      </w:r>
    </w:p>
    <w:p w:rsidR="0054542A" w:rsidRPr="004A12F7" w:rsidRDefault="0054542A" w:rsidP="00680D44">
      <w:pPr>
        <w:ind w:left="360"/>
        <w:jc w:val="both"/>
        <w:rPr>
          <w:sz w:val="22"/>
          <w:szCs w:val="22"/>
          <w:lang w:val="nl-BE" w:eastAsia="en-US"/>
        </w:rPr>
      </w:pPr>
    </w:p>
    <w:p w:rsidR="0054542A" w:rsidRPr="004A12F7" w:rsidRDefault="0054542A" w:rsidP="004A12F7">
      <w:pPr>
        <w:pStyle w:val="ListParagraph"/>
        <w:numPr>
          <w:ilvl w:val="0"/>
          <w:numId w:val="31"/>
        </w:numPr>
        <w:jc w:val="both"/>
        <w:rPr>
          <w:sz w:val="22"/>
          <w:szCs w:val="22"/>
          <w:lang w:val="nl-BE" w:eastAsia="en-US"/>
        </w:rPr>
      </w:pPr>
      <w:r w:rsidRPr="004A12F7">
        <w:rPr>
          <w:sz w:val="22"/>
          <w:szCs w:val="22"/>
          <w:lang w:val="nl-BE" w:eastAsia="en-US"/>
        </w:rPr>
        <w:t>Onze vloot is geen vloot met kleinschalige vaartuigen, maar een kleinschalige vloot in zijn total</w:t>
      </w:r>
      <w:r w:rsidRPr="004A12F7">
        <w:rPr>
          <w:sz w:val="22"/>
          <w:szCs w:val="22"/>
          <w:lang w:val="nl-BE" w:eastAsia="en-US"/>
        </w:rPr>
        <w:t>i</w:t>
      </w:r>
      <w:r w:rsidRPr="004A12F7">
        <w:rPr>
          <w:sz w:val="22"/>
          <w:szCs w:val="22"/>
          <w:lang w:val="nl-BE" w:eastAsia="en-US"/>
        </w:rPr>
        <w:t xml:space="preserve">teit. </w:t>
      </w:r>
    </w:p>
    <w:p w:rsidR="0054542A" w:rsidRPr="004A12F7" w:rsidRDefault="0054542A" w:rsidP="004A12F7">
      <w:pPr>
        <w:ind w:left="360"/>
        <w:jc w:val="both"/>
        <w:rPr>
          <w:sz w:val="22"/>
          <w:szCs w:val="22"/>
          <w:lang w:val="nl-BE" w:eastAsia="en-US"/>
        </w:rPr>
      </w:pPr>
      <w:r w:rsidRPr="004A12F7">
        <w:rPr>
          <w:sz w:val="22"/>
          <w:szCs w:val="22"/>
          <w:lang w:val="nl-BE" w:eastAsia="en-US"/>
        </w:rPr>
        <w:t>Onze kleine vloot van amper 87 vaartuigen heeft geen overcapaciteit en mag niet verder krim</w:t>
      </w:r>
      <w:r>
        <w:rPr>
          <w:sz w:val="22"/>
          <w:szCs w:val="22"/>
          <w:lang w:val="nl-BE" w:eastAsia="en-US"/>
        </w:rPr>
        <w:t xml:space="preserve">pen </w:t>
      </w:r>
      <w:r w:rsidRPr="004A12F7">
        <w:rPr>
          <w:sz w:val="22"/>
          <w:szCs w:val="22"/>
          <w:lang w:val="nl-BE" w:eastAsia="en-US"/>
        </w:rPr>
        <w:t xml:space="preserve">gezien de minimumleefbaarheidsdrempel is bereikt. Het is duidelijk dat de specifieke behandeling voor vaartuigen van minder dan </w:t>
      </w:r>
      <w:smartTag w:uri="urn:schemas-microsoft-com:office:smarttags" w:element="metricconverter">
        <w:smartTagPr>
          <w:attr w:name="ProductID" w:val="12 meter"/>
        </w:smartTagPr>
        <w:r w:rsidRPr="004A12F7">
          <w:rPr>
            <w:sz w:val="22"/>
            <w:szCs w:val="22"/>
            <w:lang w:val="nl-BE" w:eastAsia="en-US"/>
          </w:rPr>
          <w:t>12 meter</w:t>
        </w:r>
      </w:smartTag>
      <w:r w:rsidRPr="004A12F7">
        <w:rPr>
          <w:sz w:val="22"/>
          <w:szCs w:val="22"/>
          <w:lang w:val="nl-BE" w:eastAsia="en-US"/>
        </w:rPr>
        <w:t xml:space="preserve"> lengte over alles op geen enkele manier enige besche</w:t>
      </w:r>
      <w:r w:rsidRPr="004A12F7">
        <w:rPr>
          <w:sz w:val="22"/>
          <w:szCs w:val="22"/>
          <w:lang w:val="nl-BE" w:eastAsia="en-US"/>
        </w:rPr>
        <w:t>r</w:t>
      </w:r>
      <w:r w:rsidRPr="004A12F7">
        <w:rPr>
          <w:sz w:val="22"/>
          <w:szCs w:val="22"/>
          <w:lang w:val="nl-BE" w:eastAsia="en-US"/>
        </w:rPr>
        <w:t>ming biedt voor onze vloot. Een specifieke behandeling voor kleine vloten, zoals bijvoorbeeld in de Verordening (EG) 744/2008, de tijdelijke steunregeling ingevolge de fuelcrisis, waar een ui</w:t>
      </w:r>
      <w:r w:rsidRPr="004A12F7">
        <w:rPr>
          <w:sz w:val="22"/>
          <w:szCs w:val="22"/>
          <w:lang w:val="nl-BE" w:eastAsia="en-US"/>
        </w:rPr>
        <w:t>t</w:t>
      </w:r>
      <w:r w:rsidRPr="004A12F7">
        <w:rPr>
          <w:sz w:val="22"/>
          <w:szCs w:val="22"/>
          <w:lang w:val="nl-BE" w:eastAsia="en-US"/>
        </w:rPr>
        <w:t xml:space="preserve">zondering wordt voorzien voor vloten met minder dan 100 éénheden, is gewenst. </w:t>
      </w:r>
    </w:p>
    <w:p w:rsidR="0054542A" w:rsidRPr="004A12F7" w:rsidRDefault="0054542A" w:rsidP="00680D44">
      <w:pPr>
        <w:ind w:left="360"/>
        <w:jc w:val="both"/>
        <w:rPr>
          <w:sz w:val="22"/>
          <w:szCs w:val="22"/>
          <w:lang w:val="nl-BE" w:eastAsia="en-US"/>
        </w:rPr>
      </w:pPr>
    </w:p>
    <w:p w:rsidR="0054542A" w:rsidRPr="004A12F7" w:rsidRDefault="0054542A" w:rsidP="004A12F7">
      <w:pPr>
        <w:pStyle w:val="ListParagraph"/>
        <w:numPr>
          <w:ilvl w:val="0"/>
          <w:numId w:val="31"/>
        </w:numPr>
        <w:jc w:val="both"/>
        <w:rPr>
          <w:sz w:val="22"/>
          <w:szCs w:val="22"/>
          <w:lang w:val="nl-BE" w:eastAsia="en-US"/>
        </w:rPr>
      </w:pPr>
      <w:r w:rsidRPr="004A12F7">
        <w:rPr>
          <w:sz w:val="22"/>
          <w:szCs w:val="22"/>
          <w:lang w:val="nl-BE" w:eastAsia="en-US"/>
        </w:rPr>
        <w:t>Het verplicht invoeren van individueel overdraagbare visserijconcessies (ITC’s) vormt een bedre</w:t>
      </w:r>
      <w:r w:rsidRPr="004A12F7">
        <w:rPr>
          <w:sz w:val="22"/>
          <w:szCs w:val="22"/>
          <w:lang w:val="nl-BE" w:eastAsia="en-US"/>
        </w:rPr>
        <w:t>i</w:t>
      </w:r>
      <w:r w:rsidRPr="004A12F7">
        <w:rPr>
          <w:sz w:val="22"/>
          <w:szCs w:val="22"/>
          <w:lang w:val="nl-BE" w:eastAsia="en-US"/>
        </w:rPr>
        <w:t>ging voor het voortbestaan, de duurzaamheid van onze vloot. Een zuivere marktwerking via vrij verhandelen van ITC’s, gepaard met een totaal visserijverbod in de gemengde visserij vanaf het ogenblik dat er één bijvangstsoort is opgevist, zal leiden tot bijkomende maar onnodige capac</w:t>
      </w:r>
      <w:r w:rsidRPr="004A12F7">
        <w:rPr>
          <w:sz w:val="22"/>
          <w:szCs w:val="22"/>
          <w:lang w:val="nl-BE" w:eastAsia="en-US"/>
        </w:rPr>
        <w:t>i</w:t>
      </w:r>
      <w:r w:rsidRPr="004A12F7">
        <w:rPr>
          <w:sz w:val="22"/>
          <w:szCs w:val="22"/>
          <w:lang w:val="nl-BE" w:eastAsia="en-US"/>
        </w:rPr>
        <w:t>teitsreductie en tot een niet-beinvloedbare concentratie van vangstrechten.</w:t>
      </w:r>
    </w:p>
    <w:p w:rsidR="0054542A" w:rsidRPr="004A12F7" w:rsidRDefault="0054542A" w:rsidP="004A12F7">
      <w:pPr>
        <w:ind w:left="360"/>
        <w:jc w:val="both"/>
        <w:rPr>
          <w:sz w:val="22"/>
          <w:szCs w:val="22"/>
          <w:lang w:val="nl-BE" w:eastAsia="en-US"/>
        </w:rPr>
      </w:pPr>
    </w:p>
    <w:p w:rsidR="0054542A" w:rsidRPr="004A12F7" w:rsidRDefault="0054542A" w:rsidP="004A12F7">
      <w:pPr>
        <w:ind w:left="360"/>
        <w:jc w:val="both"/>
        <w:rPr>
          <w:sz w:val="22"/>
          <w:szCs w:val="22"/>
          <w:lang w:val="nl-BE" w:eastAsia="en-US"/>
        </w:rPr>
      </w:pPr>
      <w:r w:rsidRPr="004A12F7">
        <w:rPr>
          <w:sz w:val="22"/>
          <w:szCs w:val="22"/>
          <w:lang w:val="nl-BE" w:eastAsia="en-US"/>
        </w:rPr>
        <w:t>Het beleid in Vlaanderen heeft via het collectief benuttingssysteem voortdurend bijgedragen aan kostenbeheersing. Er dienen geen redersmiddelen vrijgemaakt te worden om extra vangstmog</w:t>
      </w:r>
      <w:r w:rsidRPr="004A12F7">
        <w:rPr>
          <w:sz w:val="22"/>
          <w:szCs w:val="22"/>
          <w:lang w:val="nl-BE" w:eastAsia="en-US"/>
        </w:rPr>
        <w:t>e</w:t>
      </w:r>
      <w:r w:rsidRPr="004A12F7">
        <w:rPr>
          <w:sz w:val="22"/>
          <w:szCs w:val="22"/>
          <w:lang w:val="nl-BE" w:eastAsia="en-US"/>
        </w:rPr>
        <w:t>lijkheden hetzij via ITC’s, hetzij via extra visserijinspanning (extra dagen op zee) te verwerven. Deze middelen kunnen ingezet worden voor moderniseringen en investeringen, die de duurzaa</w:t>
      </w:r>
      <w:r w:rsidRPr="004A12F7">
        <w:rPr>
          <w:sz w:val="22"/>
          <w:szCs w:val="22"/>
          <w:lang w:val="nl-BE" w:eastAsia="en-US"/>
        </w:rPr>
        <w:t>m</w:t>
      </w:r>
      <w:r w:rsidRPr="004A12F7">
        <w:rPr>
          <w:sz w:val="22"/>
          <w:szCs w:val="22"/>
          <w:lang w:val="nl-BE" w:eastAsia="en-US"/>
        </w:rPr>
        <w:t xml:space="preserve">heid te goede komen. </w:t>
      </w:r>
    </w:p>
    <w:p w:rsidR="0054542A" w:rsidRPr="004A12F7" w:rsidRDefault="0054542A" w:rsidP="004A12F7">
      <w:pPr>
        <w:ind w:left="360"/>
        <w:jc w:val="both"/>
        <w:rPr>
          <w:sz w:val="22"/>
          <w:szCs w:val="22"/>
          <w:lang w:val="nl-BE" w:eastAsia="en-US"/>
        </w:rPr>
      </w:pPr>
    </w:p>
    <w:p w:rsidR="0054542A" w:rsidRPr="004A12F7" w:rsidRDefault="0054542A" w:rsidP="004A12F7">
      <w:pPr>
        <w:ind w:left="360"/>
        <w:jc w:val="both"/>
        <w:rPr>
          <w:sz w:val="22"/>
          <w:szCs w:val="22"/>
          <w:lang w:val="nl-BE" w:eastAsia="en-US"/>
        </w:rPr>
      </w:pPr>
      <w:r w:rsidRPr="004A12F7">
        <w:rPr>
          <w:sz w:val="22"/>
          <w:szCs w:val="22"/>
          <w:lang w:val="nl-BE" w:eastAsia="en-US"/>
        </w:rPr>
        <w:t>Vlaanderen heeft geen behoefte aan ITC’s om de visserijcapaciteit te reduceren op basis van se</w:t>
      </w:r>
      <w:r w:rsidRPr="004A12F7">
        <w:rPr>
          <w:sz w:val="22"/>
          <w:szCs w:val="22"/>
          <w:lang w:val="nl-BE" w:eastAsia="en-US"/>
        </w:rPr>
        <w:t>c</w:t>
      </w:r>
      <w:r w:rsidRPr="004A12F7">
        <w:rPr>
          <w:sz w:val="22"/>
          <w:szCs w:val="22"/>
          <w:lang w:val="nl-BE" w:eastAsia="en-US"/>
        </w:rPr>
        <w:t>tormiddelen. Vlaanderen heeft reeds voldoende met steun gesloopt en wenst niet langer steun voor beëindiging te financieren. Via de introductie van de vangstrechtfactor is een gestuurde capac</w:t>
      </w:r>
      <w:r w:rsidRPr="004A12F7">
        <w:rPr>
          <w:sz w:val="22"/>
          <w:szCs w:val="22"/>
          <w:lang w:val="nl-BE" w:eastAsia="en-US"/>
        </w:rPr>
        <w:t>i</w:t>
      </w:r>
      <w:r w:rsidRPr="004A12F7">
        <w:rPr>
          <w:sz w:val="22"/>
          <w:szCs w:val="22"/>
          <w:lang w:val="nl-BE" w:eastAsia="en-US"/>
        </w:rPr>
        <w:t xml:space="preserve">teitsbeheersing via sectormiddelen mogelijk. Verder wordt werk gemaakt van de mogelijkheid om visvergunningen op te splitsen tot twee of meer kleinere vergunningen. </w:t>
      </w:r>
    </w:p>
    <w:p w:rsidR="0054542A" w:rsidRPr="004A12F7" w:rsidRDefault="0054542A" w:rsidP="004A12F7">
      <w:pPr>
        <w:ind w:left="360"/>
        <w:jc w:val="both"/>
        <w:rPr>
          <w:sz w:val="22"/>
          <w:szCs w:val="22"/>
          <w:lang w:val="nl-BE" w:eastAsia="en-US"/>
        </w:rPr>
      </w:pPr>
    </w:p>
    <w:p w:rsidR="0054542A" w:rsidRPr="004A12F7" w:rsidRDefault="0054542A" w:rsidP="004A12F7">
      <w:pPr>
        <w:ind w:left="360"/>
        <w:jc w:val="both"/>
        <w:rPr>
          <w:sz w:val="22"/>
          <w:szCs w:val="22"/>
          <w:lang w:val="nl-BE" w:eastAsia="en-US"/>
        </w:rPr>
      </w:pPr>
      <w:r w:rsidRPr="004A12F7">
        <w:rPr>
          <w:sz w:val="22"/>
          <w:szCs w:val="22"/>
          <w:lang w:val="nl-BE" w:eastAsia="en-US"/>
        </w:rPr>
        <w:t>Ik ben voorstander om, binnen de grenzen van de toegestane vangstrechten, de keuze qua quot</w:t>
      </w:r>
      <w:r w:rsidRPr="004A12F7">
        <w:rPr>
          <w:sz w:val="22"/>
          <w:szCs w:val="22"/>
          <w:lang w:val="nl-BE" w:eastAsia="en-US"/>
        </w:rPr>
        <w:t>a</w:t>
      </w:r>
      <w:r w:rsidRPr="004A12F7">
        <w:rPr>
          <w:sz w:val="22"/>
          <w:szCs w:val="22"/>
          <w:lang w:val="nl-BE" w:eastAsia="en-US"/>
        </w:rPr>
        <w:t xml:space="preserve">beheer aan de lidstaten toe te vertrouwen, zoals we dit vandaag kennen. Dit kan het best verzekerd worden door de bepalingen over ITC’s integraal uit de Commissievoorstellen te lichten. </w:t>
      </w:r>
    </w:p>
    <w:sectPr w:rsidR="0054542A" w:rsidRPr="004A12F7" w:rsidSect="00A023D9">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2A" w:rsidRDefault="0054542A">
      <w:r>
        <w:separator/>
      </w:r>
    </w:p>
  </w:endnote>
  <w:endnote w:type="continuationSeparator" w:id="0">
    <w:p w:rsidR="0054542A" w:rsidRDefault="00545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2A" w:rsidRDefault="0054542A">
      <w:r>
        <w:separator/>
      </w:r>
    </w:p>
  </w:footnote>
  <w:footnote w:type="continuationSeparator" w:id="0">
    <w:p w:rsidR="0054542A" w:rsidRDefault="00545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216315F"/>
    <w:multiLevelType w:val="hybridMultilevel"/>
    <w:tmpl w:val="02FA7276"/>
    <w:lvl w:ilvl="0" w:tplc="AF443866">
      <w:start w:val="5"/>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09B227A0"/>
    <w:multiLevelType w:val="hybridMultilevel"/>
    <w:tmpl w:val="C2FAA96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0D330F3A"/>
    <w:multiLevelType w:val="hybridMultilevel"/>
    <w:tmpl w:val="03FEA73C"/>
    <w:lvl w:ilvl="0" w:tplc="0813000F">
      <w:start w:val="1"/>
      <w:numFmt w:val="decimal"/>
      <w:lvlText w:val="%1."/>
      <w:lvlJc w:val="left"/>
      <w:pPr>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7">
    <w:nsid w:val="1D2E2F0A"/>
    <w:multiLevelType w:val="hybridMultilevel"/>
    <w:tmpl w:val="AD701A0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26BA650D"/>
    <w:multiLevelType w:val="hybridMultilevel"/>
    <w:tmpl w:val="E33400B4"/>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0">
    <w:nsid w:val="2D0F5979"/>
    <w:multiLevelType w:val="multilevel"/>
    <w:tmpl w:val="A3F6940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E0D65A5"/>
    <w:multiLevelType w:val="hybridMultilevel"/>
    <w:tmpl w:val="A446C4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2F1F0393"/>
    <w:multiLevelType w:val="hybridMultilevel"/>
    <w:tmpl w:val="B3E019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35F95A02"/>
    <w:multiLevelType w:val="hybridMultilevel"/>
    <w:tmpl w:val="41B8BF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3A465110"/>
    <w:multiLevelType w:val="hybridMultilevel"/>
    <w:tmpl w:val="FDB80C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3BF61139"/>
    <w:multiLevelType w:val="hybridMultilevel"/>
    <w:tmpl w:val="987C3D4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BFF6CA2"/>
    <w:multiLevelType w:val="hybridMultilevel"/>
    <w:tmpl w:val="74880E0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3D885D94"/>
    <w:multiLevelType w:val="hybridMultilevel"/>
    <w:tmpl w:val="5AD644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443021BE"/>
    <w:multiLevelType w:val="hybridMultilevel"/>
    <w:tmpl w:val="7C14933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47D62EEF"/>
    <w:multiLevelType w:val="hybridMultilevel"/>
    <w:tmpl w:val="96301DC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482D3C3B"/>
    <w:multiLevelType w:val="hybridMultilevel"/>
    <w:tmpl w:val="92D0AA9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2">
    <w:nsid w:val="5446446E"/>
    <w:multiLevelType w:val="hybridMultilevel"/>
    <w:tmpl w:val="AE30F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555610A4"/>
    <w:multiLevelType w:val="hybridMultilevel"/>
    <w:tmpl w:val="B22827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61360FEC"/>
    <w:multiLevelType w:val="hybridMultilevel"/>
    <w:tmpl w:val="E4506E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6C345D3C"/>
    <w:multiLevelType w:val="hybridMultilevel"/>
    <w:tmpl w:val="0D362CF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7">
    <w:nsid w:val="6C3F0049"/>
    <w:multiLevelType w:val="hybridMultilevel"/>
    <w:tmpl w:val="9508F9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7A283635"/>
    <w:multiLevelType w:val="hybridMultilevel"/>
    <w:tmpl w:val="02BEA85E"/>
    <w:lvl w:ilvl="0" w:tplc="5C6AD96E">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0">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0"/>
  </w:num>
  <w:num w:numId="4">
    <w:abstractNumId w:val="24"/>
  </w:num>
  <w:num w:numId="5">
    <w:abstractNumId w:val="18"/>
  </w:num>
  <w:num w:numId="6">
    <w:abstractNumId w:val="4"/>
  </w:num>
  <w:num w:numId="7">
    <w:abstractNumId w:val="27"/>
  </w:num>
  <w:num w:numId="8">
    <w:abstractNumId w:val="17"/>
  </w:num>
  <w:num w:numId="9">
    <w:abstractNumId w:val="14"/>
  </w:num>
  <w:num w:numId="10">
    <w:abstractNumId w:val="3"/>
  </w:num>
  <w:num w:numId="11">
    <w:abstractNumId w:val="13"/>
  </w:num>
  <w:num w:numId="12">
    <w:abstractNumId w:val="6"/>
  </w:num>
  <w:num w:numId="13">
    <w:abstractNumId w:val="11"/>
  </w:num>
  <w:num w:numId="14">
    <w:abstractNumId w:val="21"/>
  </w:num>
  <w:num w:numId="15">
    <w:abstractNumId w:val="12"/>
  </w:num>
  <w:num w:numId="16">
    <w:abstractNumId w:val="30"/>
  </w:num>
  <w:num w:numId="17">
    <w:abstractNumId w:val="16"/>
  </w:num>
  <w:num w:numId="18">
    <w:abstractNumId w:val="8"/>
  </w:num>
  <w:num w:numId="19">
    <w:abstractNumId w:val="22"/>
  </w:num>
  <w:num w:numId="20">
    <w:abstractNumId w:val="15"/>
  </w:num>
  <w:num w:numId="21">
    <w:abstractNumId w:val="25"/>
  </w:num>
  <w:num w:numId="22">
    <w:abstractNumId w:val="28"/>
  </w:num>
  <w:num w:numId="23">
    <w:abstractNumId w:val="2"/>
  </w:num>
  <w:num w:numId="24">
    <w:abstractNumId w:val="26"/>
  </w:num>
  <w:num w:numId="25">
    <w:abstractNumId w:val="23"/>
  </w:num>
  <w:num w:numId="26">
    <w:abstractNumId w:val="20"/>
  </w:num>
  <w:num w:numId="27">
    <w:abstractNumId w:val="19"/>
  </w:num>
  <w:num w:numId="28">
    <w:abstractNumId w:val="7"/>
  </w:num>
  <w:num w:numId="29">
    <w:abstractNumId w:val="29"/>
  </w:num>
  <w:num w:numId="30">
    <w:abstractNumId w:val="9"/>
  </w:num>
  <w:num w:numId="31">
    <w:abstractNumId w:val="1"/>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44"/>
    <w:rsid w:val="00001FE8"/>
    <w:rsid w:val="00010B84"/>
    <w:rsid w:val="00102476"/>
    <w:rsid w:val="001058E4"/>
    <w:rsid w:val="001561C9"/>
    <w:rsid w:val="0016148B"/>
    <w:rsid w:val="001755B2"/>
    <w:rsid w:val="00176F83"/>
    <w:rsid w:val="001A780A"/>
    <w:rsid w:val="001C0B52"/>
    <w:rsid w:val="001C6826"/>
    <w:rsid w:val="001D50C6"/>
    <w:rsid w:val="001F713E"/>
    <w:rsid w:val="00202FA9"/>
    <w:rsid w:val="002536A1"/>
    <w:rsid w:val="002611FF"/>
    <w:rsid w:val="002B65A3"/>
    <w:rsid w:val="002E71B8"/>
    <w:rsid w:val="002F1544"/>
    <w:rsid w:val="00321F10"/>
    <w:rsid w:val="0032261D"/>
    <w:rsid w:val="003459A4"/>
    <w:rsid w:val="0034616F"/>
    <w:rsid w:val="0034788F"/>
    <w:rsid w:val="003750D5"/>
    <w:rsid w:val="003B6A5C"/>
    <w:rsid w:val="00423F29"/>
    <w:rsid w:val="0046761C"/>
    <w:rsid w:val="0047032B"/>
    <w:rsid w:val="00472C97"/>
    <w:rsid w:val="00477EB3"/>
    <w:rsid w:val="004A12F7"/>
    <w:rsid w:val="004A43E1"/>
    <w:rsid w:val="004A56C3"/>
    <w:rsid w:val="004D21E2"/>
    <w:rsid w:val="004F3708"/>
    <w:rsid w:val="00512E83"/>
    <w:rsid w:val="0052163D"/>
    <w:rsid w:val="00540203"/>
    <w:rsid w:val="00540740"/>
    <w:rsid w:val="0054542A"/>
    <w:rsid w:val="005B3194"/>
    <w:rsid w:val="00680D44"/>
    <w:rsid w:val="006A5A3E"/>
    <w:rsid w:val="006F445E"/>
    <w:rsid w:val="006F7854"/>
    <w:rsid w:val="007408E7"/>
    <w:rsid w:val="00766C70"/>
    <w:rsid w:val="00842183"/>
    <w:rsid w:val="00882096"/>
    <w:rsid w:val="008A6DA3"/>
    <w:rsid w:val="008E3430"/>
    <w:rsid w:val="00995A04"/>
    <w:rsid w:val="00995F79"/>
    <w:rsid w:val="009A6335"/>
    <w:rsid w:val="00A023D9"/>
    <w:rsid w:val="00A8473D"/>
    <w:rsid w:val="00AD549A"/>
    <w:rsid w:val="00B16D19"/>
    <w:rsid w:val="00B23A3C"/>
    <w:rsid w:val="00BB2A82"/>
    <w:rsid w:val="00BB38B7"/>
    <w:rsid w:val="00BB6E27"/>
    <w:rsid w:val="00BE315B"/>
    <w:rsid w:val="00C625C9"/>
    <w:rsid w:val="00CE2DB2"/>
    <w:rsid w:val="00CE5C0A"/>
    <w:rsid w:val="00D44CA5"/>
    <w:rsid w:val="00D5568D"/>
    <w:rsid w:val="00D61A12"/>
    <w:rsid w:val="00DA3A9B"/>
    <w:rsid w:val="00DE405B"/>
    <w:rsid w:val="00E16165"/>
    <w:rsid w:val="00E236E5"/>
    <w:rsid w:val="00E839E8"/>
    <w:rsid w:val="00E92B4C"/>
    <w:rsid w:val="00EB0A62"/>
    <w:rsid w:val="00ED4F2F"/>
    <w:rsid w:val="00FC70EA"/>
    <w:rsid w:val="00FD176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D9"/>
    <w:rPr>
      <w:sz w:val="24"/>
      <w:szCs w:val="20"/>
      <w:lang w:val="nl-NL" w:eastAsia="nl-NL"/>
    </w:rPr>
  </w:style>
  <w:style w:type="paragraph" w:styleId="Heading1">
    <w:name w:val="heading 1"/>
    <w:basedOn w:val="Normal"/>
    <w:next w:val="Normal"/>
    <w:link w:val="Heading1Char"/>
    <w:uiPriority w:val="99"/>
    <w:qFormat/>
    <w:rsid w:val="00A023D9"/>
    <w:pPr>
      <w:keepNext/>
      <w:numPr>
        <w:numId w:val="2"/>
      </w:numPr>
      <w:jc w:val="both"/>
      <w:outlineLvl w:val="0"/>
    </w:pPr>
    <w:rPr>
      <w:b/>
      <w:caps/>
    </w:rPr>
  </w:style>
  <w:style w:type="paragraph" w:styleId="Heading2">
    <w:name w:val="heading 2"/>
    <w:basedOn w:val="Normal"/>
    <w:next w:val="Normal"/>
    <w:link w:val="Heading2Char"/>
    <w:uiPriority w:val="99"/>
    <w:qFormat/>
    <w:rsid w:val="00A023D9"/>
    <w:pPr>
      <w:keepNext/>
      <w:tabs>
        <w:tab w:val="num" w:pos="567"/>
      </w:tabs>
      <w:ind w:left="567" w:hanging="567"/>
      <w:outlineLvl w:val="1"/>
    </w:pPr>
    <w:rPr>
      <w:b/>
    </w:rPr>
  </w:style>
  <w:style w:type="paragraph" w:styleId="Heading3">
    <w:name w:val="heading 3"/>
    <w:basedOn w:val="Normal"/>
    <w:next w:val="Normal"/>
    <w:link w:val="Heading3Char"/>
    <w:uiPriority w:val="99"/>
    <w:qFormat/>
    <w:rsid w:val="00A023D9"/>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4C1"/>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2F64C1"/>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2F64C1"/>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A023D9"/>
    <w:pPr>
      <w:framePr w:w="7920" w:h="1980" w:hRule="exact" w:hSpace="141" w:wrap="auto" w:hAnchor="page" w:xAlign="center" w:yAlign="bottom"/>
      <w:ind w:left="2880"/>
    </w:pPr>
  </w:style>
  <w:style w:type="paragraph" w:styleId="EnvelopeReturn">
    <w:name w:val="envelope return"/>
    <w:basedOn w:val="Normal"/>
    <w:uiPriority w:val="99"/>
    <w:rsid w:val="00A023D9"/>
  </w:style>
  <w:style w:type="paragraph" w:styleId="TOC1">
    <w:name w:val="toc 1"/>
    <w:basedOn w:val="Normal"/>
    <w:next w:val="Normal"/>
    <w:autoRedefine/>
    <w:uiPriority w:val="99"/>
    <w:semiHidden/>
    <w:rsid w:val="00A023D9"/>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A023D9"/>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A023D9"/>
    <w:pPr>
      <w:tabs>
        <w:tab w:val="right" w:leader="dot" w:pos="9741"/>
      </w:tabs>
      <w:spacing w:before="40" w:after="40"/>
      <w:ind w:left="1701" w:hanging="567"/>
    </w:pPr>
    <w:rPr>
      <w:i/>
    </w:rPr>
  </w:style>
  <w:style w:type="paragraph" w:styleId="BodyText2">
    <w:name w:val="Body Text 2"/>
    <w:basedOn w:val="Normal"/>
    <w:link w:val="BodyText2Char"/>
    <w:uiPriority w:val="99"/>
    <w:rsid w:val="00A023D9"/>
    <w:pPr>
      <w:jc w:val="both"/>
    </w:pPr>
    <w:rPr>
      <w:i/>
      <w:sz w:val="22"/>
    </w:rPr>
  </w:style>
  <w:style w:type="character" w:customStyle="1" w:styleId="BodyText2Char">
    <w:name w:val="Body Text 2 Char"/>
    <w:basedOn w:val="DefaultParagraphFont"/>
    <w:link w:val="BodyText2"/>
    <w:uiPriority w:val="99"/>
    <w:semiHidden/>
    <w:rsid w:val="002F64C1"/>
    <w:rPr>
      <w:sz w:val="24"/>
      <w:szCs w:val="20"/>
      <w:lang w:val="nl-NL" w:eastAsia="nl-NL"/>
    </w:rPr>
  </w:style>
  <w:style w:type="character" w:customStyle="1" w:styleId="OpmaakprofielSV">
    <w:name w:val="Opmaakprofiel SV"/>
    <w:uiPriority w:val="99"/>
    <w:rsid w:val="002B65A3"/>
    <w:rPr>
      <w:rFonts w:ascii="Arial" w:hAnsi="Arial"/>
      <w:sz w:val="22"/>
    </w:rPr>
  </w:style>
  <w:style w:type="paragraph" w:customStyle="1" w:styleId="SVVlaamsParlement">
    <w:name w:val="SV Vlaams Parlement"/>
    <w:basedOn w:val="Normal"/>
    <w:uiPriority w:val="99"/>
    <w:rsid w:val="00A023D9"/>
    <w:pPr>
      <w:jc w:val="both"/>
    </w:pPr>
    <w:rPr>
      <w:b/>
      <w:smallCaps/>
      <w:sz w:val="22"/>
    </w:rPr>
  </w:style>
  <w:style w:type="paragraph" w:customStyle="1" w:styleId="SVTitel">
    <w:name w:val="SV Titel"/>
    <w:basedOn w:val="Normal"/>
    <w:uiPriority w:val="99"/>
    <w:rsid w:val="00A023D9"/>
    <w:pPr>
      <w:jc w:val="both"/>
    </w:pPr>
    <w:rPr>
      <w:i/>
      <w:sz w:val="22"/>
    </w:rPr>
  </w:style>
  <w:style w:type="paragraph" w:customStyle="1" w:styleId="StandaardSV">
    <w:name w:val="Standaard SV"/>
    <w:basedOn w:val="Normal"/>
    <w:uiPriority w:val="99"/>
    <w:rsid w:val="00A023D9"/>
    <w:pPr>
      <w:jc w:val="both"/>
    </w:pPr>
    <w:rPr>
      <w:sz w:val="22"/>
    </w:rPr>
  </w:style>
  <w:style w:type="paragraph" w:styleId="ListParagraph">
    <w:name w:val="List Paragraph"/>
    <w:basedOn w:val="Normal"/>
    <w:uiPriority w:val="99"/>
    <w:qFormat/>
    <w:rsid w:val="002B65A3"/>
    <w:pPr>
      <w:ind w:left="708"/>
    </w:pPr>
    <w:rPr>
      <w:szCs w:val="24"/>
    </w:rPr>
  </w:style>
  <w:style w:type="paragraph" w:styleId="FootnoteText">
    <w:name w:val="footnote text"/>
    <w:basedOn w:val="Normal"/>
    <w:link w:val="FootnoteTextChar"/>
    <w:uiPriority w:val="99"/>
    <w:semiHidden/>
    <w:rsid w:val="008E3430"/>
    <w:rPr>
      <w:sz w:val="20"/>
    </w:rPr>
  </w:style>
  <w:style w:type="character" w:customStyle="1" w:styleId="FootnoteTextChar">
    <w:name w:val="Footnote Text Char"/>
    <w:basedOn w:val="DefaultParagraphFont"/>
    <w:link w:val="FootnoteText"/>
    <w:uiPriority w:val="99"/>
    <w:semiHidden/>
    <w:rsid w:val="002F64C1"/>
    <w:rPr>
      <w:sz w:val="20"/>
      <w:szCs w:val="20"/>
      <w:lang w:val="nl-NL" w:eastAsia="nl-NL"/>
    </w:rPr>
  </w:style>
  <w:style w:type="character" w:styleId="FootnoteReference">
    <w:name w:val="footnote reference"/>
    <w:basedOn w:val="DefaultParagraphFont"/>
    <w:uiPriority w:val="99"/>
    <w:semiHidden/>
    <w:rsid w:val="008E3430"/>
    <w:rPr>
      <w:rFonts w:cs="Times New Roman"/>
      <w:vertAlign w:val="superscript"/>
    </w:rPr>
  </w:style>
  <w:style w:type="paragraph" w:styleId="DocumentMap">
    <w:name w:val="Document Map"/>
    <w:basedOn w:val="Normal"/>
    <w:link w:val="DocumentMapChar"/>
    <w:uiPriority w:val="99"/>
    <w:semiHidden/>
    <w:rsid w:val="00D61A1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F64C1"/>
    <w:rPr>
      <w:sz w:val="0"/>
      <w:szCs w:val="0"/>
      <w:lang w:val="nl-NL" w:eastAsia="nl-NL"/>
    </w:rPr>
  </w:style>
  <w:style w:type="paragraph" w:styleId="BalloonText">
    <w:name w:val="Balloon Text"/>
    <w:basedOn w:val="Normal"/>
    <w:link w:val="BalloonTextChar"/>
    <w:uiPriority w:val="99"/>
    <w:rsid w:val="004A43E1"/>
    <w:rPr>
      <w:rFonts w:ascii="Tahoma" w:hAnsi="Tahoma" w:cs="Tahoma"/>
      <w:sz w:val="16"/>
      <w:szCs w:val="16"/>
    </w:rPr>
  </w:style>
  <w:style w:type="character" w:customStyle="1" w:styleId="BalloonTextChar">
    <w:name w:val="Balloon Text Char"/>
    <w:basedOn w:val="DefaultParagraphFont"/>
    <w:link w:val="BalloonText"/>
    <w:uiPriority w:val="99"/>
    <w:locked/>
    <w:rsid w:val="004A43E1"/>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282422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1</Pages>
  <Words>459</Words>
  <Characters>2526</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Vlaams Parlement</cp:lastModifiedBy>
  <cp:revision>4</cp:revision>
  <cp:lastPrinted>2012-01-02T11:06:00Z</cp:lastPrinted>
  <dcterms:created xsi:type="dcterms:W3CDTF">2012-01-02T11:05:00Z</dcterms:created>
  <dcterms:modified xsi:type="dcterms:W3CDTF">2012-01-25T10:35:00Z</dcterms:modified>
</cp:coreProperties>
</file>