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8159B3" w:rsidRDefault="008159B3">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jo vandeurzen</w:t>
      </w:r>
      <w:r>
        <w:rPr>
          <w:szCs w:val="22"/>
        </w:rPr>
        <w:fldChar w:fldCharType="end"/>
      </w:r>
      <w:bookmarkEnd w:id="0"/>
    </w:p>
    <w:bookmarkStart w:id="1" w:name="Text2"/>
    <w:p w:rsidR="008159B3" w:rsidRDefault="008159B3">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8159B3" w:rsidRDefault="008159B3">
      <w:pPr>
        <w:rPr>
          <w:szCs w:val="22"/>
        </w:rPr>
      </w:pPr>
    </w:p>
    <w:p w:rsidR="008159B3" w:rsidRDefault="008159B3">
      <w:pPr>
        <w:pStyle w:val="A-Lijn"/>
      </w:pPr>
    </w:p>
    <w:p w:rsidR="008159B3" w:rsidRDefault="008159B3">
      <w:pPr>
        <w:pStyle w:val="A-Type"/>
        <w:sectPr w:rsidR="008159B3">
          <w:pgSz w:w="11906" w:h="16838"/>
          <w:pgMar w:top="1417" w:right="1417" w:bottom="1417" w:left="1417" w:header="708" w:footer="708" w:gutter="0"/>
          <w:cols w:space="708"/>
          <w:rtlGutter/>
          <w:docGrid w:linePitch="360"/>
        </w:sectPr>
      </w:pPr>
    </w:p>
    <w:p w:rsidR="008159B3" w:rsidRDefault="008159B3">
      <w:pPr>
        <w:pStyle w:val="A-Type"/>
        <w:outlineLvl w:val="0"/>
        <w:sectPr w:rsidR="008159B3">
          <w:type w:val="continuous"/>
          <w:pgSz w:w="11906" w:h="16838"/>
          <w:pgMar w:top="1417" w:right="1417" w:bottom="1417" w:left="1417" w:header="708" w:footer="708" w:gutter="0"/>
          <w:cols w:space="708"/>
          <w:formProt w:val="0"/>
          <w:docGrid w:linePitch="360"/>
        </w:sectPr>
      </w:pPr>
      <w:r>
        <w:t xml:space="preserve">antwoord </w:t>
      </w:r>
    </w:p>
    <w:p w:rsidR="008159B3" w:rsidRDefault="008159B3">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noProof/>
        </w:rPr>
        <w:t>114</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noProof/>
        </w:rPr>
        <w:t>23</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8159B3" w:rsidRDefault="008159B3">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noProof/>
          <w:sz w:val="22"/>
        </w:rPr>
        <w:t>gwenny de vroe</w:t>
      </w:r>
      <w:r>
        <w:rPr>
          <w:rStyle w:val="AntwoordNaamMinisterChar"/>
          <w:sz w:val="22"/>
        </w:rPr>
        <w:fldChar w:fldCharType="end"/>
      </w:r>
    </w:p>
    <w:p w:rsidR="008159B3" w:rsidRDefault="008159B3">
      <w:pPr>
        <w:rPr>
          <w:szCs w:val="22"/>
        </w:rPr>
      </w:pPr>
    </w:p>
    <w:p w:rsidR="008159B3" w:rsidRDefault="008159B3">
      <w:pPr>
        <w:pStyle w:val="A-Lijn"/>
      </w:pPr>
    </w:p>
    <w:p w:rsidR="008159B3" w:rsidRDefault="008159B3">
      <w:pPr>
        <w:pStyle w:val="A-Lijn"/>
      </w:pPr>
    </w:p>
    <w:p w:rsidR="008159B3" w:rsidRDefault="008159B3">
      <w:pPr>
        <w:sectPr w:rsidR="008159B3">
          <w:type w:val="continuous"/>
          <w:pgSz w:w="11906" w:h="16838"/>
          <w:pgMar w:top="1417" w:right="1417" w:bottom="1417" w:left="1417" w:header="708" w:footer="708" w:gutter="0"/>
          <w:cols w:space="708"/>
          <w:rtlGutter/>
          <w:docGrid w:linePitch="360"/>
        </w:sectPr>
      </w:pPr>
    </w:p>
    <w:p w:rsidR="008159B3" w:rsidRDefault="008159B3" w:rsidP="004739FB">
      <w:pPr>
        <w:numPr>
          <w:ilvl w:val="0"/>
          <w:numId w:val="16"/>
        </w:numPr>
        <w:jc w:val="both"/>
      </w:pPr>
      <w:r>
        <w:t>Zie tabel 1</w:t>
      </w:r>
    </w:p>
    <w:p w:rsidR="008159B3" w:rsidRDefault="008159B3" w:rsidP="00C459C8">
      <w:pPr>
        <w:ind w:left="360"/>
        <w:jc w:val="both"/>
      </w:pPr>
    </w:p>
    <w:p w:rsidR="008159B3" w:rsidRDefault="008159B3" w:rsidP="004739FB">
      <w:pPr>
        <w:pStyle w:val="ListParagraph"/>
        <w:numPr>
          <w:ilvl w:val="0"/>
          <w:numId w:val="16"/>
        </w:numPr>
        <w:jc w:val="both"/>
      </w:pPr>
      <w:r>
        <w:t>Zie tabel 2</w:t>
      </w:r>
    </w:p>
    <w:p w:rsidR="008159B3" w:rsidRDefault="008159B3" w:rsidP="004739FB">
      <w:pPr>
        <w:pStyle w:val="ListParagraph"/>
        <w:ind w:left="360"/>
        <w:jc w:val="both"/>
      </w:pPr>
    </w:p>
    <w:p w:rsidR="008159B3" w:rsidRDefault="008159B3" w:rsidP="00A17D31">
      <w:pPr>
        <w:numPr>
          <w:ilvl w:val="0"/>
          <w:numId w:val="16"/>
        </w:numPr>
        <w:tabs>
          <w:tab w:val="left" w:pos="360"/>
          <w:tab w:val="num" w:pos="720"/>
        </w:tabs>
        <w:ind w:left="720" w:hanging="720"/>
        <w:jc w:val="both"/>
      </w:pPr>
      <w:r>
        <w:t>a)</w:t>
      </w:r>
      <w:r>
        <w:tab/>
        <w:t>Het wetenschappelijk onderzoek werd uitgevoerd door het Centrum voor Sociaal Beleid (CSB) van de Universiteit Antwerpen. Het onderzoek werd gegund eind 2009 en het eindrapport werd afgeleverd in juni 2010. De totale kostprijs van het onderzoek bedroeg 46.813,69 euro. Het eindrapport is beschikbaar bij Kind en Gezin.</w:t>
      </w:r>
    </w:p>
    <w:p w:rsidR="008159B3" w:rsidRDefault="008159B3" w:rsidP="004739FB">
      <w:pPr>
        <w:ind w:left="360"/>
        <w:jc w:val="both"/>
      </w:pPr>
    </w:p>
    <w:p w:rsidR="008159B3" w:rsidRDefault="008159B3" w:rsidP="00A17D31">
      <w:pPr>
        <w:ind w:left="720" w:hanging="360"/>
        <w:jc w:val="both"/>
      </w:pPr>
      <w:r>
        <w:t>b)</w:t>
      </w:r>
      <w:r>
        <w:tab/>
        <w:t xml:space="preserve">Naast het wetenschappelijk onderzoek maakte het afleveren van een voorstel tot operationeel instrument deel uit van de opdracht die werd toevertrouwd aan het Centrum voor Sociaal Beleid. In het kader van het decreet kinderopvang en de doelstellingen die hierin geformuleerd worden m.b.t. de uitbreiding van het aantal kinderopvangplaatsen, zal het planningsinstrument toegepast worden. De </w:t>
      </w:r>
      <w:bookmarkStart w:id="6" w:name="_GoBack"/>
      <w:bookmarkEnd w:id="6"/>
      <w:r>
        <w:t xml:space="preserve">toepassing wordt voorzien in 2013, gelijktijdig met de eerste aanpassingen volgens het decreet kinderopvang. </w:t>
      </w:r>
    </w:p>
    <w:p w:rsidR="008159B3" w:rsidRDefault="008159B3">
      <w:pPr>
        <w:jc w:val="both"/>
        <w:rPr>
          <w:b/>
          <w:smallCaps/>
          <w:szCs w:val="22"/>
          <w:u w:val="single"/>
        </w:rPr>
      </w:pPr>
    </w:p>
    <w:p w:rsidR="008159B3" w:rsidRDefault="008159B3">
      <w:pPr>
        <w:jc w:val="both"/>
        <w:rPr>
          <w:b/>
          <w:smallCaps/>
          <w:szCs w:val="22"/>
          <w:u w:val="single"/>
        </w:rPr>
      </w:pPr>
    </w:p>
    <w:p w:rsidR="008159B3" w:rsidRDefault="008159B3">
      <w:pPr>
        <w:jc w:val="both"/>
        <w:rPr>
          <w:b/>
          <w:smallCaps/>
          <w:szCs w:val="22"/>
          <w:u w:val="single"/>
        </w:rPr>
      </w:pPr>
    </w:p>
    <w:p w:rsidR="008159B3" w:rsidRDefault="008159B3">
      <w:pPr>
        <w:rPr>
          <w:b/>
          <w:smallCaps/>
          <w:szCs w:val="22"/>
          <w:u w:val="single"/>
        </w:rPr>
      </w:pPr>
      <w:r>
        <w:rPr>
          <w:b/>
          <w:smallCaps/>
          <w:szCs w:val="22"/>
          <w:u w:val="single"/>
        </w:rPr>
        <w:br w:type="page"/>
      </w:r>
    </w:p>
    <w:p w:rsidR="008159B3" w:rsidRDefault="008159B3" w:rsidP="00A17D31">
      <w:pPr>
        <w:jc w:val="both"/>
        <w:rPr>
          <w:szCs w:val="22"/>
        </w:rPr>
      </w:pPr>
      <w:r>
        <w:rPr>
          <w:szCs w:val="22"/>
        </w:rPr>
        <w:t>Tabel 1: Aantal plaatsen per voorzieningstype voorschoolse opvang per gemeente in Vlaams-Brabant op 31/12/2010</w:t>
      </w:r>
    </w:p>
    <w:p w:rsidR="008159B3" w:rsidRDefault="008159B3" w:rsidP="00574F6C">
      <w:pPr>
        <w:jc w:val="both"/>
        <w:rPr>
          <w:szCs w:val="22"/>
        </w:rPr>
      </w:pPr>
      <w:r w:rsidRPr="00383D2B">
        <w:rPr>
          <w:noProof/>
          <w:szCs w:val="22"/>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5" type="#_x0000_t75" style="width:452.25pt;height:561.75pt;visibility:visible">
            <v:imagedata r:id="rId7" o:title=""/>
          </v:shape>
        </w:pict>
      </w:r>
    </w:p>
    <w:p w:rsidR="008159B3" w:rsidRDefault="008159B3">
      <w:r w:rsidRPr="00383D2B">
        <w:rPr>
          <w:noProof/>
          <w:lang w:val="nl-BE" w:eastAsia="nl-BE"/>
        </w:rPr>
        <w:pict>
          <v:shape id="Afbeelding 5" o:spid="_x0000_i1026" type="#_x0000_t75" style="width:452.25pt;height:118.5pt;visibility:visible">
            <v:imagedata r:id="rId8" o:title=""/>
          </v:shape>
        </w:pict>
      </w:r>
    </w:p>
    <w:p w:rsidR="008159B3" w:rsidRDefault="008159B3"/>
    <w:p w:rsidR="008159B3" w:rsidRPr="004739FB" w:rsidRDefault="008159B3" w:rsidP="004739FB">
      <w:pPr>
        <w:jc w:val="both"/>
        <w:rPr>
          <w:i/>
        </w:rPr>
      </w:pPr>
      <w:r w:rsidRPr="004739FB">
        <w:rPr>
          <w:i/>
        </w:rPr>
        <w:t xml:space="preserve">Opmerking: </w:t>
      </w:r>
      <w:r>
        <w:rPr>
          <w:i/>
        </w:rPr>
        <w:t xml:space="preserve">Situatie op 31/12/2010 (rapport getrokken op 1/12/2011) </w:t>
      </w:r>
      <w:r w:rsidRPr="004739FB">
        <w:rPr>
          <w:i/>
        </w:rPr>
        <w:t>Aangezien kinderopvang</w:t>
      </w:r>
      <w:r>
        <w:rPr>
          <w:i/>
        </w:rPr>
        <w:softHyphen/>
      </w:r>
      <w:r w:rsidRPr="004739FB">
        <w:rPr>
          <w:i/>
        </w:rPr>
        <w:t xml:space="preserve">dossiers voortdurend in beweging zijn en sommige beslissingen met terugwerking worden genomen, kan de situatie wijzigen ten opzichte van eerder doorgegeven cijfers. </w:t>
      </w:r>
    </w:p>
    <w:p w:rsidR="008159B3" w:rsidRDefault="008159B3"/>
    <w:p w:rsidR="008159B3" w:rsidRDefault="008159B3"/>
    <w:p w:rsidR="008159B3" w:rsidRDefault="008159B3" w:rsidP="00A17D31">
      <w:pPr>
        <w:jc w:val="both"/>
      </w:pPr>
      <w:r>
        <w:br w:type="page"/>
        <w:t>Tabel 2: Onderstaande tabel geeft per gemeente aan hoeveel kinderopvangvoorzieningen in Vlaams-Brabant werken volgens het IKG-systeem</w:t>
      </w:r>
    </w:p>
    <w:p w:rsidR="008159B3" w:rsidRDefault="008159B3" w:rsidP="004739FB">
      <w:pPr>
        <w:jc w:val="both"/>
      </w:pPr>
      <w:r w:rsidRPr="00383D2B">
        <w:rPr>
          <w:noProof/>
          <w:lang w:val="nl-BE" w:eastAsia="nl-BE"/>
        </w:rPr>
        <w:pict>
          <v:shape id="Afbeelding 8" o:spid="_x0000_i1027" type="#_x0000_t75" style="width:405.75pt;height:662.25pt;visibility:visible">
            <v:imagedata r:id="rId9" o:title=""/>
          </v:shape>
        </w:pict>
      </w:r>
    </w:p>
    <w:p w:rsidR="008159B3" w:rsidRDefault="008159B3" w:rsidP="004739FB">
      <w:pPr>
        <w:jc w:val="both"/>
        <w:rPr>
          <w:szCs w:val="22"/>
        </w:rPr>
      </w:pPr>
    </w:p>
    <w:p w:rsidR="008159B3" w:rsidRDefault="008159B3" w:rsidP="004739FB">
      <w:pPr>
        <w:jc w:val="both"/>
        <w:rPr>
          <w:szCs w:val="22"/>
        </w:rPr>
      </w:pPr>
      <w:r w:rsidRPr="00383D2B">
        <w:rPr>
          <w:noProof/>
          <w:szCs w:val="22"/>
          <w:lang w:val="nl-BE" w:eastAsia="nl-BE"/>
        </w:rPr>
        <w:pict>
          <v:shape id="Afbeelding 9" o:spid="_x0000_i1028" type="#_x0000_t75" style="width:405.75pt;height:169.5pt;visibility:visible">
            <v:imagedata r:id="rId10" o:title=""/>
          </v:shape>
        </w:pict>
      </w:r>
    </w:p>
    <w:p w:rsidR="008159B3" w:rsidRDefault="008159B3" w:rsidP="004739FB">
      <w:pPr>
        <w:jc w:val="both"/>
        <w:rPr>
          <w:szCs w:val="22"/>
        </w:rPr>
      </w:pPr>
    </w:p>
    <w:p w:rsidR="008159B3" w:rsidRPr="004739FB" w:rsidRDefault="008159B3" w:rsidP="004739FB">
      <w:pPr>
        <w:jc w:val="both"/>
        <w:rPr>
          <w:i/>
        </w:rPr>
      </w:pPr>
      <w:r w:rsidRPr="004739FB">
        <w:rPr>
          <w:i/>
        </w:rPr>
        <w:t xml:space="preserve">Opmerking: </w:t>
      </w:r>
      <w:r>
        <w:rPr>
          <w:i/>
        </w:rPr>
        <w:t xml:space="preserve">Situatie op 31/12/2010 (rapport getrokken op 1/12/2011) </w:t>
      </w:r>
      <w:r w:rsidRPr="004739FB">
        <w:rPr>
          <w:i/>
        </w:rPr>
        <w:t xml:space="preserve">Aangezien kinderopvangdossiers voortdurend in beweging zijn en sommige beslissingen met terugwerking worden genomen, kan de situatie wijzigen ten opzichte van eerder doorgegeven cijfers. </w:t>
      </w:r>
    </w:p>
    <w:p w:rsidR="008159B3" w:rsidRDefault="008159B3" w:rsidP="004739FB">
      <w:pPr>
        <w:jc w:val="both"/>
        <w:rPr>
          <w:szCs w:val="22"/>
        </w:rPr>
      </w:pPr>
    </w:p>
    <w:sectPr w:rsidR="008159B3" w:rsidSect="0057255F">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B3" w:rsidRDefault="008159B3">
      <w:r>
        <w:separator/>
      </w:r>
    </w:p>
  </w:endnote>
  <w:endnote w:type="continuationSeparator" w:id="0">
    <w:p w:rsidR="008159B3" w:rsidRDefault="00815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B3" w:rsidRDefault="008159B3">
      <w:r>
        <w:separator/>
      </w:r>
    </w:p>
  </w:footnote>
  <w:footnote w:type="continuationSeparator" w:id="0">
    <w:p w:rsidR="008159B3" w:rsidRDefault="00815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num>
  <w:num w:numId="3">
    <w:abstractNumId w:val="10"/>
  </w:num>
  <w:num w:numId="4">
    <w:abstractNumId w:val="2"/>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3"/>
  </w:num>
  <w:num w:numId="14">
    <w:abstractNumId w:val="9"/>
  </w:num>
  <w:num w:numId="15">
    <w:abstractNumId w:val="5"/>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F44"/>
    <w:rsid w:val="000B2F44"/>
    <w:rsid w:val="00383D2B"/>
    <w:rsid w:val="004739FB"/>
    <w:rsid w:val="0052450A"/>
    <w:rsid w:val="0057255F"/>
    <w:rsid w:val="00574F6C"/>
    <w:rsid w:val="00723B5B"/>
    <w:rsid w:val="008159B3"/>
    <w:rsid w:val="008A5B5F"/>
    <w:rsid w:val="00A17D31"/>
    <w:rsid w:val="00C459C8"/>
    <w:rsid w:val="00C81274"/>
    <w:rsid w:val="00EB3DC7"/>
    <w:rsid w:val="00F10873"/>
    <w:rsid w:val="00F16BBD"/>
    <w:rsid w:val="00FC2E7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5F"/>
    <w:rPr>
      <w:szCs w:val="24"/>
      <w:lang w:val="nl-NL" w:eastAsia="nl-NL"/>
    </w:rPr>
  </w:style>
  <w:style w:type="paragraph" w:styleId="Heading1">
    <w:name w:val="heading 1"/>
    <w:basedOn w:val="Normal"/>
    <w:next w:val="Normal"/>
    <w:link w:val="Heading1Char"/>
    <w:uiPriority w:val="99"/>
    <w:qFormat/>
    <w:rsid w:val="005725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725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7255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14BC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14BCA"/>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57255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14BCA"/>
    <w:rPr>
      <w:sz w:val="0"/>
      <w:szCs w:val="0"/>
      <w:lang w:val="nl-NL" w:eastAsia="nl-NL"/>
    </w:rPr>
  </w:style>
  <w:style w:type="paragraph" w:customStyle="1" w:styleId="NotaKenmerk">
    <w:name w:val="NotaKenmerk"/>
    <w:basedOn w:val="Normal"/>
    <w:next w:val="Normal"/>
    <w:uiPriority w:val="99"/>
    <w:rsid w:val="0057255F"/>
    <w:pPr>
      <w:tabs>
        <w:tab w:val="right" w:pos="2700"/>
        <w:tab w:val="left" w:pos="2880"/>
      </w:tabs>
    </w:pPr>
    <w:rPr>
      <w:i/>
      <w:lang w:val="nl-BE"/>
    </w:rPr>
  </w:style>
  <w:style w:type="paragraph" w:customStyle="1" w:styleId="NotaDirectie">
    <w:name w:val="NotaDirectie"/>
    <w:basedOn w:val="Normal"/>
    <w:next w:val="Normal"/>
    <w:uiPriority w:val="99"/>
    <w:rsid w:val="0057255F"/>
    <w:rPr>
      <w:i/>
      <w:lang w:val="nl-BE"/>
    </w:rPr>
  </w:style>
  <w:style w:type="paragraph" w:customStyle="1" w:styleId="NotaAan">
    <w:name w:val="NotaAan"/>
    <w:basedOn w:val="Normal"/>
    <w:next w:val="Normal"/>
    <w:uiPriority w:val="99"/>
    <w:rsid w:val="0057255F"/>
    <w:rPr>
      <w:b/>
      <w:lang w:val="nl-BE"/>
    </w:rPr>
  </w:style>
  <w:style w:type="paragraph" w:styleId="Footer">
    <w:name w:val="footer"/>
    <w:basedOn w:val="Normal"/>
    <w:next w:val="Normal"/>
    <w:link w:val="FooterChar"/>
    <w:uiPriority w:val="99"/>
    <w:semiHidden/>
    <w:rsid w:val="0057255F"/>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A14BCA"/>
    <w:rPr>
      <w:szCs w:val="24"/>
      <w:lang w:val="nl-NL" w:eastAsia="nl-NL"/>
    </w:rPr>
  </w:style>
  <w:style w:type="paragraph" w:customStyle="1" w:styleId="AntwoordNaamMinister">
    <w:name w:val="AntwoordNaamMinister"/>
    <w:basedOn w:val="Normal"/>
    <w:uiPriority w:val="99"/>
    <w:rsid w:val="0057255F"/>
    <w:rPr>
      <w:b/>
      <w:smallCaps/>
      <w:lang w:val="nl-BE"/>
    </w:rPr>
  </w:style>
  <w:style w:type="paragraph" w:customStyle="1" w:styleId="A-TitelMinister">
    <w:name w:val="A-TitelMinister"/>
    <w:basedOn w:val="Normal"/>
    <w:uiPriority w:val="99"/>
    <w:rsid w:val="0057255F"/>
    <w:rPr>
      <w:smallCaps/>
      <w:szCs w:val="22"/>
      <w:lang w:val="nl-BE"/>
    </w:rPr>
  </w:style>
  <w:style w:type="character" w:customStyle="1" w:styleId="A-Indiener">
    <w:name w:val="A-Indiener"/>
    <w:basedOn w:val="DefaultParagraphFont"/>
    <w:uiPriority w:val="99"/>
    <w:rsid w:val="0057255F"/>
    <w:rPr>
      <w:rFonts w:cs="Times New Roman"/>
      <w:b/>
      <w:smallCaps/>
    </w:rPr>
  </w:style>
  <w:style w:type="paragraph" w:customStyle="1" w:styleId="Opmaakprofiel1">
    <w:name w:val="Opmaakprofiel1"/>
    <w:basedOn w:val="Normal"/>
    <w:uiPriority w:val="99"/>
    <w:rsid w:val="0057255F"/>
    <w:pPr>
      <w:widowControl w:val="0"/>
      <w:jc w:val="both"/>
    </w:pPr>
    <w:rPr>
      <w:szCs w:val="20"/>
    </w:rPr>
  </w:style>
  <w:style w:type="paragraph" w:customStyle="1" w:styleId="LijstItemLetter">
    <w:name w:val="LijstItemLetter"/>
    <w:basedOn w:val="Normal"/>
    <w:uiPriority w:val="99"/>
    <w:rsid w:val="0057255F"/>
    <w:pPr>
      <w:widowControl w:val="0"/>
      <w:jc w:val="both"/>
    </w:pPr>
    <w:rPr>
      <w:szCs w:val="20"/>
    </w:rPr>
  </w:style>
  <w:style w:type="paragraph" w:customStyle="1" w:styleId="AgendaSamenstelling">
    <w:name w:val="AgendaSamenstelling"/>
    <w:basedOn w:val="Normal"/>
    <w:uiPriority w:val="99"/>
    <w:rsid w:val="0057255F"/>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57255F"/>
    <w:rPr>
      <w:i w:val="0"/>
    </w:rPr>
  </w:style>
  <w:style w:type="paragraph" w:customStyle="1" w:styleId="A-NaamMinister">
    <w:name w:val="A-NaamMinister"/>
    <w:basedOn w:val="Normal"/>
    <w:uiPriority w:val="99"/>
    <w:rsid w:val="0057255F"/>
    <w:rPr>
      <w:b/>
      <w:smallCaps/>
      <w:lang w:val="nl-BE"/>
    </w:rPr>
  </w:style>
  <w:style w:type="paragraph" w:customStyle="1" w:styleId="A-Lijn">
    <w:name w:val="A-Lijn"/>
    <w:basedOn w:val="Normal"/>
    <w:uiPriority w:val="99"/>
    <w:rsid w:val="0057255F"/>
    <w:pPr>
      <w:pBdr>
        <w:top w:val="single" w:sz="4" w:space="1" w:color="auto"/>
      </w:pBdr>
    </w:pPr>
    <w:rPr>
      <w:smallCaps/>
      <w:szCs w:val="22"/>
      <w:lang w:val="nl-BE"/>
    </w:rPr>
  </w:style>
  <w:style w:type="paragraph" w:customStyle="1" w:styleId="A-Type">
    <w:name w:val="A-Type"/>
    <w:uiPriority w:val="99"/>
    <w:rsid w:val="0057255F"/>
    <w:rPr>
      <w:b/>
      <w:smallCaps/>
      <w:lang w:eastAsia="nl-NL"/>
    </w:rPr>
  </w:style>
  <w:style w:type="character" w:customStyle="1" w:styleId="A-NaamMinisterChar">
    <w:name w:val="A-NaamMinister Char"/>
    <w:basedOn w:val="DefaultParagraphFont"/>
    <w:uiPriority w:val="99"/>
    <w:rsid w:val="0057255F"/>
    <w:rPr>
      <w:rFonts w:cs="Times New Roman"/>
      <w:b/>
      <w:smallCaps/>
      <w:sz w:val="24"/>
      <w:szCs w:val="24"/>
      <w:lang w:val="nl-BE" w:eastAsia="nl-NL" w:bidi="ar-SA"/>
    </w:rPr>
  </w:style>
  <w:style w:type="paragraph" w:customStyle="1" w:styleId="A-Gewonetekst">
    <w:name w:val="A-Gewone tekst"/>
    <w:uiPriority w:val="99"/>
    <w:rsid w:val="0057255F"/>
    <w:rPr>
      <w:szCs w:val="24"/>
      <w:lang w:eastAsia="nl-NL"/>
    </w:rPr>
  </w:style>
  <w:style w:type="character" w:customStyle="1" w:styleId="A-GewonetekstChar">
    <w:name w:val="A-Gewone tekst Char"/>
    <w:basedOn w:val="DefaultParagraphFont"/>
    <w:uiPriority w:val="99"/>
    <w:rsid w:val="0057255F"/>
    <w:rPr>
      <w:rFonts w:cs="Times New Roman"/>
      <w:sz w:val="24"/>
      <w:szCs w:val="24"/>
      <w:lang w:val="nl-BE" w:eastAsia="nl-NL" w:bidi="ar-SA"/>
    </w:rPr>
  </w:style>
  <w:style w:type="character" w:customStyle="1" w:styleId="A-TypeChar">
    <w:name w:val="A-Type Char"/>
    <w:basedOn w:val="DefaultParagraphFont"/>
    <w:uiPriority w:val="99"/>
    <w:rsid w:val="0057255F"/>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57255F"/>
    <w:rPr>
      <w:rFonts w:cs="Times New Roman"/>
      <w:b/>
      <w:smallCaps/>
      <w:sz w:val="24"/>
      <w:szCs w:val="24"/>
      <w:lang w:val="nl-BE" w:eastAsia="nl-NL" w:bidi="ar-SA"/>
    </w:rPr>
  </w:style>
  <w:style w:type="paragraph" w:styleId="ListParagraph">
    <w:name w:val="List Paragraph"/>
    <w:basedOn w:val="Normal"/>
    <w:uiPriority w:val="99"/>
    <w:qFormat/>
    <w:rsid w:val="004739FB"/>
    <w:pPr>
      <w:ind w:left="720"/>
      <w:contextualSpacing/>
    </w:pPr>
  </w:style>
  <w:style w:type="paragraph" w:styleId="BalloonText">
    <w:name w:val="Balloon Text"/>
    <w:basedOn w:val="Normal"/>
    <w:link w:val="BalloonTextChar"/>
    <w:uiPriority w:val="99"/>
    <w:semiHidden/>
    <w:rsid w:val="0057255F"/>
    <w:rPr>
      <w:rFonts w:ascii="Tahoma" w:hAnsi="Tahoma" w:cs="Tahoma"/>
      <w:sz w:val="16"/>
      <w:szCs w:val="16"/>
    </w:rPr>
  </w:style>
  <w:style w:type="character" w:customStyle="1" w:styleId="BalloonTextChar">
    <w:name w:val="Balloon Text Char"/>
    <w:basedOn w:val="DefaultParagraphFont"/>
    <w:link w:val="BalloonText"/>
    <w:uiPriority w:val="99"/>
    <w:semiHidden/>
    <w:rsid w:val="00A14BCA"/>
    <w:rPr>
      <w:sz w:val="0"/>
      <w:szCs w:val="0"/>
      <w:lang w:val="nl-NL" w:eastAsia="nl-NL"/>
    </w:rPr>
  </w:style>
  <w:style w:type="paragraph" w:styleId="BodyText">
    <w:name w:val="Body Text"/>
    <w:basedOn w:val="Normal"/>
    <w:link w:val="BodyTextChar"/>
    <w:uiPriority w:val="99"/>
    <w:semiHidden/>
    <w:rsid w:val="0057255F"/>
    <w:pPr>
      <w:spacing w:after="120"/>
    </w:pPr>
    <w:rPr>
      <w:rFonts w:ascii="Garamond" w:hAnsi="Garamond"/>
      <w:szCs w:val="20"/>
    </w:rPr>
  </w:style>
  <w:style w:type="character" w:customStyle="1" w:styleId="BodyTextChar">
    <w:name w:val="Body Text Char"/>
    <w:basedOn w:val="DefaultParagraphFont"/>
    <w:link w:val="BodyText"/>
    <w:uiPriority w:val="99"/>
    <w:semiHidden/>
    <w:rsid w:val="00A14BCA"/>
    <w:rPr>
      <w:szCs w:val="24"/>
      <w:lang w:val="nl-NL" w:eastAsia="nl-NL"/>
    </w:rPr>
  </w:style>
  <w:style w:type="paragraph" w:styleId="FootnoteText">
    <w:name w:val="footnote text"/>
    <w:basedOn w:val="Normal"/>
    <w:link w:val="FootnoteTextChar"/>
    <w:uiPriority w:val="99"/>
    <w:semiHidden/>
    <w:rsid w:val="0057255F"/>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A14BCA"/>
    <w:rPr>
      <w:sz w:val="20"/>
      <w:szCs w:val="20"/>
      <w:lang w:val="nl-NL" w:eastAsia="nl-NL"/>
    </w:rPr>
  </w:style>
  <w:style w:type="character" w:styleId="FootnoteReference">
    <w:name w:val="footnote reference"/>
    <w:basedOn w:val="DefaultParagraphFont"/>
    <w:uiPriority w:val="99"/>
    <w:semiHidden/>
    <w:rsid w:val="0057255F"/>
    <w:rPr>
      <w:rFonts w:cs="Times New Roman"/>
      <w:vertAlign w:val="superscript"/>
    </w:rPr>
  </w:style>
  <w:style w:type="character" w:styleId="Hyperlink">
    <w:name w:val="Hyperlink"/>
    <w:basedOn w:val="DefaultParagraphFont"/>
    <w:uiPriority w:val="99"/>
    <w:semiHidden/>
    <w:rsid w:val="0057255F"/>
    <w:rPr>
      <w:rFonts w:cs="Times New Roman"/>
      <w:color w:val="0000FF"/>
      <w:u w:val="single"/>
    </w:rPr>
  </w:style>
  <w:style w:type="paragraph" w:styleId="NormalWeb">
    <w:name w:val="Normal (Web)"/>
    <w:basedOn w:val="Normal"/>
    <w:uiPriority w:val="99"/>
    <w:semiHidden/>
    <w:rsid w:val="0057255F"/>
    <w:pPr>
      <w:spacing w:before="100" w:beforeAutospacing="1" w:after="100" w:afterAutospacing="1"/>
    </w:pPr>
    <w:rPr>
      <w:rFonts w:ascii="Verdana" w:hAnsi="Verdana"/>
      <w:color w:val="000000"/>
      <w:sz w:val="20"/>
      <w:szCs w:val="20"/>
    </w:rPr>
  </w:style>
</w:styles>
</file>

<file path=word/webSettings.xml><?xml version="1.0" encoding="utf-8"?>
<w:webSettings xmlns:r="http://schemas.openxmlformats.org/officeDocument/2006/relationships" xmlns:w="http://schemas.openxmlformats.org/wordprocessingml/2006/main">
  <w:divs>
    <w:div w:id="1532916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9</TotalTime>
  <Pages>5</Pages>
  <Words>286</Words>
  <Characters>1574</Characters>
  <Application>Microsoft Office Outlook</Application>
  <DocSecurity>0</DocSecurity>
  <Lines>0</Lines>
  <Paragraphs>0</Paragraphs>
  <ScaleCrop>false</ScaleCrop>
  <Company>Kind en Gezin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Stijn Van Keer</dc:creator>
  <cp:keywords/>
  <dc:description/>
  <cp:lastModifiedBy>Vlaams Parlement</cp:lastModifiedBy>
  <cp:revision>5</cp:revision>
  <cp:lastPrinted>2011-12-13T09:21:00Z</cp:lastPrinted>
  <dcterms:created xsi:type="dcterms:W3CDTF">2011-12-13T09:21:00Z</dcterms:created>
  <dcterms:modified xsi:type="dcterms:W3CDTF">2011-12-22T07:11:00Z</dcterms:modified>
</cp:coreProperties>
</file>