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15BA1" w:rsidRPr="00DD4121" w:rsidRDefault="00515BA1"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ascal smet</w:t>
      </w:r>
      <w:r>
        <w:rPr>
          <w:szCs w:val="22"/>
        </w:rPr>
        <w:fldChar w:fldCharType="end"/>
      </w:r>
      <w:bookmarkEnd w:id="0"/>
    </w:p>
    <w:bookmarkStart w:id="1" w:name="Text2"/>
    <w:p w:rsidR="00515BA1" w:rsidRPr="00015BF7" w:rsidRDefault="00515BA1"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onderwijs, jeugd, gelijke  kansen en brussel</w:t>
      </w:r>
      <w:r>
        <w:fldChar w:fldCharType="end"/>
      </w:r>
      <w:bookmarkEnd w:id="1"/>
    </w:p>
    <w:p w:rsidR="00515BA1" w:rsidRPr="00015BF7" w:rsidRDefault="00515BA1" w:rsidP="000976E9">
      <w:pPr>
        <w:rPr>
          <w:szCs w:val="22"/>
        </w:rPr>
      </w:pPr>
    </w:p>
    <w:p w:rsidR="00515BA1" w:rsidRPr="00DB41C0" w:rsidRDefault="00515BA1" w:rsidP="000976E9">
      <w:pPr>
        <w:pStyle w:val="A-Lijn"/>
      </w:pPr>
    </w:p>
    <w:p w:rsidR="00515BA1" w:rsidRDefault="00515BA1" w:rsidP="000976E9">
      <w:pPr>
        <w:pStyle w:val="A-Type"/>
        <w:sectPr w:rsidR="00515BA1">
          <w:pgSz w:w="11906" w:h="16838"/>
          <w:pgMar w:top="1417" w:right="1417" w:bottom="1417" w:left="1417" w:header="708" w:footer="708" w:gutter="0"/>
          <w:cols w:space="708"/>
          <w:rtlGutter/>
          <w:docGrid w:linePitch="360"/>
        </w:sectPr>
      </w:pPr>
    </w:p>
    <w:p w:rsidR="00515BA1" w:rsidRDefault="00515BA1" w:rsidP="003E507B">
      <w:pPr>
        <w:pStyle w:val="A-Type"/>
        <w:outlineLvl w:val="0"/>
        <w:sectPr w:rsidR="00515BA1" w:rsidSect="000976E9">
          <w:type w:val="continuous"/>
          <w:pgSz w:w="11906" w:h="16838"/>
          <w:pgMar w:top="1417" w:right="1417" w:bottom="1417" w:left="1417" w:header="708" w:footer="708" w:gutter="0"/>
          <w:cols w:space="708"/>
          <w:formProt w:val="0"/>
          <w:docGrid w:linePitch="360"/>
        </w:sectPr>
      </w:pPr>
      <w:r>
        <w:t>a</w:t>
      </w:r>
      <w:r w:rsidRPr="00E31F4D">
        <w:t>ntwoord</w:t>
      </w:r>
    </w:p>
    <w:p w:rsidR="00515BA1" w:rsidRPr="00326A58" w:rsidRDefault="00515BA1" w:rsidP="000976E9">
      <w:pPr>
        <w:pStyle w:val="A-Type"/>
        <w:rPr>
          <w:b w:val="0"/>
        </w:rPr>
      </w:pPr>
      <w:r w:rsidRPr="00326A58">
        <w:rPr>
          <w:b w:val="0"/>
          <w:smallCaps w:val="0"/>
        </w:rPr>
        <w:t>op vraag nr.</w:t>
      </w:r>
      <w:bookmarkStart w:id="2" w:name="Text3"/>
      <w:r>
        <w:rPr>
          <w:b w:val="0"/>
          <w:smallCaps w:val="0"/>
        </w:rPr>
        <w:t xml:space="preserve"> </w:t>
      </w:r>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noProof/>
        </w:rPr>
        <w:t>87</w:t>
      </w:r>
      <w:r w:rsidRPr="00326A58">
        <w:rPr>
          <w:b w:val="0"/>
        </w:rPr>
        <w:fldChar w:fldCharType="end"/>
      </w:r>
      <w:bookmarkEnd w:id="2"/>
      <w:r>
        <w:rPr>
          <w:b w:val="0"/>
        </w:rPr>
        <w:t xml:space="preserve"> </w:t>
      </w:r>
      <w:r w:rsidRPr="00326A58">
        <w:rPr>
          <w:b w:val="0"/>
          <w:smallCaps w:val="0"/>
        </w:rPr>
        <w:t>van</w:t>
      </w:r>
      <w:bookmarkStart w:id="3" w:name="Text5"/>
      <w:r>
        <w:rPr>
          <w:b w:val="0"/>
          <w:smallCaps w:val="0"/>
        </w:rPr>
        <w:t xml:space="preserve"> </w:t>
      </w:r>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Start w:id="4" w:name="Dropdown2"/>
      <w:bookmarkEnd w:id="3"/>
      <w:r>
        <w:rPr>
          <w:b w:val="0"/>
        </w:rPr>
        <w:t xml:space="preserve"> </w:t>
      </w:r>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Start w:id="5" w:name="Dropdown3"/>
      <w:bookmarkEnd w:id="4"/>
      <w:r>
        <w:rPr>
          <w:b w:val="0"/>
        </w:rPr>
        <w:t xml:space="preserve"> </w:t>
      </w:r>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15BA1" w:rsidRDefault="00515BA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tine eerlingen</w:t>
      </w:r>
      <w:r w:rsidRPr="009D7043">
        <w:rPr>
          <w:rStyle w:val="AntwoordNaamMinisterChar"/>
          <w:sz w:val="22"/>
        </w:rPr>
        <w:fldChar w:fldCharType="end"/>
      </w:r>
    </w:p>
    <w:p w:rsidR="00515BA1" w:rsidRPr="00015BF7" w:rsidRDefault="00515BA1" w:rsidP="000976E9">
      <w:pPr>
        <w:rPr>
          <w:szCs w:val="22"/>
        </w:rPr>
      </w:pPr>
    </w:p>
    <w:p w:rsidR="00515BA1" w:rsidRPr="00DB41C0" w:rsidRDefault="00515BA1" w:rsidP="000976E9">
      <w:pPr>
        <w:pStyle w:val="A-Lijn"/>
      </w:pPr>
    </w:p>
    <w:p w:rsidR="00515BA1" w:rsidRPr="00DB41C0" w:rsidRDefault="00515BA1" w:rsidP="000976E9">
      <w:pPr>
        <w:pStyle w:val="A-Lijn"/>
      </w:pPr>
    </w:p>
    <w:p w:rsidR="00515BA1" w:rsidRDefault="00515BA1" w:rsidP="00DB41C0">
      <w:pPr>
        <w:sectPr w:rsidR="00515BA1" w:rsidSect="000976E9">
          <w:type w:val="continuous"/>
          <w:pgSz w:w="11906" w:h="16838"/>
          <w:pgMar w:top="1417" w:right="1417" w:bottom="1417" w:left="1417" w:header="708" w:footer="708" w:gutter="0"/>
          <w:cols w:space="708"/>
          <w:rtlGutter/>
          <w:docGrid w:linePitch="360"/>
        </w:sectPr>
      </w:pPr>
    </w:p>
    <w:p w:rsidR="00515BA1" w:rsidRPr="00087275" w:rsidRDefault="00515BA1" w:rsidP="00B97BFB">
      <w:pPr>
        <w:numPr>
          <w:ilvl w:val="0"/>
          <w:numId w:val="5"/>
        </w:numPr>
        <w:jc w:val="both"/>
        <w:rPr>
          <w:szCs w:val="22"/>
        </w:rPr>
      </w:pPr>
      <w:r w:rsidRPr="00087275">
        <w:rPr>
          <w:szCs w:val="22"/>
        </w:rPr>
        <w:t>Wat ons land betreft toont onderzoek uit 2002 van prof. Vermeir (K.U.Leuven) aan dat de gemiddelde nagalmtijd in 50 onderzochte klaslokalen weliswaar onder de wettelijke norm van 1,3 seconden ligt. Maar de onderzoekers geven ook aan dat deze norm (nagalmtijd van) veel te tolerant is. Voor een goede verstaanbaarheid moet een nagalmtijd van hoogstens 0,9</w:t>
      </w:r>
      <w:r>
        <w:rPr>
          <w:szCs w:val="22"/>
        </w:rPr>
        <w:t xml:space="preserve"> </w:t>
      </w:r>
      <w:r w:rsidRPr="00087275">
        <w:rPr>
          <w:szCs w:val="22"/>
        </w:rPr>
        <w:t>seconden bereikt worden. 20% van de klaslokalen voldeden niet aan dit niveau.</w:t>
      </w:r>
    </w:p>
    <w:p w:rsidR="00515BA1" w:rsidRPr="00087275" w:rsidRDefault="00515BA1" w:rsidP="001B1BAA">
      <w:pPr>
        <w:ind w:left="284"/>
        <w:jc w:val="both"/>
        <w:rPr>
          <w:szCs w:val="22"/>
        </w:rPr>
      </w:pPr>
    </w:p>
    <w:p w:rsidR="00515BA1" w:rsidRDefault="00515BA1" w:rsidP="00B97BFB">
      <w:pPr>
        <w:ind w:left="360"/>
        <w:jc w:val="both"/>
        <w:rPr>
          <w:szCs w:val="22"/>
        </w:rPr>
      </w:pPr>
      <w:r w:rsidRPr="00087275">
        <w:rPr>
          <w:szCs w:val="22"/>
        </w:rPr>
        <w:t xml:space="preserve">Meer specifiek voor wat de effecten van de akoestische kwaliteit op de gezondheid betreft, kunnen we ons beroepen op buitenlands onderzoek. Verschillende onderzoeksresultaten tonen inderdaad aan dat de gezondheid van leerlingen en leerkrachten te lijden heeft onder slechte akoestiek in het klaslokaal. Voor leerkrachten leidt dit vooral tot stemproblemen, voor leerlingen tot een verminderde aandacht, meer problemen met spraakherkenning en een minder goede interactie met medeleerlingen en leerkrachten. </w:t>
      </w:r>
    </w:p>
    <w:p w:rsidR="00515BA1" w:rsidRDefault="00515BA1" w:rsidP="00B97BFB">
      <w:pPr>
        <w:ind w:left="360"/>
        <w:jc w:val="both"/>
        <w:rPr>
          <w:szCs w:val="22"/>
        </w:rPr>
      </w:pPr>
    </w:p>
    <w:p w:rsidR="00515BA1" w:rsidRDefault="00515BA1" w:rsidP="00B97BFB">
      <w:pPr>
        <w:ind w:left="360"/>
        <w:jc w:val="both"/>
        <w:rPr>
          <w:szCs w:val="22"/>
        </w:rPr>
      </w:pPr>
      <w:r>
        <w:rPr>
          <w:szCs w:val="22"/>
        </w:rPr>
        <w:t>Bij het ontwerp van de nieuwe norm ging er dan ook bijzondere aandacht naar de ruimteakoestische parameters zoals het aanwezige achtergrondniveau (installaties) en de nagalmtijd (geluidabsorberende materialen) die een grote invloed uitoefenen op spraakverstaanbaarheid in de leeromgeving, een onderwerp dat essentieel is voor de akoestische ergonomie van leerlingen en leerkrachten.</w:t>
      </w:r>
    </w:p>
    <w:p w:rsidR="00515BA1" w:rsidRDefault="00515BA1" w:rsidP="00860DC6">
      <w:pPr>
        <w:pStyle w:val="StandaardSV"/>
        <w:rPr>
          <w:szCs w:val="22"/>
        </w:rPr>
      </w:pPr>
    </w:p>
    <w:p w:rsidR="00515BA1" w:rsidRPr="00087275" w:rsidRDefault="00515BA1" w:rsidP="00B97BFB">
      <w:pPr>
        <w:pStyle w:val="StandaardSV"/>
        <w:numPr>
          <w:ilvl w:val="0"/>
          <w:numId w:val="5"/>
        </w:numPr>
        <w:rPr>
          <w:szCs w:val="22"/>
        </w:rPr>
      </w:pPr>
      <w:r w:rsidRPr="00087275">
        <w:rPr>
          <w:szCs w:val="22"/>
        </w:rPr>
        <w:t>Scholen zijn verantwoordelijk voor het uitbouwen van een gezondheidsbeleid. Gebouwgebonden factoren zoals akoestiek maken hier integraal deel van uit. Vanuit het Departement Onderwijs worden scholen, en in het bijzonder de preventieadviseurs, geïnformeerd over de bestaande regelgeving en goede praktijkvoorbeelden in het kader van welzijn en preventie in scholen. Via de website “Welzij</w:t>
      </w:r>
      <w:r>
        <w:rPr>
          <w:szCs w:val="22"/>
        </w:rPr>
        <w:t>n en preventie in scholen“ worden</w:t>
      </w:r>
      <w:r w:rsidRPr="00087275">
        <w:rPr>
          <w:szCs w:val="22"/>
        </w:rPr>
        <w:t xml:space="preserve"> gratis brochures en leidraden aangeboden om de risico’s inzake infrastructuur van het schoolgebouw op te sporen en te remediëren.  In de reeks SOBANE Strategie</w:t>
      </w:r>
      <w:r>
        <w:rPr>
          <w:szCs w:val="22"/>
        </w:rPr>
        <w:t xml:space="preserve"> (Opsporing, observatie, analyse en expertise)</w:t>
      </w:r>
      <w:r w:rsidRPr="00087275">
        <w:rPr>
          <w:szCs w:val="22"/>
        </w:rPr>
        <w:t xml:space="preserve"> is een specifieke brochure aan het thema Lawaai gewijd, waarin zowel de terminologie als de regelgeving en invloedsfactoren worden toegelicht in begrijpelijke bewoordingen.  </w:t>
      </w:r>
    </w:p>
    <w:p w:rsidR="00515BA1" w:rsidRPr="00087275" w:rsidRDefault="00515BA1" w:rsidP="001B1BAA">
      <w:pPr>
        <w:pStyle w:val="StandaardSV"/>
        <w:ind w:left="709" w:hanging="1"/>
        <w:rPr>
          <w:szCs w:val="22"/>
        </w:rPr>
      </w:pPr>
    </w:p>
    <w:p w:rsidR="00515BA1" w:rsidRPr="00087275" w:rsidRDefault="00515BA1" w:rsidP="00B97BFB">
      <w:pPr>
        <w:pStyle w:val="StandaardSV"/>
        <w:ind w:left="361" w:hanging="1"/>
        <w:rPr>
          <w:szCs w:val="22"/>
          <w:lang w:val="nl-BE"/>
        </w:rPr>
      </w:pPr>
      <w:r w:rsidRPr="00087275">
        <w:rPr>
          <w:szCs w:val="22"/>
        </w:rPr>
        <w:t xml:space="preserve">In juni 2010 publiceerden AGIOn en het GO! het Instrument voor Duurzame Scholenbouw. </w:t>
      </w:r>
      <w:r w:rsidRPr="00087275">
        <w:rPr>
          <w:szCs w:val="22"/>
          <w:lang w:val="nl-BE"/>
        </w:rPr>
        <w:t>Alle aspecten rond een gezond binnenmilieu en comfortabele leeromgeving komen hierin aan bod. Scholen en ontwerpers worden in 4 stappen gesensibiliseerd en gestimuleerd om geluidbeperking van de school naar de buurt en omgekeerd en akoestiek binnen het gebouw doordacht aan te pakken en op te lossen van bij het ontwerp.</w:t>
      </w:r>
    </w:p>
    <w:p w:rsidR="00515BA1" w:rsidRDefault="00515BA1" w:rsidP="00860DC6">
      <w:pPr>
        <w:pStyle w:val="StandaardSV"/>
        <w:rPr>
          <w:szCs w:val="22"/>
        </w:rPr>
      </w:pPr>
    </w:p>
    <w:p w:rsidR="00515BA1" w:rsidRDefault="00515BA1" w:rsidP="00B97BFB">
      <w:pPr>
        <w:pStyle w:val="StandaardSV"/>
        <w:numPr>
          <w:ilvl w:val="0"/>
          <w:numId w:val="5"/>
        </w:numPr>
        <w:rPr>
          <w:szCs w:val="22"/>
        </w:rPr>
      </w:pPr>
      <w:r>
        <w:rPr>
          <w:szCs w:val="22"/>
        </w:rPr>
        <w:t>Ik ben op de hoogte van de nieuwe ontwerpnorm prNBN S 01-400-2 Akoestische criteria voor schoolgebouwen. De ontwerpnorm is momenteel ter publieke enquête voorgelegd aan het Bureau voor Normalisatie. Het openbaar onderzoek loopt nog tot half januari 2012. Pas daarna kan de ontwerpnorm bekrachtigd worden.</w:t>
      </w:r>
    </w:p>
    <w:p w:rsidR="00515BA1" w:rsidRDefault="00515BA1" w:rsidP="00B97BFB">
      <w:pPr>
        <w:pStyle w:val="StandaardSV"/>
        <w:ind w:left="361" w:hanging="1"/>
        <w:rPr>
          <w:szCs w:val="22"/>
        </w:rPr>
      </w:pPr>
      <w:r>
        <w:rPr>
          <w:szCs w:val="22"/>
        </w:rPr>
        <w:t>Na bekrachtiging zal deze norm van toepassing zijn op alle nieuwbouw- en zware renovatieprojecten van schoolgebouwen, ook deze gerealiseerd door de DBFM-vennootschap “Scholen van Morgen”.</w:t>
      </w:r>
    </w:p>
    <w:p w:rsidR="00515BA1" w:rsidRDefault="00515BA1" w:rsidP="00B97BFB">
      <w:pPr>
        <w:pStyle w:val="StandaardSV"/>
        <w:ind w:left="362" w:hanging="1"/>
        <w:rPr>
          <w:szCs w:val="22"/>
        </w:rPr>
      </w:pPr>
      <w:r>
        <w:rPr>
          <w:szCs w:val="22"/>
        </w:rPr>
        <w:t>Voor deze projecten zijn vandaag al specifieke eisen van toepassing, met outputspecificaties die de minimale eisen bepalen waaraan schoolgebouwen gerealiseerd door Scholen van Morgen moeten beantwoorden. De akoestische criteria zijn gebaseerd op de oude norm (</w:t>
      </w:r>
      <w:r w:rsidRPr="00AD5FBB">
        <w:rPr>
          <w:rFonts w:ascii="Arial" w:hAnsi="Arial" w:cs="Arial"/>
          <w:i/>
        </w:rPr>
        <w:t>NBN S01-400</w:t>
      </w:r>
      <w:r>
        <w:rPr>
          <w:szCs w:val="22"/>
        </w:rPr>
        <w:t>) maar verstrengd waar nodig overeenkomstig de noden voor schoolgebouwen, onder meer voor nagalmtijd, installatiegeluid en geluidwering tussen lokalen. De outputspecificaties bepalen echter duidelijk dat deze criteria zullen vervangen worden door de bepalingen van de nieuwe norm zodra deze van kracht is. Met deze werkwijze heeft de Vlaamse Overheid geanticipeerd op de publicatie van de nieuwe norm voor schoolgebouwen.</w:t>
      </w:r>
    </w:p>
    <w:p w:rsidR="00515BA1" w:rsidRDefault="00515BA1" w:rsidP="00EE68A0">
      <w:pPr>
        <w:jc w:val="both"/>
      </w:pPr>
    </w:p>
    <w:p w:rsidR="00515BA1" w:rsidRDefault="00515BA1" w:rsidP="00B97BFB">
      <w:pPr>
        <w:numPr>
          <w:ilvl w:val="0"/>
          <w:numId w:val="5"/>
        </w:numPr>
        <w:jc w:val="both"/>
      </w:pPr>
      <w:bookmarkStart w:id="6" w:name="_GoBack"/>
      <w:bookmarkEnd w:id="6"/>
      <w:r>
        <w:t>De nieuwe norm bepaalt enkel de vereiste akoestische prestaties van het afgewerkte schoolgebouw, niet van de buitenruimten.</w:t>
      </w:r>
    </w:p>
    <w:p w:rsidR="00515BA1" w:rsidRDefault="00515BA1" w:rsidP="001B1BAA">
      <w:pPr>
        <w:ind w:left="709"/>
        <w:jc w:val="both"/>
      </w:pPr>
    </w:p>
    <w:p w:rsidR="00515BA1" w:rsidRDefault="00515BA1" w:rsidP="00B97BFB">
      <w:pPr>
        <w:ind w:left="360"/>
        <w:jc w:val="both"/>
      </w:pPr>
      <w:r>
        <w:t>Dit aandachtspunt komt wel aan bod in het Instrument voor Duurzame Scholenbouw. De school en ontwerpers worden er toe aangezet om van bij de start van een project aandacht te hebben voor geluidshinder van spelende kinderen voor de buurt. De impact van de school op de leefbaarheid van de buurt is essentieel voor duurzame scholenbouw. Grote problemen kunnen vaak voorkomen worden door een goede inplanting en oriëntatie van de schoolgebouwen en speelruimten op de site. Het schoolgebouw zelf kan als buffer naar de buurt gebruikt worden. Daarnaast kan de geluidshinder door een doordacht gebruik van geluidsabsorberende materialen op de speelplaats en beplantingen beperkt worden. Het Instrument voor Duurzame Scholenbouw reikt verder in de ontwerprichtlijnen bruikbare tips en aandachtspunten bij de inrichting van speelruimten aan.</w:t>
      </w:r>
    </w:p>
    <w:sectPr w:rsidR="00515BA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FB1"/>
    <w:multiLevelType w:val="hybridMultilevel"/>
    <w:tmpl w:val="34C4AB9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49C556AA"/>
    <w:multiLevelType w:val="hybridMultilevel"/>
    <w:tmpl w:val="3F8AF8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5DE3772"/>
    <w:multiLevelType w:val="hybridMultilevel"/>
    <w:tmpl w:val="B096061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430D1"/>
    <w:rsid w:val="00087275"/>
    <w:rsid w:val="000976E9"/>
    <w:rsid w:val="000B6660"/>
    <w:rsid w:val="000B7F5F"/>
    <w:rsid w:val="000C4E8C"/>
    <w:rsid w:val="000E36C9"/>
    <w:rsid w:val="000F3532"/>
    <w:rsid w:val="00103869"/>
    <w:rsid w:val="00140727"/>
    <w:rsid w:val="001B1BAA"/>
    <w:rsid w:val="00210C07"/>
    <w:rsid w:val="00326A58"/>
    <w:rsid w:val="003E507B"/>
    <w:rsid w:val="004255DF"/>
    <w:rsid w:val="00515BA1"/>
    <w:rsid w:val="00553D35"/>
    <w:rsid w:val="00572E5C"/>
    <w:rsid w:val="005E38CA"/>
    <w:rsid w:val="00623978"/>
    <w:rsid w:val="00626447"/>
    <w:rsid w:val="00646F1F"/>
    <w:rsid w:val="006563FB"/>
    <w:rsid w:val="00702B5A"/>
    <w:rsid w:val="0071248C"/>
    <w:rsid w:val="007252C7"/>
    <w:rsid w:val="00780EC9"/>
    <w:rsid w:val="00793FD5"/>
    <w:rsid w:val="007D2038"/>
    <w:rsid w:val="007F1FE7"/>
    <w:rsid w:val="00860DC6"/>
    <w:rsid w:val="008A2565"/>
    <w:rsid w:val="008B3054"/>
    <w:rsid w:val="008D1BFB"/>
    <w:rsid w:val="008D5DB4"/>
    <w:rsid w:val="0091151D"/>
    <w:rsid w:val="009347E0"/>
    <w:rsid w:val="0093558D"/>
    <w:rsid w:val="009A6EE8"/>
    <w:rsid w:val="009B0DB9"/>
    <w:rsid w:val="009D7043"/>
    <w:rsid w:val="00AB1758"/>
    <w:rsid w:val="00AC179E"/>
    <w:rsid w:val="00AD5FBB"/>
    <w:rsid w:val="00AE0A86"/>
    <w:rsid w:val="00B0190C"/>
    <w:rsid w:val="00B21532"/>
    <w:rsid w:val="00B21B45"/>
    <w:rsid w:val="00B45EB2"/>
    <w:rsid w:val="00B97BFB"/>
    <w:rsid w:val="00BE425A"/>
    <w:rsid w:val="00C2164F"/>
    <w:rsid w:val="00C91441"/>
    <w:rsid w:val="00C96F3A"/>
    <w:rsid w:val="00D203D6"/>
    <w:rsid w:val="00D20FAA"/>
    <w:rsid w:val="00D700C2"/>
    <w:rsid w:val="00D71D99"/>
    <w:rsid w:val="00D754F2"/>
    <w:rsid w:val="00D825F6"/>
    <w:rsid w:val="00D971EE"/>
    <w:rsid w:val="00DB41C0"/>
    <w:rsid w:val="00DB4613"/>
    <w:rsid w:val="00DC4DB6"/>
    <w:rsid w:val="00DD4121"/>
    <w:rsid w:val="00E31F4D"/>
    <w:rsid w:val="00E55200"/>
    <w:rsid w:val="00E85C8D"/>
    <w:rsid w:val="00EE68A0"/>
    <w:rsid w:val="00F97C43"/>
    <w:rsid w:val="00FA29D6"/>
    <w:rsid w:val="00FB4FB6"/>
    <w:rsid w:val="00FD0228"/>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3E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EE68A0"/>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757</Words>
  <Characters>4166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2011-11-10T09:01:00Z</cp:lastPrinted>
  <dcterms:created xsi:type="dcterms:W3CDTF">2011-12-05T09:27:00Z</dcterms:created>
  <dcterms:modified xsi:type="dcterms:W3CDTF">2012-01-02T15:18:00Z</dcterms:modified>
</cp:coreProperties>
</file>