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AC1" w:rsidRPr="0061530D" w:rsidRDefault="00721AC1" w:rsidP="003A2FD7">
      <w:pPr>
        <w:jc w:val="both"/>
        <w:rPr>
          <w:rFonts w:ascii="Times New Roman Vet" w:hAnsi="Times New Roman Vet"/>
          <w:b/>
          <w:smallCaps/>
          <w:sz w:val="22"/>
          <w:szCs w:val="22"/>
          <w:lang w:val="nl-BE"/>
        </w:rPr>
      </w:pPr>
      <w:smartTag w:uri="urn:schemas-microsoft-com:office:smarttags" w:element="PersonName">
        <w:smartTagPr>
          <w:attr w:name="ProductID" w:val="KRIS PEETERS"/>
        </w:smartTagPr>
        <w:r w:rsidRPr="0061530D">
          <w:rPr>
            <w:rFonts w:ascii="Times New Roman Vet" w:hAnsi="Times New Roman Vet"/>
            <w:b/>
            <w:smallCaps/>
            <w:sz w:val="22"/>
            <w:szCs w:val="22"/>
            <w:lang w:val="nl-BE"/>
          </w:rPr>
          <w:t>kris peeters</w:t>
        </w:r>
      </w:smartTag>
    </w:p>
    <w:p w:rsidR="00721AC1" w:rsidRPr="0061530D" w:rsidRDefault="00721AC1" w:rsidP="003A2FD7">
      <w:pPr>
        <w:pStyle w:val="StandaardSV"/>
        <w:rPr>
          <w:smallCaps/>
          <w:szCs w:val="22"/>
        </w:rPr>
      </w:pPr>
      <w:r w:rsidRPr="0061530D">
        <w:rPr>
          <w:smallCaps/>
          <w:szCs w:val="22"/>
          <w:lang w:val="nl-BE"/>
        </w:rPr>
        <w:t>minister-president van de vlaamse regering, vlaams minister van economie, buitenlands beleid, landbouw en plattelandsbeleid</w:t>
      </w:r>
    </w:p>
    <w:p w:rsidR="00721AC1" w:rsidRPr="0061530D" w:rsidRDefault="00721AC1" w:rsidP="003A2FD7">
      <w:pPr>
        <w:pBdr>
          <w:bottom w:val="single" w:sz="4" w:space="1" w:color="auto"/>
        </w:pBdr>
        <w:rPr>
          <w:sz w:val="22"/>
          <w:szCs w:val="22"/>
        </w:rPr>
      </w:pPr>
    </w:p>
    <w:p w:rsidR="00721AC1" w:rsidRPr="0061530D" w:rsidRDefault="00721AC1" w:rsidP="003A2FD7">
      <w:pPr>
        <w:rPr>
          <w:sz w:val="22"/>
          <w:szCs w:val="22"/>
        </w:rPr>
      </w:pPr>
    </w:p>
    <w:p w:rsidR="00721AC1" w:rsidRPr="0061530D" w:rsidRDefault="00721AC1" w:rsidP="003A2FD7">
      <w:pPr>
        <w:rPr>
          <w:b/>
          <w:smallCaps/>
          <w:sz w:val="22"/>
          <w:szCs w:val="22"/>
        </w:rPr>
      </w:pPr>
      <w:r w:rsidRPr="0061530D">
        <w:rPr>
          <w:b/>
          <w:smallCaps/>
          <w:sz w:val="22"/>
          <w:szCs w:val="22"/>
        </w:rPr>
        <w:t>antwoord</w:t>
      </w:r>
    </w:p>
    <w:p w:rsidR="00721AC1" w:rsidRPr="0061530D" w:rsidRDefault="00721AC1" w:rsidP="003A2FD7">
      <w:pPr>
        <w:rPr>
          <w:sz w:val="22"/>
          <w:szCs w:val="22"/>
        </w:rPr>
      </w:pPr>
      <w:r w:rsidRPr="0061530D">
        <w:rPr>
          <w:sz w:val="22"/>
          <w:szCs w:val="22"/>
        </w:rPr>
        <w:t>op vraag nr. 462 van 21 september 2011</w:t>
      </w:r>
    </w:p>
    <w:p w:rsidR="00721AC1" w:rsidRPr="0061530D" w:rsidRDefault="00721AC1" w:rsidP="003A2FD7">
      <w:pPr>
        <w:rPr>
          <w:sz w:val="22"/>
          <w:szCs w:val="22"/>
        </w:rPr>
      </w:pPr>
      <w:r w:rsidRPr="0061530D">
        <w:rPr>
          <w:sz w:val="22"/>
          <w:szCs w:val="22"/>
        </w:rPr>
        <w:t xml:space="preserve">van </w:t>
      </w:r>
      <w:bookmarkStart w:id="0" w:name="_GoBack"/>
      <w:bookmarkEnd w:id="0"/>
      <w:r>
        <w:rPr>
          <w:b/>
          <w:smallCaps/>
          <w:sz w:val="22"/>
          <w:szCs w:val="22"/>
        </w:rPr>
        <w:t>martine fournier</w:t>
      </w:r>
    </w:p>
    <w:p w:rsidR="00721AC1" w:rsidRPr="0061530D" w:rsidRDefault="00721AC1" w:rsidP="003A2FD7">
      <w:pPr>
        <w:pBdr>
          <w:bottom w:val="single" w:sz="4" w:space="1" w:color="auto"/>
        </w:pBdr>
        <w:jc w:val="both"/>
        <w:rPr>
          <w:sz w:val="22"/>
          <w:szCs w:val="22"/>
        </w:rPr>
      </w:pPr>
    </w:p>
    <w:p w:rsidR="00721AC1" w:rsidRDefault="00721AC1" w:rsidP="0061530D">
      <w:pPr>
        <w:pStyle w:val="NoSpacing"/>
        <w:rPr>
          <w:sz w:val="22"/>
          <w:szCs w:val="22"/>
        </w:rPr>
      </w:pPr>
    </w:p>
    <w:p w:rsidR="00721AC1" w:rsidRDefault="00721AC1" w:rsidP="0061530D">
      <w:pPr>
        <w:pStyle w:val="NoSpacing"/>
        <w:rPr>
          <w:sz w:val="22"/>
          <w:szCs w:val="22"/>
        </w:rPr>
      </w:pPr>
    </w:p>
    <w:p w:rsidR="00721AC1" w:rsidRDefault="00721AC1" w:rsidP="00A54B99">
      <w:pPr>
        <w:pStyle w:val="NoSpacing"/>
        <w:jc w:val="both"/>
        <w:rPr>
          <w:sz w:val="22"/>
          <w:szCs w:val="22"/>
        </w:rPr>
      </w:pPr>
      <w:r w:rsidRPr="0061530D">
        <w:rPr>
          <w:sz w:val="22"/>
          <w:szCs w:val="22"/>
        </w:rPr>
        <w:t xml:space="preserve">In uitvoering van de in de startnota “Winkelen in Vlaanderen” afgesproken acties, werden </w:t>
      </w:r>
      <w:r>
        <w:rPr>
          <w:sz w:val="22"/>
          <w:szCs w:val="22"/>
        </w:rPr>
        <w:t>de hierna</w:t>
      </w:r>
      <w:r w:rsidRPr="0061530D">
        <w:rPr>
          <w:sz w:val="22"/>
          <w:szCs w:val="22"/>
        </w:rPr>
        <w:t>volgende initiatieven genomen</w:t>
      </w:r>
      <w:r>
        <w:rPr>
          <w:sz w:val="22"/>
          <w:szCs w:val="22"/>
        </w:rPr>
        <w:t>.</w:t>
      </w:r>
    </w:p>
    <w:p w:rsidR="00721AC1" w:rsidRPr="0061530D" w:rsidRDefault="00721AC1" w:rsidP="0061530D">
      <w:pPr>
        <w:pStyle w:val="NoSpacing"/>
        <w:rPr>
          <w:sz w:val="22"/>
          <w:szCs w:val="22"/>
        </w:rPr>
      </w:pPr>
    </w:p>
    <w:p w:rsidR="00721AC1" w:rsidRPr="0061530D" w:rsidRDefault="00721AC1" w:rsidP="00A54B99">
      <w:pPr>
        <w:pStyle w:val="NoSpacing"/>
        <w:numPr>
          <w:ilvl w:val="0"/>
          <w:numId w:val="3"/>
        </w:numPr>
        <w:jc w:val="both"/>
        <w:rPr>
          <w:sz w:val="22"/>
          <w:szCs w:val="22"/>
        </w:rPr>
      </w:pPr>
      <w:r w:rsidRPr="0061530D">
        <w:rPr>
          <w:sz w:val="22"/>
          <w:szCs w:val="22"/>
        </w:rPr>
        <w:t xml:space="preserve">Uitrol project Commerciële Innovatie. De methodiek en de ervaring opgebouwd binnen dit </w:t>
      </w:r>
      <w:r>
        <w:rPr>
          <w:sz w:val="22"/>
          <w:szCs w:val="22"/>
        </w:rPr>
        <w:t>EFRO</w:t>
      </w:r>
      <w:r w:rsidRPr="0061530D">
        <w:rPr>
          <w:sz w:val="22"/>
          <w:szCs w:val="22"/>
        </w:rPr>
        <w:t>-project in Kortrijk en later in heel West-Vlaanderen, zal ook getest worden in de andere Vlaamse provincies. In de periode 2010</w:t>
      </w:r>
      <w:r>
        <w:rPr>
          <w:sz w:val="22"/>
          <w:szCs w:val="22"/>
        </w:rPr>
        <w:t xml:space="preserve"> – </w:t>
      </w:r>
      <w:r w:rsidRPr="0061530D">
        <w:rPr>
          <w:sz w:val="22"/>
          <w:szCs w:val="22"/>
        </w:rPr>
        <w:t xml:space="preserve">2011 zullen 125 handelaars in steden en gemeenten als Temse, Denderleeuw, Mol, Brasschaat, Genk, Leuven en Grimbergen individueel ondersteund worden bij hun innovatie-inspanningen. Het project </w:t>
      </w:r>
      <w:r>
        <w:rPr>
          <w:sz w:val="22"/>
          <w:szCs w:val="22"/>
        </w:rPr>
        <w:t xml:space="preserve">is </w:t>
      </w:r>
      <w:r w:rsidRPr="0061530D">
        <w:rPr>
          <w:sz w:val="22"/>
          <w:szCs w:val="22"/>
        </w:rPr>
        <w:t>ondertussen in de verschillende gemeenten concreet van start</w:t>
      </w:r>
      <w:r>
        <w:rPr>
          <w:sz w:val="22"/>
          <w:szCs w:val="22"/>
        </w:rPr>
        <w:t xml:space="preserve"> gegaan.</w:t>
      </w:r>
    </w:p>
    <w:p w:rsidR="00721AC1" w:rsidRPr="0061530D" w:rsidRDefault="00721AC1" w:rsidP="00A54B99">
      <w:pPr>
        <w:pStyle w:val="NoSpacing"/>
        <w:numPr>
          <w:ilvl w:val="0"/>
          <w:numId w:val="3"/>
        </w:numPr>
        <w:jc w:val="both"/>
        <w:rPr>
          <w:sz w:val="22"/>
          <w:szCs w:val="22"/>
        </w:rPr>
      </w:pPr>
      <w:r w:rsidRPr="0061530D">
        <w:rPr>
          <w:sz w:val="22"/>
          <w:szCs w:val="22"/>
        </w:rPr>
        <w:t>Het Agentschap Ondernemen publiceerde een brochure met de steunmaatregelen die het meest relevant zijn voor de sector detailhandel. Deze brochure wordt regelmatig geactualiseerd en is ondertussen aan versie 3 toe</w:t>
      </w:r>
      <w:r>
        <w:rPr>
          <w:sz w:val="22"/>
          <w:szCs w:val="22"/>
        </w:rPr>
        <w:t>.</w:t>
      </w:r>
    </w:p>
    <w:p w:rsidR="00721AC1" w:rsidRPr="0061530D" w:rsidRDefault="00721AC1" w:rsidP="00A54B99">
      <w:pPr>
        <w:pStyle w:val="NoSpacing"/>
        <w:numPr>
          <w:ilvl w:val="0"/>
          <w:numId w:val="3"/>
        </w:numPr>
        <w:jc w:val="both"/>
        <w:rPr>
          <w:sz w:val="22"/>
          <w:szCs w:val="22"/>
        </w:rPr>
      </w:pPr>
      <w:r w:rsidRPr="0061530D">
        <w:rPr>
          <w:sz w:val="22"/>
          <w:szCs w:val="22"/>
        </w:rPr>
        <w:t>Om Retail design toegankelijker te maken voor handelaars, worden 2 pistes bewandeld. Enerzijds zijn klein- en groothandel als branche niet langer uitgesloten v</w:t>
      </w:r>
      <w:r>
        <w:rPr>
          <w:sz w:val="22"/>
          <w:szCs w:val="22"/>
        </w:rPr>
        <w:t>an</w:t>
      </w:r>
      <w:r w:rsidRPr="0061530D">
        <w:rPr>
          <w:sz w:val="22"/>
          <w:szCs w:val="22"/>
        </w:rPr>
        <w:t xml:space="preserve"> het </w:t>
      </w:r>
      <w:r>
        <w:rPr>
          <w:sz w:val="22"/>
          <w:szCs w:val="22"/>
        </w:rPr>
        <w:t>EFRO</w:t>
      </w:r>
      <w:r w:rsidRPr="0061530D">
        <w:rPr>
          <w:sz w:val="22"/>
          <w:szCs w:val="22"/>
        </w:rPr>
        <w:t xml:space="preserve">-project </w:t>
      </w:r>
      <w:r>
        <w:rPr>
          <w:sz w:val="22"/>
          <w:szCs w:val="22"/>
        </w:rPr>
        <w:t>“</w:t>
      </w:r>
      <w:r w:rsidRPr="0061530D">
        <w:rPr>
          <w:sz w:val="22"/>
          <w:szCs w:val="22"/>
        </w:rPr>
        <w:t>Strategisch Ondernemen</w:t>
      </w:r>
      <w:r>
        <w:rPr>
          <w:sz w:val="22"/>
          <w:szCs w:val="22"/>
        </w:rPr>
        <w:t>”</w:t>
      </w:r>
      <w:r w:rsidRPr="0061530D">
        <w:rPr>
          <w:sz w:val="22"/>
          <w:szCs w:val="22"/>
        </w:rPr>
        <w:t xml:space="preserve"> (2011</w:t>
      </w:r>
      <w:r>
        <w:rPr>
          <w:sz w:val="22"/>
          <w:szCs w:val="22"/>
        </w:rPr>
        <w:t xml:space="preserve"> – </w:t>
      </w:r>
      <w:r w:rsidRPr="0061530D">
        <w:rPr>
          <w:sz w:val="22"/>
          <w:szCs w:val="22"/>
        </w:rPr>
        <w:t xml:space="preserve">2013). Daarnaast zullen ook de mogelijkheden van de kmo-portefeuille op dit terrein gepromoot worden. Op 27 oktober </w:t>
      </w:r>
      <w:r>
        <w:rPr>
          <w:sz w:val="22"/>
          <w:szCs w:val="22"/>
        </w:rPr>
        <w:t xml:space="preserve">2011 </w:t>
      </w:r>
      <w:r w:rsidRPr="0061530D">
        <w:rPr>
          <w:sz w:val="22"/>
          <w:szCs w:val="22"/>
        </w:rPr>
        <w:t>vindt een eerste infosessie plaats rond dit thema op de beurs Ondernemen in Gent</w:t>
      </w:r>
      <w:r>
        <w:rPr>
          <w:sz w:val="22"/>
          <w:szCs w:val="22"/>
        </w:rPr>
        <w:t>.</w:t>
      </w:r>
    </w:p>
    <w:p w:rsidR="00721AC1" w:rsidRPr="0061530D" w:rsidRDefault="00721AC1" w:rsidP="00A54B99">
      <w:pPr>
        <w:pStyle w:val="NoSpacing"/>
        <w:numPr>
          <w:ilvl w:val="0"/>
          <w:numId w:val="3"/>
        </w:numPr>
        <w:jc w:val="both"/>
        <w:rPr>
          <w:sz w:val="22"/>
          <w:szCs w:val="22"/>
        </w:rPr>
      </w:pPr>
      <w:r w:rsidRPr="0061530D">
        <w:rPr>
          <w:sz w:val="22"/>
          <w:szCs w:val="22"/>
        </w:rPr>
        <w:t xml:space="preserve">Om de haalbaarheid van een Kenniscentrum </w:t>
      </w:r>
      <w:r>
        <w:rPr>
          <w:sz w:val="22"/>
          <w:szCs w:val="22"/>
        </w:rPr>
        <w:t>D</w:t>
      </w:r>
      <w:r w:rsidRPr="0061530D">
        <w:rPr>
          <w:sz w:val="22"/>
          <w:szCs w:val="22"/>
        </w:rPr>
        <w:t>etailhandel te onderzoeken, werd een aanbesteding gedaan voor een consultancy-opdracht door het Agentschap Ondernemen. De opdracht werd ondertussen gegund en opgestart.</w:t>
      </w:r>
    </w:p>
    <w:p w:rsidR="00721AC1" w:rsidRPr="0061530D" w:rsidRDefault="00721AC1" w:rsidP="00A54B99">
      <w:pPr>
        <w:pStyle w:val="NoSpacing"/>
        <w:numPr>
          <w:ilvl w:val="0"/>
          <w:numId w:val="3"/>
        </w:numPr>
        <w:jc w:val="both"/>
        <w:rPr>
          <w:sz w:val="22"/>
          <w:szCs w:val="22"/>
        </w:rPr>
      </w:pPr>
      <w:r w:rsidRPr="0061530D">
        <w:rPr>
          <w:sz w:val="22"/>
          <w:szCs w:val="22"/>
        </w:rPr>
        <w:t xml:space="preserve">In de marge van het stakeholdersplatform werd ook overleg opgestart tussen </w:t>
      </w:r>
      <w:r>
        <w:rPr>
          <w:sz w:val="22"/>
          <w:szCs w:val="22"/>
        </w:rPr>
        <w:t xml:space="preserve">de </w:t>
      </w:r>
      <w:r w:rsidRPr="00B84BFF">
        <w:rPr>
          <w:sz w:val="22"/>
          <w:szCs w:val="22"/>
        </w:rPr>
        <w:t xml:space="preserve">Vereniging van de Vlaamse Provincies </w:t>
      </w:r>
      <w:r>
        <w:rPr>
          <w:sz w:val="22"/>
          <w:szCs w:val="22"/>
        </w:rPr>
        <w:t>(</w:t>
      </w:r>
      <w:r w:rsidRPr="0061530D">
        <w:rPr>
          <w:sz w:val="22"/>
          <w:szCs w:val="22"/>
        </w:rPr>
        <w:t>VVP</w:t>
      </w:r>
      <w:r>
        <w:rPr>
          <w:sz w:val="22"/>
          <w:szCs w:val="22"/>
        </w:rPr>
        <w:t>)</w:t>
      </w:r>
      <w:r w:rsidRPr="0061530D">
        <w:rPr>
          <w:sz w:val="22"/>
          <w:szCs w:val="22"/>
        </w:rPr>
        <w:t xml:space="preserve">, </w:t>
      </w:r>
      <w:r>
        <w:rPr>
          <w:sz w:val="22"/>
          <w:szCs w:val="22"/>
        </w:rPr>
        <w:t xml:space="preserve">de </w:t>
      </w:r>
      <w:r w:rsidRPr="00B84BFF">
        <w:rPr>
          <w:sz w:val="22"/>
          <w:szCs w:val="22"/>
        </w:rPr>
        <w:t>Vereniging van Vlaamse Steden en Gemeenten</w:t>
      </w:r>
      <w:r>
        <w:rPr>
          <w:sz w:val="22"/>
          <w:szCs w:val="22"/>
        </w:rPr>
        <w:t xml:space="preserve"> (V</w:t>
      </w:r>
      <w:r w:rsidRPr="0061530D">
        <w:rPr>
          <w:sz w:val="22"/>
          <w:szCs w:val="22"/>
        </w:rPr>
        <w:t>VSG</w:t>
      </w:r>
      <w:r>
        <w:rPr>
          <w:sz w:val="22"/>
          <w:szCs w:val="22"/>
        </w:rPr>
        <w:t>)</w:t>
      </w:r>
      <w:r w:rsidRPr="0061530D">
        <w:rPr>
          <w:sz w:val="22"/>
          <w:szCs w:val="22"/>
        </w:rPr>
        <w:t xml:space="preserve"> en de Vlaamse overheid. Als resultaat werd een interbestuurlijk akkoord afgesloten met daarin een duidelijke regierol voor de gemeenten op het vlak van een geïntegreerd kleinhandelsbeleid en de ondersteuning die de andere overheden zullen bieden om die regierol ten volle te kunnen opnemen.</w:t>
      </w:r>
    </w:p>
    <w:p w:rsidR="00721AC1" w:rsidRPr="0061530D" w:rsidRDefault="00721AC1" w:rsidP="00A54B99">
      <w:pPr>
        <w:pStyle w:val="NoSpacing"/>
        <w:numPr>
          <w:ilvl w:val="0"/>
          <w:numId w:val="3"/>
        </w:numPr>
        <w:jc w:val="both"/>
        <w:rPr>
          <w:sz w:val="22"/>
          <w:szCs w:val="22"/>
        </w:rPr>
      </w:pPr>
      <w:r w:rsidRPr="0061530D">
        <w:rPr>
          <w:sz w:val="22"/>
          <w:szCs w:val="22"/>
        </w:rPr>
        <w:t xml:space="preserve">Het Agentschap Ondernemen legt de laatste hand aan de gunning van een studieopdracht voor de opmaak van een leidraad commercieel strategische plannen voor de gemeenten. </w:t>
      </w:r>
    </w:p>
    <w:p w:rsidR="00721AC1" w:rsidRPr="0061530D" w:rsidRDefault="00721AC1" w:rsidP="00A54B99">
      <w:pPr>
        <w:pStyle w:val="NoSpacing"/>
        <w:numPr>
          <w:ilvl w:val="0"/>
          <w:numId w:val="3"/>
        </w:numPr>
        <w:jc w:val="both"/>
        <w:rPr>
          <w:sz w:val="22"/>
          <w:szCs w:val="22"/>
        </w:rPr>
      </w:pPr>
      <w:r w:rsidRPr="0061530D">
        <w:rPr>
          <w:sz w:val="22"/>
          <w:szCs w:val="22"/>
        </w:rPr>
        <w:t xml:space="preserve">Eind december 2010 werd een </w:t>
      </w:r>
      <w:r>
        <w:rPr>
          <w:sz w:val="22"/>
          <w:szCs w:val="22"/>
        </w:rPr>
        <w:t>EFRO</w:t>
      </w:r>
      <w:r w:rsidRPr="0061530D">
        <w:rPr>
          <w:sz w:val="22"/>
          <w:szCs w:val="22"/>
        </w:rPr>
        <w:t xml:space="preserve">-oproep </w:t>
      </w:r>
      <w:r>
        <w:rPr>
          <w:sz w:val="22"/>
          <w:szCs w:val="22"/>
        </w:rPr>
        <w:t>“</w:t>
      </w:r>
      <w:r w:rsidRPr="0061530D">
        <w:rPr>
          <w:sz w:val="22"/>
          <w:szCs w:val="22"/>
        </w:rPr>
        <w:t>Gemeentelijke gevelrenovatie en renovatie leegstaande handelspanden gelanceerd</w:t>
      </w:r>
      <w:r>
        <w:rPr>
          <w:sz w:val="22"/>
          <w:szCs w:val="22"/>
        </w:rPr>
        <w:t>”</w:t>
      </w:r>
      <w:r w:rsidRPr="0061530D">
        <w:rPr>
          <w:sz w:val="22"/>
          <w:szCs w:val="22"/>
        </w:rPr>
        <w:t xml:space="preserve">. In juni 2011 werden alle 42 projecten van steden en gemeenten goedgekeurd. West- en Oost-Vlaanderen dienden elk 11 dossiers in, Limburg 10, Vlaams-Brabant 7 en Antwerpen3. In totaal ontvangen de steden en gemeenten 2,5 miljoen euro Europese </w:t>
      </w:r>
      <w:r>
        <w:rPr>
          <w:sz w:val="22"/>
          <w:szCs w:val="22"/>
        </w:rPr>
        <w:t>EFRO</w:t>
      </w:r>
      <w:r w:rsidRPr="0061530D">
        <w:rPr>
          <w:sz w:val="22"/>
          <w:szCs w:val="22"/>
        </w:rPr>
        <w:t>-steun en 3,3 miljoen euro uit</w:t>
      </w:r>
      <w:r>
        <w:rPr>
          <w:sz w:val="22"/>
          <w:szCs w:val="22"/>
        </w:rPr>
        <w:t xml:space="preserve"> het </w:t>
      </w:r>
      <w:r w:rsidRPr="00B84BFF">
        <w:rPr>
          <w:sz w:val="22"/>
          <w:szCs w:val="22"/>
        </w:rPr>
        <w:t>Fonds Flankerend Economisch Beleid (</w:t>
      </w:r>
      <w:r>
        <w:rPr>
          <w:sz w:val="22"/>
          <w:szCs w:val="22"/>
        </w:rPr>
        <w:t>H</w:t>
      </w:r>
      <w:r w:rsidRPr="00B84BFF">
        <w:rPr>
          <w:sz w:val="22"/>
          <w:szCs w:val="22"/>
        </w:rPr>
        <w:t>ermesfonds</w:t>
      </w:r>
      <w:r>
        <w:rPr>
          <w:sz w:val="22"/>
          <w:szCs w:val="22"/>
        </w:rPr>
        <w:t>) van de V</w:t>
      </w:r>
      <w:r w:rsidRPr="0061530D">
        <w:rPr>
          <w:sz w:val="22"/>
          <w:szCs w:val="22"/>
        </w:rPr>
        <w:t>laamse</w:t>
      </w:r>
      <w:r>
        <w:rPr>
          <w:sz w:val="22"/>
          <w:szCs w:val="22"/>
        </w:rPr>
        <w:t xml:space="preserve"> overheid</w:t>
      </w:r>
      <w:r w:rsidRPr="0061530D">
        <w:rPr>
          <w:sz w:val="22"/>
          <w:szCs w:val="22"/>
        </w:rPr>
        <w:t>. Zelf investeren ze 2.530.823,30 euro.</w:t>
      </w:r>
    </w:p>
    <w:p w:rsidR="00721AC1" w:rsidRDefault="00721AC1" w:rsidP="00A54B99">
      <w:pPr>
        <w:pStyle w:val="NoSpacing"/>
        <w:numPr>
          <w:ilvl w:val="0"/>
          <w:numId w:val="3"/>
        </w:numPr>
        <w:jc w:val="both"/>
        <w:rPr>
          <w:sz w:val="22"/>
          <w:szCs w:val="22"/>
        </w:rPr>
      </w:pPr>
      <w:r w:rsidRPr="0061530D">
        <w:rPr>
          <w:sz w:val="22"/>
          <w:szCs w:val="22"/>
        </w:rPr>
        <w:t xml:space="preserve">Binnen het project </w:t>
      </w:r>
      <w:r>
        <w:rPr>
          <w:sz w:val="22"/>
          <w:szCs w:val="22"/>
        </w:rPr>
        <w:t>“</w:t>
      </w:r>
      <w:r w:rsidRPr="0061530D">
        <w:rPr>
          <w:sz w:val="22"/>
          <w:szCs w:val="22"/>
        </w:rPr>
        <w:t xml:space="preserve">Ondernemersvriendelijke </w:t>
      </w:r>
      <w:r>
        <w:rPr>
          <w:sz w:val="22"/>
          <w:szCs w:val="22"/>
        </w:rPr>
        <w:t>G</w:t>
      </w:r>
      <w:r w:rsidRPr="0061530D">
        <w:rPr>
          <w:sz w:val="22"/>
          <w:szCs w:val="22"/>
        </w:rPr>
        <w:t>emeente</w:t>
      </w:r>
      <w:r>
        <w:rPr>
          <w:sz w:val="22"/>
          <w:szCs w:val="22"/>
        </w:rPr>
        <w:t xml:space="preserve"> (</w:t>
      </w:r>
      <w:r w:rsidRPr="0061530D">
        <w:rPr>
          <w:sz w:val="22"/>
          <w:szCs w:val="22"/>
        </w:rPr>
        <w:t>OVG)</w:t>
      </w:r>
      <w:r>
        <w:rPr>
          <w:sz w:val="22"/>
          <w:szCs w:val="22"/>
        </w:rPr>
        <w:t>”</w:t>
      </w:r>
      <w:r w:rsidRPr="0061530D">
        <w:rPr>
          <w:sz w:val="22"/>
          <w:szCs w:val="22"/>
        </w:rPr>
        <w:t xml:space="preserve"> werd in februari 2011 een oproep gelanceerd met als prioriteit het kernversterkend winkelbeleid waarvoor een budget van 2 miljoen werd uitgetrokken. 14 projectvoorstellen werden ingediend en 9 projecten werden geselecteerd die samen 1.975.000 euro subsidies toegekend kregen.</w:t>
      </w:r>
    </w:p>
    <w:p w:rsidR="00721AC1" w:rsidRPr="00B84BFF" w:rsidRDefault="00721AC1" w:rsidP="00A54B99">
      <w:pPr>
        <w:pStyle w:val="NoSpacing"/>
        <w:jc w:val="both"/>
        <w:rPr>
          <w:sz w:val="22"/>
          <w:szCs w:val="22"/>
        </w:rPr>
      </w:pPr>
    </w:p>
    <w:p w:rsidR="00721AC1" w:rsidRPr="00B84BFF" w:rsidRDefault="00721AC1" w:rsidP="00A54B99">
      <w:pPr>
        <w:pStyle w:val="NoSpacing"/>
        <w:jc w:val="both"/>
        <w:rPr>
          <w:sz w:val="22"/>
          <w:szCs w:val="22"/>
        </w:rPr>
      </w:pPr>
      <w:r w:rsidRPr="000E7FB5">
        <w:rPr>
          <w:sz w:val="22"/>
          <w:szCs w:val="22"/>
        </w:rPr>
        <w:t xml:space="preserve">Vooraleer er nieuwe projecten worden gelanceerd, zal het resultaat van de lopende studieopdrachten en proefprojecten worden afgewacht </w:t>
      </w:r>
    </w:p>
    <w:sectPr w:rsidR="00721AC1" w:rsidRPr="00B84BFF" w:rsidSect="002F7C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D626E"/>
    <w:multiLevelType w:val="hybridMultilevel"/>
    <w:tmpl w:val="C0D8BC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594B6AE2"/>
    <w:multiLevelType w:val="hybridMultilevel"/>
    <w:tmpl w:val="503A512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nsid w:val="6FBF3DA8"/>
    <w:multiLevelType w:val="hybridMultilevel"/>
    <w:tmpl w:val="261C5A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2FD7"/>
    <w:rsid w:val="000E7FB5"/>
    <w:rsid w:val="00235756"/>
    <w:rsid w:val="002F7CDA"/>
    <w:rsid w:val="003A2FD7"/>
    <w:rsid w:val="0061530D"/>
    <w:rsid w:val="00646435"/>
    <w:rsid w:val="0066047A"/>
    <w:rsid w:val="00721AC1"/>
    <w:rsid w:val="0078761A"/>
    <w:rsid w:val="009D591F"/>
    <w:rsid w:val="00A54B99"/>
    <w:rsid w:val="00AA7712"/>
    <w:rsid w:val="00AE663B"/>
    <w:rsid w:val="00B5682A"/>
    <w:rsid w:val="00B84BFF"/>
    <w:rsid w:val="00C142E3"/>
    <w:rsid w:val="00C2223A"/>
    <w:rsid w:val="00D74A84"/>
    <w:rsid w:val="00F82E19"/>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FD7"/>
    <w:rPr>
      <w:rFonts w:ascii="Times New Roman" w:eastAsia="Times New Roman" w:hAnsi="Times New Roman"/>
      <w:sz w:val="24"/>
      <w:szCs w:val="20"/>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ardSV">
    <w:name w:val="Standaard SV"/>
    <w:basedOn w:val="Normal"/>
    <w:uiPriority w:val="99"/>
    <w:rsid w:val="003A2FD7"/>
    <w:pPr>
      <w:jc w:val="both"/>
    </w:pPr>
    <w:rPr>
      <w:sz w:val="22"/>
    </w:rPr>
  </w:style>
  <w:style w:type="paragraph" w:styleId="ListParagraph">
    <w:name w:val="List Paragraph"/>
    <w:basedOn w:val="Normal"/>
    <w:uiPriority w:val="99"/>
    <w:qFormat/>
    <w:rsid w:val="00235756"/>
    <w:pPr>
      <w:ind w:left="720"/>
      <w:contextualSpacing/>
    </w:pPr>
  </w:style>
  <w:style w:type="paragraph" w:styleId="NoSpacing">
    <w:name w:val="No Spacing"/>
    <w:uiPriority w:val="99"/>
    <w:qFormat/>
    <w:rsid w:val="0061530D"/>
    <w:rPr>
      <w:rFonts w:ascii="Times New Roman" w:eastAsia="Times New Roman" w:hAnsi="Times New Roman"/>
      <w:sz w:val="24"/>
      <w:szCs w:val="20"/>
      <w:lang w:val="nl-NL"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506</Words>
  <Characters>2784</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Piens, Stefaan</dc:creator>
  <cp:keywords/>
  <dc:description/>
  <cp:lastModifiedBy>Vlaams Parlement</cp:lastModifiedBy>
  <cp:revision>3</cp:revision>
  <cp:lastPrinted>2011-10-13T14:37:00Z</cp:lastPrinted>
  <dcterms:created xsi:type="dcterms:W3CDTF">2011-10-14T09:02:00Z</dcterms:created>
  <dcterms:modified xsi:type="dcterms:W3CDTF">2011-10-17T14:27:00Z</dcterms:modified>
</cp:coreProperties>
</file>